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55" w:rsidRDefault="00516255"/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516255">
        <w:tc>
          <w:tcPr>
            <w:tcW w:w="3769" w:type="dxa"/>
            <w:vAlign w:val="center"/>
          </w:tcPr>
          <w:p w:rsidR="00516255" w:rsidRDefault="0086081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516255" w:rsidRDefault="0086081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516255" w:rsidRDefault="0086081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516255" w:rsidRDefault="0086081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516255" w:rsidRDefault="00516255">
            <w:pPr>
              <w:jc w:val="center"/>
              <w:rPr>
                <w:bCs/>
                <w:sz w:val="22"/>
              </w:rPr>
            </w:pPr>
          </w:p>
          <w:p w:rsidR="00516255" w:rsidRDefault="00860816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2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516255" w:rsidRDefault="008608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516255" w:rsidRDefault="008608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516255" w:rsidRDefault="00860816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516255" w:rsidRDefault="008608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516255" w:rsidRDefault="00860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6255" w:rsidRDefault="00860816">
      <w:pPr>
        <w:jc w:val="center"/>
      </w:pPr>
      <w:r>
        <w:rPr>
          <w:b/>
          <w:sz w:val="26"/>
        </w:rPr>
        <w:t>__</w:t>
      </w:r>
      <w:r>
        <w:rPr>
          <w:sz w:val="26"/>
          <w:u w:val="single"/>
        </w:rPr>
        <w:t>15.04.2019</w:t>
      </w:r>
      <w:r>
        <w:rPr>
          <w:b/>
          <w:sz w:val="26"/>
        </w:rPr>
        <w:t xml:space="preserve">______                                              </w:t>
      </w:r>
      <w:r>
        <w:rPr>
          <w:sz w:val="26"/>
        </w:rPr>
        <w:t>____</w:t>
      </w:r>
      <w:r>
        <w:rPr>
          <w:sz w:val="26"/>
          <w:u w:val="single"/>
        </w:rPr>
        <w:t>20/10</w:t>
      </w:r>
      <w:r>
        <w:rPr>
          <w:b/>
          <w:sz w:val="26"/>
        </w:rPr>
        <w:t>______</w:t>
      </w:r>
    </w:p>
    <w:p w:rsidR="00516255" w:rsidRDefault="00516255">
      <w:pPr>
        <w:jc w:val="center"/>
        <w:rPr>
          <w:b/>
          <w:sz w:val="26"/>
        </w:rPr>
      </w:pPr>
    </w:p>
    <w:p w:rsidR="00516255" w:rsidRDefault="00860816">
      <w:pPr>
        <w:jc w:val="center"/>
      </w:pPr>
      <w:r>
        <w:rPr>
          <w:b/>
          <w:sz w:val="26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</w:p>
    <w:p w:rsidR="00516255" w:rsidRDefault="00516255">
      <w:pPr>
        <w:jc w:val="center"/>
        <w:rPr>
          <w:b/>
          <w:sz w:val="26"/>
          <w:szCs w:val="26"/>
        </w:rPr>
      </w:pPr>
    </w:p>
    <w:p w:rsidR="00516255" w:rsidRDefault="00860816">
      <w:pPr>
        <w:pStyle w:val="aff"/>
        <w:spacing w:line="264" w:lineRule="auto"/>
        <w:jc w:val="both"/>
      </w:pPr>
      <w:r>
        <w:t>Руководствуясь Федеральным законом от 27.07.2010 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ст. 48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«Город Глазов»,</w:t>
      </w:r>
    </w:p>
    <w:p w:rsidR="00516255" w:rsidRDefault="00516255">
      <w:pPr>
        <w:pStyle w:val="aff"/>
        <w:spacing w:line="264" w:lineRule="auto"/>
        <w:jc w:val="both"/>
      </w:pPr>
    </w:p>
    <w:p w:rsidR="00516255" w:rsidRDefault="00860816">
      <w:pPr>
        <w:pStyle w:val="aff"/>
        <w:spacing w:line="264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516255" w:rsidRDefault="00516255">
      <w:pPr>
        <w:pStyle w:val="aff"/>
        <w:spacing w:line="264" w:lineRule="auto"/>
        <w:jc w:val="both"/>
        <w:rPr>
          <w:b/>
          <w:szCs w:val="26"/>
        </w:rPr>
      </w:pPr>
    </w:p>
    <w:p w:rsidR="00516255" w:rsidRDefault="0086081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помещениях».</w:t>
      </w:r>
    </w:p>
    <w:p w:rsidR="00516255" w:rsidRDefault="00860816">
      <w:pPr>
        <w:spacing w:line="264" w:lineRule="auto"/>
        <w:ind w:firstLine="709"/>
        <w:jc w:val="both"/>
      </w:pPr>
      <w:r>
        <w:rPr>
          <w:sz w:val="26"/>
          <w:szCs w:val="26"/>
        </w:rPr>
        <w:t>2. Признать утратившими силу следующие постановления Администрации города Глазова:</w:t>
      </w:r>
    </w:p>
    <w:p w:rsidR="00516255" w:rsidRDefault="0086081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20.03.2013 № 20/10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помещениях»;</w:t>
      </w:r>
    </w:p>
    <w:p w:rsidR="00516255" w:rsidRDefault="00860816">
      <w:pPr>
        <w:spacing w:line="264" w:lineRule="auto"/>
        <w:ind w:firstLine="709"/>
        <w:jc w:val="both"/>
      </w:pPr>
      <w:r>
        <w:rPr>
          <w:sz w:val="26"/>
          <w:szCs w:val="26"/>
        </w:rPr>
        <w:t>- от 19.07.2017 № 20/32 «О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20.03.2013 № 20/10»;</w:t>
      </w:r>
    </w:p>
    <w:p w:rsidR="00516255" w:rsidRDefault="00860816">
      <w:pPr>
        <w:spacing w:line="264" w:lineRule="auto"/>
        <w:ind w:firstLine="709"/>
        <w:jc w:val="both"/>
      </w:pPr>
      <w:r>
        <w:rPr>
          <w:sz w:val="26"/>
          <w:szCs w:val="26"/>
        </w:rPr>
        <w:lastRenderedPageBreak/>
        <w:t>- от 20.08.2018 № 20/10 «О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20.03.2013 № 20/10»;</w:t>
      </w:r>
    </w:p>
    <w:p w:rsidR="00516255" w:rsidRDefault="0086081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516255" w:rsidRDefault="0086081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 xml:space="preserve"> С.К.</w:t>
      </w:r>
    </w:p>
    <w:p w:rsidR="00516255" w:rsidRDefault="00516255">
      <w:pPr>
        <w:spacing w:line="264" w:lineRule="auto"/>
        <w:ind w:firstLine="709"/>
        <w:jc w:val="both"/>
        <w:rPr>
          <w:sz w:val="26"/>
          <w:szCs w:val="26"/>
        </w:rPr>
      </w:pPr>
    </w:p>
    <w:p w:rsidR="00516255" w:rsidRDefault="00516255">
      <w:pPr>
        <w:spacing w:line="264" w:lineRule="auto"/>
        <w:ind w:firstLine="709"/>
        <w:jc w:val="both"/>
        <w:rPr>
          <w:sz w:val="26"/>
          <w:szCs w:val="26"/>
        </w:rPr>
      </w:pPr>
    </w:p>
    <w:p w:rsidR="00516255" w:rsidRDefault="00516255">
      <w:pPr>
        <w:spacing w:line="264" w:lineRule="auto"/>
        <w:ind w:firstLine="709"/>
        <w:jc w:val="both"/>
        <w:rPr>
          <w:sz w:val="26"/>
          <w:szCs w:val="26"/>
        </w:rPr>
      </w:pPr>
    </w:p>
    <w:p w:rsidR="00516255" w:rsidRDefault="00860816">
      <w:pPr>
        <w:spacing w:line="264" w:lineRule="auto"/>
        <w:rPr>
          <w:sz w:val="26"/>
        </w:rPr>
      </w:pPr>
      <w:r>
        <w:rPr>
          <w:sz w:val="26"/>
        </w:rPr>
        <w:t>Глава города Глазова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С.Н.Коновалов</w:t>
      </w:r>
      <w:proofErr w:type="spellEnd"/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16255">
        <w:tc>
          <w:tcPr>
            <w:tcW w:w="4927" w:type="dxa"/>
          </w:tcPr>
          <w:p w:rsidR="00516255" w:rsidRDefault="0051625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516255">
            <w:pPr>
              <w:rPr>
                <w:sz w:val="26"/>
                <w:szCs w:val="26"/>
              </w:rPr>
            </w:pPr>
          </w:p>
          <w:p w:rsidR="00516255" w:rsidRDefault="008608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Утвержден   </w:t>
            </w:r>
          </w:p>
          <w:p w:rsidR="00516255" w:rsidRDefault="00860816"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516255" w:rsidRDefault="008608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Глазова</w:t>
            </w:r>
          </w:p>
          <w:p w:rsidR="00516255" w:rsidRDefault="008608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 № _______</w:t>
            </w:r>
          </w:p>
          <w:p w:rsidR="00516255" w:rsidRDefault="00516255">
            <w:pPr>
              <w:rPr>
                <w:sz w:val="26"/>
                <w:szCs w:val="26"/>
              </w:rPr>
            </w:pPr>
          </w:p>
        </w:tc>
      </w:tr>
    </w:tbl>
    <w:p w:rsidR="00516255" w:rsidRDefault="00516255">
      <w:pPr>
        <w:rPr>
          <w:sz w:val="24"/>
          <w:szCs w:val="24"/>
        </w:rPr>
      </w:pPr>
    </w:p>
    <w:p w:rsidR="00516255" w:rsidRDefault="00516255">
      <w:pPr>
        <w:rPr>
          <w:sz w:val="24"/>
          <w:szCs w:val="24"/>
        </w:rPr>
      </w:pPr>
    </w:p>
    <w:p w:rsidR="00516255" w:rsidRDefault="00516255">
      <w:pPr>
        <w:rPr>
          <w:b/>
          <w:sz w:val="24"/>
          <w:szCs w:val="24"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516255" w:rsidRDefault="00516255">
      <w:pPr>
        <w:jc w:val="center"/>
        <w:rPr>
          <w:b/>
          <w:sz w:val="26"/>
          <w:szCs w:val="26"/>
        </w:rPr>
      </w:pPr>
    </w:p>
    <w:p w:rsidR="00516255" w:rsidRDefault="00516255">
      <w:pPr>
        <w:jc w:val="center"/>
        <w:rPr>
          <w:b/>
          <w:sz w:val="26"/>
          <w:szCs w:val="26"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предоставлению муниципальной услуги</w:t>
      </w: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«Предоставление информации об очередности предоставления </w:t>
      </w: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жилых помещений на условиях социального найма гражданам, признанным малоимущими и нуждающимися в жилых помещениях»</w:t>
      </w:r>
    </w:p>
    <w:p w:rsidR="00516255" w:rsidRDefault="0086081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(в ред. от 17.02.2023, 18.04.2023</w:t>
      </w:r>
      <w:r w:rsidR="00CF12AC">
        <w:rPr>
          <w:b/>
          <w:sz w:val="26"/>
          <w:szCs w:val="26"/>
        </w:rPr>
        <w:t>, 04.04.2024</w:t>
      </w:r>
      <w:r w:rsidR="00BE15B6">
        <w:rPr>
          <w:b/>
          <w:sz w:val="26"/>
          <w:szCs w:val="26"/>
        </w:rPr>
        <w:t>, 09.04.2025</w:t>
      </w:r>
      <w:r w:rsidR="003B5E42">
        <w:rPr>
          <w:b/>
          <w:sz w:val="26"/>
          <w:szCs w:val="26"/>
        </w:rPr>
        <w:t>, 29.04.2025</w:t>
      </w:r>
      <w:r>
        <w:rPr>
          <w:b/>
          <w:sz w:val="26"/>
          <w:szCs w:val="26"/>
        </w:rPr>
        <w:t>)</w:t>
      </w:r>
    </w:p>
    <w:p w:rsidR="00516255" w:rsidRDefault="00516255">
      <w:pPr>
        <w:rPr>
          <w:b/>
          <w:sz w:val="28"/>
          <w:szCs w:val="28"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516255">
      <w:pPr>
        <w:rPr>
          <w:b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г. Глазов</w:t>
      </w:r>
    </w:p>
    <w:p w:rsidR="00516255" w:rsidRDefault="008608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tbl>
      <w:tblPr>
        <w:tblW w:w="101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215"/>
        <w:gridCol w:w="957"/>
      </w:tblGrid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Общие положения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1. Предмет регулирования административного регламента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2. Описание заявителей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3. Порядок информирования о предоставлении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Стандарт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</w:pPr>
            <w:r>
              <w:rPr>
                <w:sz w:val="24"/>
                <w:szCs w:val="24"/>
              </w:rPr>
              <w:t>Глава 4. Наименование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5. Наименование органа, предоставляющего муниципальную услугу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6. Результат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7. Срок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8. Правовые основания для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9.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r>
              <w:rPr>
                <w:sz w:val="24"/>
                <w:szCs w:val="24"/>
              </w:rPr>
              <w:t>Глава 11. Исчерпывающий перечень оснований для приостановления</w:t>
            </w:r>
          </w:p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12. Исчерпывающий перечень оснований для отказа в предоставлении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hd w:val="clear" w:color="auto" w:fill="FFFFFF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Глава 13. Размер платы, взимаемой с заявителя при предоставлении муниципальной услуги</w:t>
            </w:r>
          </w:p>
          <w:p w:rsidR="00516255" w:rsidRDefault="00516255">
            <w:pPr>
              <w:jc w:val="both"/>
              <w:rPr>
                <w:bCs/>
                <w:spacing w:val="-7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</w:pPr>
            <w:r>
              <w:rPr>
                <w:sz w:val="24"/>
                <w:szCs w:val="24"/>
              </w:rPr>
      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15. Срок регистрации запроса заявителя о предоставлении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Глава 16. Требования к помещениям, в которых </w:t>
            </w:r>
            <w:proofErr w:type="gramStart"/>
            <w:r>
              <w:rPr>
                <w:bCs/>
                <w:iCs/>
                <w:sz w:val="24"/>
                <w:szCs w:val="24"/>
              </w:rPr>
              <w:t>предоставляется  муниципальная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17. Показатели доступности и качества муниципальной услуги</w:t>
            </w:r>
          </w:p>
          <w:p w:rsidR="00516255" w:rsidRDefault="005162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  <w:p w:rsidR="00516255" w:rsidRDefault="00516255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Состав, последовательность и сроки выполнения административных процедур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19. Состав и последовательность административных процедур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20. Описание административных действий и сроки их выполнения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Формы контроля за исполнением административного регламента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21. Порядок и формы контроля исполнения муниципальной услуги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sz w:val="24"/>
                <w:szCs w:val="24"/>
                <w:lang w:val="en-US"/>
              </w:rPr>
              <w:t>V</w:t>
            </w:r>
            <w:r>
              <w:rPr>
                <w:rFonts w:eastAsia="Calibri"/>
                <w:sz w:val="24"/>
                <w:szCs w:val="24"/>
              </w:rPr>
      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1" w:tooltip="consultantplus://offline/ref=91AFF6ED5E32AD898EA41974B444047D045087E214341C5DAB75496A84202016091A302E4C2583B99B42DEA3B64424F395943D4A24C13FA0w5aFL" w:history="1">
              <w:r>
                <w:rPr>
                  <w:rStyle w:val="af8"/>
                  <w:rFonts w:eastAsia="Calibri"/>
                  <w:sz w:val="24"/>
                  <w:szCs w:val="24"/>
                </w:rPr>
                <w:t>части 1.1 статьи 16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22. Порядок подачи жалобы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16255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CF12AC" w:rsidRDefault="00CF12AC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Общие положения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1. Предмет регулирования административного регламента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(далее по тексту – Регламент) определяет порядок, сроки и последовательность действий (административных процедур) по предоставлению сведений гражданам об очередности предоставления жилых помещений по договору социального найма, порядок взаимодействия между органами, предоставляющими муниципальную услугу, и заявителями.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516255" w:rsidRDefault="00516255">
      <w:pPr>
        <w:spacing w:line="288" w:lineRule="auto"/>
        <w:ind w:firstLine="709"/>
        <w:jc w:val="both"/>
        <w:rPr>
          <w:sz w:val="26"/>
          <w:szCs w:val="26"/>
        </w:rPr>
      </w:pPr>
    </w:p>
    <w:p w:rsidR="00516255" w:rsidRDefault="00860816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516255" w:rsidRDefault="0051625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Заявителем муниципальной услуги (далее - заявитель) является гражданин Российской Федерации, состоящий на учете граждан в качестве нуждающихся в жилых помещениях, предоставляемых по договорам социального найма.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Интересы заявителя может представлять иное лицо, полномочия которого подтверждены в порядке, установленном действующим законодательством. Интересы недееспособных и несовершеннолетних граждан представляют их законные представители.</w:t>
      </w:r>
    </w:p>
    <w:p w:rsidR="00516255" w:rsidRDefault="00516255">
      <w:pPr>
        <w:spacing w:line="288" w:lineRule="auto"/>
        <w:ind w:firstLine="709"/>
        <w:jc w:val="both"/>
        <w:rPr>
          <w:sz w:val="26"/>
          <w:szCs w:val="26"/>
        </w:rPr>
      </w:pPr>
    </w:p>
    <w:p w:rsidR="00516255" w:rsidRDefault="00860816">
      <w:pPr>
        <w:spacing w:line="288" w:lineRule="auto"/>
        <w:ind w:firstLine="540"/>
        <w:jc w:val="center"/>
      </w:pPr>
      <w:r>
        <w:rPr>
          <w:b/>
          <w:sz w:val="26"/>
          <w:szCs w:val="26"/>
        </w:rPr>
        <w:t>Глава 3. Порядок информирования о предоставлении</w:t>
      </w:r>
    </w:p>
    <w:p w:rsidR="00516255" w:rsidRDefault="00860816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516255" w:rsidRDefault="00516255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ул. Динамо, д. 6, Администрация города Глазова; 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каб.110, Управление муниципального жилья Администрации города Глазова (далее – Управление).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Адрес официального интернет-портала муниципального образования «Город Глазов»: </w:t>
      </w:r>
      <w:r>
        <w:rPr>
          <w:color w:val="000000"/>
          <w:sz w:val="26"/>
          <w:szCs w:val="26"/>
          <w:lang w:val="en-US"/>
        </w:rPr>
        <w:t>http</w:t>
      </w:r>
      <w:r>
        <w:rPr>
          <w:color w:val="000000"/>
          <w:sz w:val="26"/>
          <w:szCs w:val="26"/>
        </w:rPr>
        <w:t>://</w:t>
      </w:r>
      <w:proofErr w:type="spellStart"/>
      <w:r>
        <w:rPr>
          <w:color w:val="000000"/>
          <w:sz w:val="26"/>
          <w:szCs w:val="26"/>
          <w:lang w:val="en-US"/>
        </w:rPr>
        <w:t>glazov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gov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516255" w:rsidRDefault="00860816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 График работы Управления по приему заявителей:</w:t>
      </w:r>
    </w:p>
    <w:p w:rsidR="00516255" w:rsidRDefault="00516255">
      <w:pPr>
        <w:spacing w:line="288" w:lineRule="auto"/>
        <w:ind w:firstLine="709"/>
        <w:rPr>
          <w:sz w:val="26"/>
          <w:szCs w:val="26"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51625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51625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51625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516255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5" w:rsidRDefault="00860816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3.</w:t>
      </w:r>
      <w:r>
        <w:rPr>
          <w:spacing w:val="-4"/>
          <w:sz w:val="26"/>
          <w:szCs w:val="26"/>
          <w:lang w:eastAsia="ar-SA"/>
        </w:rPr>
        <w:t xml:space="preserve"> </w:t>
      </w:r>
      <w:r>
        <w:rPr>
          <w:spacing w:val="-4"/>
          <w:sz w:val="26"/>
          <w:szCs w:val="26"/>
        </w:rPr>
        <w:t>Справочные телефоны Управления: (34141) 2-58-20, 2-97-88, 2-55-54.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 Информация о порядке и ходе предоставления муниципальной услуги предоставляется заявителям: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непосредственно в Управлении;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при обращении по телефону;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>образования  «</w:t>
      </w:r>
      <w:proofErr w:type="gramEnd"/>
      <w:r>
        <w:rPr>
          <w:spacing w:val="-4"/>
          <w:sz w:val="26"/>
          <w:szCs w:val="26"/>
        </w:rPr>
        <w:t>Город Глазов»;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2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8"/>
            <w:spacing w:val="-4"/>
            <w:sz w:val="26"/>
            <w:szCs w:val="26"/>
            <w:lang w:val="en-US"/>
          </w:rPr>
          <w:t>g</w:t>
        </w:r>
        <w:r>
          <w:rPr>
            <w:rStyle w:val="af8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3" w:tooltip="http://uslugi.udmurt.ru/" w:history="1">
        <w:r>
          <w:rPr>
            <w:rStyle w:val="af8"/>
            <w:color w:val="000000"/>
            <w:spacing w:val="-4"/>
            <w:sz w:val="26"/>
            <w:szCs w:val="26"/>
            <w:u w:val="none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5. На информационном стенде Управления размещается следующая информация: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 Управления;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6. На официальном портале муниципального образования «Город Глазов», ЕПГУ, РПГУ размещаются следующие </w:t>
      </w:r>
      <w:r>
        <w:rPr>
          <w:sz w:val="26"/>
          <w:szCs w:val="26"/>
        </w:rPr>
        <w:t>материалы: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>- форма заявления;</w:t>
      </w:r>
    </w:p>
    <w:p w:rsidR="00516255" w:rsidRDefault="00860816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7. Основными требованиями к информированию заявителей являются: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полнота информирования;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– удобство и доступность получения информации;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8.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9. Информирование заявителей по телефону осуществляется в соответствии с графиком работы Управления.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Время разговора не должно превышать 10 минут.</w:t>
      </w:r>
    </w:p>
    <w:p w:rsidR="00CF12AC" w:rsidRPr="0033111C" w:rsidRDefault="00CF12AC" w:rsidP="00CF12AC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CF12AC" w:rsidRDefault="00CF12AC" w:rsidP="00CF12AC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B0537F">
        <w:rPr>
          <w:b/>
          <w:spacing w:val="-4"/>
          <w:sz w:val="26"/>
          <w:szCs w:val="26"/>
        </w:rPr>
        <w:t>по адресу электронной почты или</w:t>
      </w:r>
      <w:r w:rsidRPr="0033111C">
        <w:rPr>
          <w:spacing w:val="-4"/>
          <w:sz w:val="26"/>
          <w:szCs w:val="26"/>
        </w:rPr>
        <w:t xml:space="preserve">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CF12AC" w:rsidRPr="00CF12AC" w:rsidRDefault="00CF12AC" w:rsidP="00CF12AC">
      <w:pPr>
        <w:autoSpaceDE w:val="0"/>
        <w:autoSpaceDN w:val="0"/>
        <w:adjustRightInd w:val="0"/>
        <w:spacing w:line="288" w:lineRule="auto"/>
        <w:jc w:val="both"/>
        <w:rPr>
          <w:i/>
          <w:sz w:val="24"/>
          <w:szCs w:val="24"/>
        </w:rPr>
      </w:pPr>
      <w:r w:rsidRPr="00CF12AC">
        <w:rPr>
          <w:i/>
          <w:spacing w:val="-4"/>
          <w:sz w:val="24"/>
          <w:szCs w:val="24"/>
        </w:rPr>
        <w:t>(в ред</w:t>
      </w:r>
      <w:r>
        <w:rPr>
          <w:i/>
          <w:spacing w:val="-4"/>
          <w:sz w:val="24"/>
          <w:szCs w:val="24"/>
        </w:rPr>
        <w:t>.</w:t>
      </w:r>
      <w:r w:rsidRPr="00CF12AC">
        <w:rPr>
          <w:i/>
          <w:spacing w:val="-4"/>
          <w:sz w:val="24"/>
          <w:szCs w:val="24"/>
        </w:rPr>
        <w:t xml:space="preserve"> постановления от 04.04.2024 № 20/12)</w:t>
      </w:r>
    </w:p>
    <w:p w:rsidR="00CF12AC" w:rsidRPr="0033111C" w:rsidRDefault="00CF12AC" w:rsidP="00CF12A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4" w:tooltip="http://www.glazov-gov.ru/" w:history="1">
        <w:r w:rsidRPr="0033111C">
          <w:rPr>
            <w:rStyle w:val="af8"/>
            <w:sz w:val="26"/>
            <w:szCs w:val="26"/>
            <w:lang w:val="en-US"/>
          </w:rPr>
          <w:t>www</w:t>
        </w:r>
        <w:r w:rsidRPr="0033111C">
          <w:rPr>
            <w:rStyle w:val="af8"/>
            <w:sz w:val="26"/>
            <w:szCs w:val="26"/>
          </w:rPr>
          <w:t>.</w:t>
        </w:r>
        <w:proofErr w:type="spellStart"/>
        <w:r w:rsidRPr="0033111C">
          <w:rPr>
            <w:rStyle w:val="af8"/>
            <w:sz w:val="26"/>
            <w:szCs w:val="26"/>
            <w:lang w:val="en-US"/>
          </w:rPr>
          <w:t>glazov</w:t>
        </w:r>
        <w:proofErr w:type="spellEnd"/>
        <w:r w:rsidRPr="0033111C">
          <w:rPr>
            <w:rStyle w:val="af8"/>
            <w:sz w:val="26"/>
            <w:szCs w:val="26"/>
          </w:rPr>
          <w:t>-</w:t>
        </w:r>
        <w:proofErr w:type="spellStart"/>
        <w:r w:rsidRPr="0033111C">
          <w:rPr>
            <w:rStyle w:val="af8"/>
            <w:sz w:val="26"/>
            <w:szCs w:val="26"/>
            <w:lang w:val="en-US"/>
          </w:rPr>
          <w:t>gov</w:t>
        </w:r>
        <w:proofErr w:type="spellEnd"/>
        <w:r w:rsidRPr="0033111C">
          <w:rPr>
            <w:rStyle w:val="af8"/>
            <w:sz w:val="26"/>
            <w:szCs w:val="26"/>
          </w:rPr>
          <w:t>.</w:t>
        </w:r>
        <w:proofErr w:type="spellStart"/>
        <w:r w:rsidRPr="0033111C">
          <w:rPr>
            <w:rStyle w:val="af8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), или через Единый портал.</w:t>
      </w:r>
    </w:p>
    <w:p w:rsidR="00CF12AC" w:rsidRPr="0033111C" w:rsidRDefault="00CF12AC" w:rsidP="00CF12A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</w:t>
      </w:r>
      <w:r>
        <w:rPr>
          <w:sz w:val="26"/>
          <w:szCs w:val="26"/>
        </w:rPr>
        <w:t>.</w:t>
      </w:r>
    </w:p>
    <w:p w:rsidR="00CF12AC" w:rsidRDefault="00CF12AC" w:rsidP="00CF12AC">
      <w:pPr>
        <w:autoSpaceDE w:val="0"/>
        <w:autoSpaceDN w:val="0"/>
        <w:adjustRightInd w:val="0"/>
        <w:spacing w:line="288" w:lineRule="auto"/>
        <w:jc w:val="both"/>
        <w:rPr>
          <w:i/>
          <w:spacing w:val="-4"/>
          <w:sz w:val="24"/>
          <w:szCs w:val="24"/>
        </w:rPr>
      </w:pPr>
      <w:r w:rsidRPr="00CF12AC">
        <w:rPr>
          <w:i/>
          <w:spacing w:val="-4"/>
          <w:sz w:val="24"/>
          <w:szCs w:val="24"/>
        </w:rPr>
        <w:t>(в ред</w:t>
      </w:r>
      <w:r>
        <w:rPr>
          <w:i/>
          <w:spacing w:val="-4"/>
          <w:sz w:val="24"/>
          <w:szCs w:val="24"/>
        </w:rPr>
        <w:t>.</w:t>
      </w:r>
      <w:r w:rsidRPr="00CF12AC">
        <w:rPr>
          <w:i/>
          <w:spacing w:val="-4"/>
          <w:sz w:val="24"/>
          <w:szCs w:val="24"/>
        </w:rPr>
        <w:t xml:space="preserve"> постановления от 04.04.2024 № 20/12)</w:t>
      </w:r>
    </w:p>
    <w:p w:rsidR="008513C5" w:rsidRPr="00CF12AC" w:rsidRDefault="008513C5" w:rsidP="00CF12AC">
      <w:pPr>
        <w:autoSpaceDE w:val="0"/>
        <w:autoSpaceDN w:val="0"/>
        <w:adjustRightInd w:val="0"/>
        <w:spacing w:line="288" w:lineRule="auto"/>
        <w:jc w:val="both"/>
        <w:rPr>
          <w:i/>
          <w:sz w:val="24"/>
          <w:szCs w:val="24"/>
        </w:rPr>
      </w:pPr>
    </w:p>
    <w:p w:rsidR="008513C5" w:rsidRDefault="008513C5" w:rsidP="008513C5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3.1. Правовые основания для предоставления</w:t>
      </w:r>
    </w:p>
    <w:p w:rsidR="008513C5" w:rsidRDefault="008513C5" w:rsidP="008513C5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услуги</w:t>
      </w:r>
    </w:p>
    <w:p w:rsidR="008513C5" w:rsidRPr="00BE15B6" w:rsidRDefault="00BE15B6" w:rsidP="008513C5">
      <w:pPr>
        <w:spacing w:line="288" w:lineRule="auto"/>
        <w:ind w:firstLine="709"/>
        <w:jc w:val="center"/>
        <w:rPr>
          <w:i/>
          <w:sz w:val="26"/>
          <w:szCs w:val="26"/>
        </w:rPr>
      </w:pPr>
      <w:r w:rsidRPr="00BE15B6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введен</w:t>
      </w:r>
      <w:r w:rsidRPr="00BE15B6">
        <w:rPr>
          <w:i/>
          <w:sz w:val="26"/>
          <w:szCs w:val="26"/>
        </w:rPr>
        <w:t xml:space="preserve"> ред</w:t>
      </w:r>
      <w:r>
        <w:rPr>
          <w:i/>
          <w:sz w:val="26"/>
          <w:szCs w:val="26"/>
        </w:rPr>
        <w:t>.</w:t>
      </w:r>
      <w:r w:rsidRPr="00BE15B6">
        <w:rPr>
          <w:i/>
          <w:sz w:val="26"/>
          <w:szCs w:val="26"/>
        </w:rPr>
        <w:t xml:space="preserve"> от 09.04.2025)</w:t>
      </w:r>
    </w:p>
    <w:p w:rsidR="008513C5" w:rsidRPr="005B5ED2" w:rsidRDefault="008513C5" w:rsidP="005B5ED2">
      <w:pPr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8513C5" w:rsidRPr="005B5ED2" w:rsidRDefault="008513C5" w:rsidP="005B5ED2">
      <w:pPr>
        <w:pStyle w:val="ConsPlusNormal"/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rFonts w:ascii="Times New Roman" w:hAnsi="Times New Roman" w:cs="Times New Roman"/>
          <w:sz w:val="24"/>
          <w:szCs w:val="24"/>
        </w:rPr>
        <w:t xml:space="preserve">1. Конституцией Российской Федерации. Опубликовано: «Собрание законодательства </w:t>
      </w:r>
      <w:r w:rsidRPr="005B5ED2">
        <w:rPr>
          <w:rFonts w:ascii="Times New Roman" w:hAnsi="Times New Roman" w:cs="Times New Roman"/>
          <w:sz w:val="24"/>
          <w:szCs w:val="24"/>
        </w:rPr>
        <w:lastRenderedPageBreak/>
        <w:t>РФ», 04.08.2014, № 31, ст. 4398.</w:t>
      </w:r>
    </w:p>
    <w:p w:rsidR="008513C5" w:rsidRPr="005B5ED2" w:rsidRDefault="008513C5" w:rsidP="005B5ED2">
      <w:pPr>
        <w:pStyle w:val="ConsPlusNormal"/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rFonts w:ascii="Times New Roman" w:hAnsi="Times New Roman" w:cs="Times New Roman"/>
          <w:sz w:val="24"/>
          <w:szCs w:val="24"/>
        </w:rPr>
        <w:t>2. Гражданским кодексом Российской Федерации (часть первая) от 30.11.1994 № 51-ФЗ. Опубликовано: «Собрание законодательства РФ», 05.12.1994, № 32, ст. 3301.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3. Жилищным кодексом Российской Федерации от 29.12.2004 № 188-ФЗ. Опубликовано: «Собрание законодательства РФ», 03.01.2005, №1 (часть 1), ст.14.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Опубликовано: «Собрание законодательства РФ», 06.10.2003, № </w:t>
      </w:r>
      <w:proofErr w:type="gramStart"/>
      <w:r w:rsidRPr="005B5ED2">
        <w:rPr>
          <w:sz w:val="24"/>
          <w:szCs w:val="24"/>
        </w:rPr>
        <w:t>40,  ст.</w:t>
      </w:r>
      <w:proofErr w:type="gramEnd"/>
      <w:r w:rsidRPr="005B5ED2">
        <w:rPr>
          <w:sz w:val="24"/>
          <w:szCs w:val="24"/>
        </w:rPr>
        <w:t>3822.</w:t>
      </w:r>
    </w:p>
    <w:p w:rsidR="008513C5" w:rsidRPr="005B5ED2" w:rsidRDefault="008513C5" w:rsidP="005B5ED2">
      <w:pPr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Опубликовано: «Собрание законодательства РФ», 02.08.2010, № </w:t>
      </w:r>
      <w:proofErr w:type="gramStart"/>
      <w:r w:rsidRPr="005B5ED2">
        <w:rPr>
          <w:sz w:val="24"/>
          <w:szCs w:val="24"/>
        </w:rPr>
        <w:t>31,  ст.</w:t>
      </w:r>
      <w:proofErr w:type="gramEnd"/>
      <w:r w:rsidRPr="005B5ED2">
        <w:rPr>
          <w:sz w:val="24"/>
          <w:szCs w:val="24"/>
        </w:rPr>
        <w:t>4179.</w:t>
      </w:r>
    </w:p>
    <w:p w:rsidR="008513C5" w:rsidRPr="005B5ED2" w:rsidRDefault="008513C5" w:rsidP="005B5ED2">
      <w:pPr>
        <w:pStyle w:val="aff1"/>
        <w:tabs>
          <w:tab w:val="left" w:pos="851"/>
          <w:tab w:val="left" w:pos="993"/>
        </w:tabs>
        <w:spacing w:before="0" w:after="0" w:line="288" w:lineRule="auto"/>
        <w:ind w:firstLine="709"/>
        <w:jc w:val="both"/>
      </w:pPr>
      <w:r w:rsidRPr="005B5ED2">
        <w:rPr>
          <w:rFonts w:ascii="Times New Roman" w:hAnsi="Times New Roman" w:cs="Times New Roman"/>
        </w:rPr>
        <w:t>6. Федеральным законом от 27.07.2006 № 152-ФЗ «О персональных данных». Опубликовано: «Российская газета», № 165, 29.07.2006.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7. Конституцией Удмуртской Республики. Опубликовано: «Известия Удмуртской Республики» от 21.12.1994.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8.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 Опубликовано: «Известия Удмуртской Республики», № 167, 09.11.2005.</w:t>
      </w:r>
    </w:p>
    <w:p w:rsidR="008513C5" w:rsidRPr="005B5ED2" w:rsidRDefault="008513C5" w:rsidP="005B5ED2">
      <w:pPr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9. 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 xml:space="preserve">10.  Уставом города Глазова. Опубликовано: «Мой город» № 48 от 05.07.2005. 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11.  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8513C5" w:rsidRPr="005B5ED2" w:rsidRDefault="008513C5" w:rsidP="005B5ED2">
      <w:pPr>
        <w:tabs>
          <w:tab w:val="left" w:pos="993"/>
        </w:tabs>
        <w:spacing w:line="288" w:lineRule="auto"/>
        <w:ind w:firstLine="709"/>
        <w:jc w:val="both"/>
        <w:rPr>
          <w:sz w:val="24"/>
          <w:szCs w:val="24"/>
        </w:rPr>
      </w:pPr>
      <w:r w:rsidRPr="005B5ED2">
        <w:rPr>
          <w:sz w:val="24"/>
          <w:szCs w:val="24"/>
        </w:rPr>
        <w:t>12.  Настоящим Регламентом.</w:t>
      </w:r>
    </w:p>
    <w:p w:rsidR="008513C5" w:rsidRPr="005B5ED2" w:rsidRDefault="008513C5" w:rsidP="005B5ED2">
      <w:pPr>
        <w:pStyle w:val="ConsPlusNormal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ED2">
        <w:rPr>
          <w:rFonts w:ascii="Times New Roman" w:hAnsi="Times New Roman" w:cs="Times New Roman"/>
          <w:sz w:val="24"/>
          <w:szCs w:val="24"/>
        </w:rPr>
        <w:t xml:space="preserve">13. Иными муниципальными правовыми актами органов местного самоуправления и должностных лиц муниципального образования «Городской округ «Город Глазов» Удмуртской Республики». </w:t>
      </w:r>
    </w:p>
    <w:p w:rsidR="008513C5" w:rsidRDefault="008513C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16255" w:rsidRDefault="00860816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516255" w:rsidRDefault="0051625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4. Наименование муниципальной услуги</w:t>
      </w:r>
    </w:p>
    <w:p w:rsidR="00516255" w:rsidRDefault="00516255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516255" w:rsidRDefault="00860816" w:rsidP="005B5ED2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 Полное наименование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помещениях».</w:t>
      </w:r>
    </w:p>
    <w:p w:rsidR="00516255" w:rsidRDefault="00860816" w:rsidP="005B5ED2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«Предоставление информации об очередности».</w:t>
      </w:r>
    </w:p>
    <w:p w:rsidR="00516255" w:rsidRDefault="0051625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5. Наименование органа, предоставляющего муниципальную услугу</w:t>
      </w:r>
    </w:p>
    <w:p w:rsidR="00516255" w:rsidRDefault="0051625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отраслевым органом Администрации города Глазова – Управлением муниципального жилья Администрации города Глазова.  </w:t>
      </w:r>
    </w:p>
    <w:p w:rsidR="00516255" w:rsidRDefault="005162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255" w:rsidRDefault="0051625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16255" w:rsidRDefault="00860816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6. Результат предоставления муниципальной услуги</w:t>
      </w:r>
    </w:p>
    <w:p w:rsidR="00516255" w:rsidRDefault="00516255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помещениях;</w:t>
      </w: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отказ в предоставлении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помещениях.</w:t>
      </w:r>
    </w:p>
    <w:p w:rsidR="00516255" w:rsidRDefault="0051625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7. Срок предоставления муниципальной услуги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не более 30 календарных дней.</w:t>
      </w:r>
    </w:p>
    <w:p w:rsidR="00BE15B6" w:rsidRDefault="00BE15B6" w:rsidP="00BE15B6">
      <w:pPr>
        <w:ind w:firstLine="540"/>
        <w:jc w:val="center"/>
        <w:rPr>
          <w:b/>
          <w:i/>
        </w:rPr>
      </w:pPr>
    </w:p>
    <w:p w:rsidR="00BE15B6" w:rsidRPr="00BE15B6" w:rsidRDefault="00BE15B6" w:rsidP="00BE15B6">
      <w:pPr>
        <w:ind w:firstLine="540"/>
        <w:jc w:val="center"/>
        <w:rPr>
          <w:sz w:val="26"/>
          <w:szCs w:val="26"/>
        </w:rPr>
      </w:pPr>
      <w:r w:rsidRPr="00BE15B6">
        <w:rPr>
          <w:b/>
          <w:sz w:val="26"/>
          <w:szCs w:val="26"/>
        </w:rPr>
        <w:t>Глава 8. Правовые основания для предоставления муниципальной услуги.</w:t>
      </w:r>
    </w:p>
    <w:p w:rsidR="00516255" w:rsidRDefault="00BE15B6" w:rsidP="00BE15B6">
      <w:pPr>
        <w:spacing w:line="288" w:lineRule="auto"/>
        <w:jc w:val="both"/>
        <w:rPr>
          <w:i/>
          <w:sz w:val="24"/>
          <w:szCs w:val="24"/>
        </w:rPr>
      </w:pPr>
      <w:r w:rsidRPr="00BE15B6">
        <w:rPr>
          <w:i/>
          <w:sz w:val="24"/>
          <w:szCs w:val="24"/>
        </w:rPr>
        <w:t>Исключена (в ред. от 09.04.2025)</w:t>
      </w:r>
    </w:p>
    <w:p w:rsidR="00BE15B6" w:rsidRPr="00BE15B6" w:rsidRDefault="00BE15B6" w:rsidP="00BE15B6">
      <w:pPr>
        <w:spacing w:line="288" w:lineRule="auto"/>
        <w:jc w:val="both"/>
        <w:rPr>
          <w:i/>
          <w:sz w:val="24"/>
          <w:szCs w:val="24"/>
        </w:rPr>
      </w:pPr>
    </w:p>
    <w:p w:rsidR="00516255" w:rsidRDefault="00860816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9. Исчерпывающий перечень документов, необходимых</w:t>
      </w: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предоставления муниципальной услуги</w:t>
      </w:r>
    </w:p>
    <w:p w:rsidR="00516255" w:rsidRDefault="00516255">
      <w:pPr>
        <w:spacing w:line="288" w:lineRule="auto"/>
        <w:ind w:firstLine="709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</w:pPr>
      <w:r>
        <w:rPr>
          <w:spacing w:val="-6"/>
          <w:sz w:val="26"/>
          <w:szCs w:val="26"/>
        </w:rPr>
        <w:t>1. Для получения муниципальной услуги заявитель представляет: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1.1. </w:t>
      </w:r>
      <w:r>
        <w:rPr>
          <w:sz w:val="26"/>
          <w:szCs w:val="26"/>
        </w:rPr>
        <w:t>Заявление по установленной форме (приложение № 1 к настоящему Регламенту).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Документ, удостоверяющий личность гражданина.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Нотариально удостоверенную доверенность, в случае получения информации представителем заявителя.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Документ, подтверждающий полномочия законного представителя заявителя, в случае получения информации законным представителем.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Документы, указанные в подпунктах 1.1-1.4, предоставляются гражданином самостоятельно.</w:t>
      </w:r>
    </w:p>
    <w:p w:rsidR="00516255" w:rsidRDefault="00860816">
      <w:pPr>
        <w:pStyle w:val="afc"/>
        <w:tabs>
          <w:tab w:val="left" w:pos="1134"/>
          <w:tab w:val="left" w:pos="1418"/>
        </w:tabs>
        <w:spacing w:after="0" w:line="288" w:lineRule="auto"/>
        <w:ind w:firstLine="709"/>
        <w:jc w:val="both"/>
      </w:pPr>
      <w:r>
        <w:rPr>
          <w:sz w:val="26"/>
          <w:szCs w:val="26"/>
        </w:rPr>
        <w:t>3. Специалист не вправе требовать от заявителя: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6255" w:rsidRDefault="00860816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5" w:tooltip="consultantplus://offline/ref=C5BC8A599016DBC0C1420C3A4E9F27EBBDA23FBE9BA89B0BCF6039C0FE5AC4F314293F5176869BFB9A1B2D29707D38682D424208D2q8K" w:history="1">
        <w:r>
          <w:rPr>
            <w:rStyle w:val="af8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6255" w:rsidRDefault="00860816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6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516255" w:rsidRDefault="00516255">
      <w:pPr>
        <w:spacing w:line="288" w:lineRule="auto"/>
        <w:ind w:firstLine="709"/>
        <w:rPr>
          <w:rFonts w:eastAsia="Calibri"/>
          <w:sz w:val="26"/>
          <w:szCs w:val="26"/>
        </w:rPr>
      </w:pPr>
    </w:p>
    <w:p w:rsidR="00516255" w:rsidRDefault="00860816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lastRenderedPageBreak/>
        <w:t xml:space="preserve">Глава 10. Исчерпывающий перечень оснований для </w:t>
      </w:r>
      <w:proofErr w:type="gramStart"/>
      <w:r>
        <w:rPr>
          <w:b/>
          <w:spacing w:val="-6"/>
          <w:sz w:val="26"/>
          <w:szCs w:val="26"/>
        </w:rPr>
        <w:t>отказа  в</w:t>
      </w:r>
      <w:proofErr w:type="gramEnd"/>
      <w:r>
        <w:rPr>
          <w:b/>
          <w:spacing w:val="-6"/>
          <w:sz w:val="26"/>
          <w:szCs w:val="26"/>
        </w:rPr>
        <w:t xml:space="preserve"> приеме</w:t>
      </w:r>
    </w:p>
    <w:p w:rsidR="00516255" w:rsidRDefault="00860816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документов, необходимых для предоставления муниципальной услуги</w:t>
      </w:r>
    </w:p>
    <w:p w:rsidR="00516255" w:rsidRDefault="00516255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</w:p>
    <w:p w:rsidR="00516255" w:rsidRDefault="00860816">
      <w:pPr>
        <w:shd w:val="clear" w:color="auto" w:fill="FFFFFF"/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proofErr w:type="gramStart"/>
      <w:r>
        <w:rPr>
          <w:spacing w:val="-6"/>
          <w:sz w:val="26"/>
          <w:szCs w:val="26"/>
        </w:rPr>
        <w:t>–  невозможность</w:t>
      </w:r>
      <w:proofErr w:type="gramEnd"/>
      <w:r>
        <w:rPr>
          <w:spacing w:val="-6"/>
          <w:sz w:val="26"/>
          <w:szCs w:val="26"/>
        </w:rPr>
        <w:t xml:space="preserve"> прочтения письменного обращения;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proofErr w:type="gramStart"/>
      <w:r>
        <w:rPr>
          <w:spacing w:val="-6"/>
          <w:sz w:val="26"/>
          <w:szCs w:val="26"/>
        </w:rPr>
        <w:t>–  содержание</w:t>
      </w:r>
      <w:proofErr w:type="gramEnd"/>
      <w:r>
        <w:rPr>
          <w:spacing w:val="-6"/>
          <w:sz w:val="26"/>
          <w:szCs w:val="26"/>
        </w:rPr>
        <w:t xml:space="preserve"> в обращениях нецензурных, либо оскорбительных выражений, угроз жизни, здоровью и имуществу должностного лица, а также членов его семьи;</w:t>
      </w:r>
    </w:p>
    <w:p w:rsidR="00516255" w:rsidRDefault="00860816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proofErr w:type="gramStart"/>
      <w:r>
        <w:rPr>
          <w:spacing w:val="-6"/>
          <w:sz w:val="26"/>
          <w:szCs w:val="26"/>
        </w:rPr>
        <w:t>–  заявление</w:t>
      </w:r>
      <w:proofErr w:type="gramEnd"/>
      <w:r>
        <w:rPr>
          <w:spacing w:val="-6"/>
          <w:sz w:val="26"/>
          <w:szCs w:val="26"/>
        </w:rPr>
        <w:t xml:space="preserve"> подано не в соответствии с полномочиями Администрации города Глазова.</w:t>
      </w:r>
    </w:p>
    <w:p w:rsidR="00516255" w:rsidRDefault="00516255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11. Исчерпывающий перечень оснований для приостановления</w:t>
      </w: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516255" w:rsidRDefault="00516255">
      <w:pPr>
        <w:spacing w:line="288" w:lineRule="auto"/>
        <w:ind w:firstLine="709"/>
        <w:rPr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12. Исчерпывающий перечень оснований для отказа</w:t>
      </w:r>
    </w:p>
    <w:p w:rsidR="00516255" w:rsidRDefault="00860816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предоставлении муниципальной услуги</w:t>
      </w:r>
    </w:p>
    <w:p w:rsidR="00516255" w:rsidRDefault="0051625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Заявителю может быть отказано в предоставлении муниципальной услуги в следующих случаях: 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Гражданин не относится к категориям лиц, указанных в Главе 2 настоящего Регламента.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2. Непредставление или неполное представление документов, предусмотренных подпунктами 1.1 – 1.4 Главы 9 настоящего Регламента.</w:t>
      </w:r>
    </w:p>
    <w:p w:rsidR="00516255" w:rsidRDefault="0086081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82"/>
      <w:bookmarkEnd w:id="0"/>
      <w:r>
        <w:rPr>
          <w:rFonts w:ascii="Times New Roman" w:hAnsi="Times New Roman" w:cs="Times New Roman"/>
          <w:sz w:val="26"/>
          <w:szCs w:val="26"/>
        </w:rPr>
        <w:t>3. Недостоверность сведений, содержащихся в представленных документах.</w:t>
      </w:r>
    </w:p>
    <w:p w:rsidR="00516255" w:rsidRDefault="00516255">
      <w:pPr>
        <w:spacing w:line="288" w:lineRule="auto"/>
        <w:ind w:firstLine="709"/>
        <w:jc w:val="both"/>
        <w:rPr>
          <w:sz w:val="26"/>
          <w:szCs w:val="26"/>
        </w:rPr>
      </w:pPr>
    </w:p>
    <w:p w:rsidR="00516255" w:rsidRDefault="00860816">
      <w:pPr>
        <w:shd w:val="clear" w:color="auto" w:fill="FFFFFF"/>
        <w:spacing w:line="288" w:lineRule="auto"/>
        <w:ind w:firstLine="709"/>
        <w:jc w:val="center"/>
      </w:pPr>
      <w:r>
        <w:rPr>
          <w:b/>
          <w:bCs/>
          <w:spacing w:val="-7"/>
          <w:sz w:val="26"/>
          <w:szCs w:val="26"/>
        </w:rPr>
        <w:t>Глава 13. Размер платы, взимаемой с заявителя</w:t>
      </w:r>
    </w:p>
    <w:p w:rsidR="00516255" w:rsidRDefault="00860816">
      <w:pPr>
        <w:shd w:val="clear" w:color="auto" w:fill="FFFFFF"/>
        <w:spacing w:line="288" w:lineRule="auto"/>
        <w:ind w:firstLine="709"/>
        <w:jc w:val="center"/>
        <w:rPr>
          <w:b/>
          <w:bCs/>
          <w:spacing w:val="-7"/>
          <w:sz w:val="26"/>
          <w:szCs w:val="26"/>
        </w:rPr>
      </w:pPr>
      <w:r>
        <w:rPr>
          <w:b/>
          <w:bCs/>
          <w:spacing w:val="-7"/>
          <w:sz w:val="26"/>
          <w:szCs w:val="26"/>
        </w:rPr>
        <w:t xml:space="preserve"> при предоставлении муниципальной услуги</w:t>
      </w:r>
    </w:p>
    <w:p w:rsidR="00516255" w:rsidRDefault="00516255">
      <w:pPr>
        <w:shd w:val="clear" w:color="auto" w:fill="FFFFFF"/>
        <w:spacing w:line="288" w:lineRule="auto"/>
        <w:ind w:firstLine="709"/>
        <w:jc w:val="center"/>
        <w:rPr>
          <w:b/>
          <w:bCs/>
          <w:spacing w:val="-7"/>
          <w:sz w:val="26"/>
          <w:szCs w:val="26"/>
        </w:rPr>
      </w:pPr>
    </w:p>
    <w:p w:rsidR="00516255" w:rsidRDefault="00860816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 (представителя заявителя).  </w:t>
      </w:r>
    </w:p>
    <w:p w:rsidR="00516255" w:rsidRDefault="00516255">
      <w:pPr>
        <w:shd w:val="clear" w:color="auto" w:fill="FFFFFF"/>
        <w:tabs>
          <w:tab w:val="center" w:pos="5321"/>
        </w:tabs>
        <w:spacing w:line="288" w:lineRule="auto"/>
        <w:ind w:firstLine="709"/>
        <w:rPr>
          <w:spacing w:val="-5"/>
          <w:sz w:val="26"/>
          <w:szCs w:val="26"/>
        </w:rPr>
      </w:pPr>
    </w:p>
    <w:p w:rsidR="00516255" w:rsidRDefault="00860816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16255" w:rsidRPr="005B5ED2" w:rsidRDefault="005B5ED2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i/>
          <w:spacing w:val="-5"/>
          <w:sz w:val="26"/>
          <w:szCs w:val="26"/>
        </w:rPr>
      </w:pPr>
      <w:r w:rsidRPr="005B5ED2">
        <w:rPr>
          <w:i/>
          <w:spacing w:val="-5"/>
          <w:sz w:val="26"/>
          <w:szCs w:val="26"/>
        </w:rPr>
        <w:t>(в ред. от 09.04.2025)</w:t>
      </w:r>
    </w:p>
    <w:p w:rsidR="00516255" w:rsidRPr="005B5ED2" w:rsidRDefault="00860816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ED2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5B5ED2" w:rsidRPr="005B5E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 w:rsidR="005B5ED2" w:rsidRPr="005B5ED2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случае обращения заявителя непосредственно в Управление или многофункциональный центр </w:t>
      </w:r>
      <w:r w:rsidRPr="005B5ED2">
        <w:rPr>
          <w:rFonts w:ascii="Times New Roman" w:hAnsi="Times New Roman" w:cs="Times New Roman"/>
          <w:sz w:val="24"/>
          <w:szCs w:val="24"/>
          <w:lang w:val="ru-RU"/>
        </w:rPr>
        <w:t>должен составлять не более 15 минут.</w:t>
      </w:r>
    </w:p>
    <w:p w:rsidR="00516255" w:rsidRDefault="00516255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16255" w:rsidRDefault="00860816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15. Срок регистрации запроса заявителя о предоставлении муниципальной услуги</w:t>
      </w:r>
    </w:p>
    <w:p w:rsidR="00516255" w:rsidRDefault="00516255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516255" w:rsidRDefault="00860816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день.</w:t>
      </w:r>
    </w:p>
    <w:p w:rsidR="00516255" w:rsidRDefault="00516255">
      <w:pPr>
        <w:spacing w:line="288" w:lineRule="auto"/>
        <w:ind w:firstLine="709"/>
        <w:jc w:val="center"/>
        <w:rPr>
          <w:b/>
          <w:spacing w:val="-5"/>
          <w:sz w:val="24"/>
          <w:szCs w:val="24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16.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16255" w:rsidRDefault="00516255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3. 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516255" w:rsidRDefault="00516255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Глава 17. Показатели доступности и качества муниципальной услуги</w:t>
      </w:r>
    </w:p>
    <w:p w:rsidR="00516255" w:rsidRDefault="00516255">
      <w:pPr>
        <w:spacing w:line="288" w:lineRule="auto"/>
        <w:ind w:firstLine="709"/>
        <w:jc w:val="both"/>
        <w:rPr>
          <w:b/>
          <w:bCs/>
          <w:spacing w:val="-6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Показателями доступности и качества муниципальной услуги являются: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приёма заявителей в Управлении;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рассмотрения документов, представленных заявителем;</w:t>
      </w:r>
    </w:p>
    <w:p w:rsidR="00516255" w:rsidRDefault="00860816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16255" w:rsidRDefault="00860816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516255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16255" w:rsidRDefault="00516255">
      <w:pPr>
        <w:spacing w:line="288" w:lineRule="auto"/>
        <w:ind w:firstLine="709"/>
        <w:jc w:val="both"/>
        <w:rPr>
          <w:spacing w:val="-6"/>
          <w:sz w:val="24"/>
          <w:szCs w:val="24"/>
        </w:rPr>
      </w:pPr>
    </w:p>
    <w:p w:rsidR="00516255" w:rsidRDefault="00860816">
      <w:pPr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16255" w:rsidRDefault="00516255">
      <w:pPr>
        <w:spacing w:line="288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t xml:space="preserve"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18" w:tooltip="consultantplus://offline/ref=5F174DAFD9621730D98965AE96691C44B06AD37B4B4C1502F21919A5B2C77C6E24CDCA5E1EB05C618A0A3C8417CE120368342D2D91384EK" w:history="1">
        <w:r>
          <w:rPr>
            <w:rStyle w:val="af8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16255" w:rsidRPr="003B5E42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 w:rsidRPr="003B5E42">
        <w:rPr>
          <w:spacing w:val="-6"/>
          <w:sz w:val="26"/>
          <w:szCs w:val="26"/>
        </w:rPr>
        <w:lastRenderedPageBreak/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516255" w:rsidRPr="003B5E42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 w:rsidRPr="003B5E42">
        <w:rPr>
          <w:spacing w:val="-6"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516255" w:rsidRPr="003B5E42" w:rsidRDefault="00860816">
      <w:pPr>
        <w:spacing w:line="288" w:lineRule="auto"/>
        <w:ind w:firstLine="709"/>
        <w:jc w:val="both"/>
        <w:rPr>
          <w:sz w:val="26"/>
          <w:szCs w:val="26"/>
        </w:rPr>
      </w:pPr>
      <w:r w:rsidRPr="003B5E42"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3B5E42" w:rsidRPr="003B5E42" w:rsidRDefault="003B5E42" w:rsidP="003B5E42">
      <w:pPr>
        <w:ind w:firstLine="540"/>
        <w:jc w:val="both"/>
        <w:rPr>
          <w:i/>
          <w:sz w:val="26"/>
          <w:szCs w:val="26"/>
        </w:rPr>
      </w:pPr>
      <w:bookmarkStart w:id="1" w:name="Par81"/>
      <w:bookmarkEnd w:id="1"/>
      <w:r w:rsidRPr="003B5E42">
        <w:rPr>
          <w:i/>
          <w:sz w:val="26"/>
          <w:szCs w:val="26"/>
        </w:rPr>
        <w:t xml:space="preserve">- </w:t>
      </w:r>
      <w:r w:rsidRPr="003B5E42">
        <w:rPr>
          <w:i/>
          <w:sz w:val="26"/>
          <w:szCs w:val="26"/>
        </w:rPr>
        <w:t>исключен в ред. постановления от 29.04.2025</w:t>
      </w:r>
      <w:r w:rsidRPr="003B5E42">
        <w:rPr>
          <w:i/>
          <w:sz w:val="26"/>
          <w:szCs w:val="26"/>
        </w:rPr>
        <w:t>.</w:t>
      </w:r>
    </w:p>
    <w:p w:rsidR="00516255" w:rsidRPr="003B5E42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 w:rsidRPr="003B5E42"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516255" w:rsidRPr="003B5E42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 w:rsidRPr="003B5E42"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516255" w:rsidRPr="003B5E42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 w:rsidRPr="003B5E42"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3B5E42" w:rsidRPr="003B5E42" w:rsidRDefault="003B5E42" w:rsidP="003B5E42">
      <w:pPr>
        <w:ind w:firstLine="540"/>
        <w:jc w:val="both"/>
        <w:rPr>
          <w:i/>
          <w:sz w:val="26"/>
          <w:szCs w:val="26"/>
        </w:rPr>
      </w:pPr>
      <w:r w:rsidRPr="003B5E42">
        <w:rPr>
          <w:i/>
          <w:sz w:val="26"/>
          <w:szCs w:val="26"/>
        </w:rPr>
        <w:t xml:space="preserve">- </w:t>
      </w:r>
      <w:r w:rsidRPr="003B5E42">
        <w:rPr>
          <w:i/>
          <w:sz w:val="26"/>
          <w:szCs w:val="26"/>
        </w:rPr>
        <w:t>исключен в ред. постановления от 29.04.2025</w:t>
      </w:r>
      <w:r w:rsidRPr="003B5E42">
        <w:rPr>
          <w:i/>
          <w:sz w:val="26"/>
          <w:szCs w:val="26"/>
        </w:rPr>
        <w:t>;</w:t>
      </w:r>
    </w:p>
    <w:p w:rsidR="00860816" w:rsidRPr="003B5E42" w:rsidRDefault="00860816" w:rsidP="0086081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B5E42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516255" w:rsidRPr="003B5E42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 w:rsidRPr="003B5E42"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516255" w:rsidRPr="003B5E42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 w:rsidRPr="003B5E42"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516255" w:rsidRPr="003B5E42" w:rsidRDefault="00860816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 w:rsidRPr="003B5E42"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860816" w:rsidRPr="00860816" w:rsidRDefault="00860816" w:rsidP="00860816">
      <w:pPr>
        <w:spacing w:line="288" w:lineRule="auto"/>
        <w:jc w:val="both"/>
        <w:rPr>
          <w:i/>
          <w:spacing w:val="-6"/>
          <w:sz w:val="24"/>
          <w:szCs w:val="24"/>
        </w:rPr>
      </w:pPr>
      <w:r w:rsidRPr="00860816">
        <w:rPr>
          <w:i/>
          <w:spacing w:val="-6"/>
          <w:sz w:val="24"/>
          <w:szCs w:val="24"/>
        </w:rPr>
        <w:t>(в ред.</w:t>
      </w:r>
      <w:r>
        <w:rPr>
          <w:i/>
          <w:spacing w:val="-6"/>
          <w:sz w:val="24"/>
          <w:szCs w:val="24"/>
        </w:rPr>
        <w:t xml:space="preserve"> </w:t>
      </w:r>
      <w:r w:rsidRPr="00860816">
        <w:rPr>
          <w:i/>
          <w:spacing w:val="-6"/>
          <w:sz w:val="24"/>
          <w:szCs w:val="24"/>
        </w:rPr>
        <w:t>постановления от 04.04.2024 № 20/12)</w:t>
      </w:r>
    </w:p>
    <w:p w:rsidR="00516255" w:rsidRDefault="00516255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516255" w:rsidRDefault="00860816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516255" w:rsidRDefault="00516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55" w:rsidRDefault="008608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19. Состав и последовательность административных процедур</w:t>
      </w:r>
    </w:p>
    <w:p w:rsidR="00516255" w:rsidRDefault="00516255">
      <w:pPr>
        <w:ind w:firstLine="709"/>
        <w:jc w:val="center"/>
        <w:rPr>
          <w:b/>
          <w:bCs/>
          <w:iCs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Прием заявления и документов.</w:t>
      </w:r>
    </w:p>
    <w:p w:rsidR="00516255" w:rsidRDefault="00860816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2. Рассмотрение заявления и документов.</w:t>
      </w:r>
    </w:p>
    <w:p w:rsidR="00516255" w:rsidRDefault="00860816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 Подготовка информации.</w:t>
      </w:r>
    </w:p>
    <w:p w:rsidR="00516255" w:rsidRDefault="00860816">
      <w:pPr>
        <w:spacing w:line="288" w:lineRule="auto"/>
        <w:ind w:firstLine="709"/>
      </w:pPr>
      <w:r>
        <w:rPr>
          <w:sz w:val="26"/>
          <w:szCs w:val="26"/>
        </w:rPr>
        <w:t>4. Направление информации заявителю.</w:t>
      </w:r>
    </w:p>
    <w:p w:rsidR="00516255" w:rsidRDefault="00516255">
      <w:pPr>
        <w:rPr>
          <w:b/>
          <w:sz w:val="26"/>
          <w:szCs w:val="26"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20. Описание административных действий и сроки выполнения</w:t>
      </w:r>
    </w:p>
    <w:p w:rsidR="00516255" w:rsidRDefault="00516255">
      <w:pPr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гражданина</w:t>
      </w:r>
      <w:proofErr w:type="gramEnd"/>
      <w:r>
        <w:rPr>
          <w:sz w:val="26"/>
          <w:szCs w:val="26"/>
        </w:rPr>
        <w:t xml:space="preserve"> с заявлением по форме, изложенной в приложении 1 к настоящему Регламенту, и документами, установленными подпунктами 1.2-1.4 Главы 9.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прилагаемый комплект документов могут быть поданы заявителем лично, направлены посредством почтового отправления, в электронной форме посредством ЕПГУ и РПГУ, через многофункциональный центр.</w:t>
      </w:r>
    </w:p>
    <w:p w:rsidR="003B5E42" w:rsidRPr="003B5E42" w:rsidRDefault="003B5E42">
      <w:pPr>
        <w:spacing w:line="288" w:lineRule="auto"/>
        <w:ind w:firstLine="709"/>
        <w:jc w:val="both"/>
        <w:rPr>
          <w:i/>
          <w:sz w:val="26"/>
          <w:szCs w:val="26"/>
        </w:rPr>
      </w:pPr>
      <w:r w:rsidRPr="003B5E42">
        <w:rPr>
          <w:i/>
          <w:sz w:val="26"/>
          <w:szCs w:val="26"/>
        </w:rPr>
        <w:lastRenderedPageBreak/>
        <w:t>(</w:t>
      </w:r>
      <w:bookmarkStart w:id="2" w:name="_GoBack"/>
      <w:bookmarkEnd w:id="2"/>
      <w:r w:rsidRPr="003B5E42">
        <w:rPr>
          <w:i/>
          <w:sz w:val="26"/>
          <w:szCs w:val="26"/>
        </w:rPr>
        <w:t>в ред. постановления от 29.04.2025)</w:t>
      </w:r>
    </w:p>
    <w:p w:rsidR="00516255" w:rsidRDefault="00860816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516255" w:rsidRDefault="00860816">
      <w:pPr>
        <w:tabs>
          <w:tab w:val="left" w:pos="1843"/>
        </w:tabs>
        <w:spacing w:line="288" w:lineRule="auto"/>
        <w:ind w:firstLine="709"/>
        <w:jc w:val="both"/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516255" w:rsidRDefault="00860816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осуществляют специалисты Управления.</w:t>
      </w:r>
    </w:p>
    <w:p w:rsidR="00516255" w:rsidRDefault="00860816">
      <w:pPr>
        <w:spacing w:line="288" w:lineRule="auto"/>
        <w:ind w:firstLine="708"/>
        <w:jc w:val="both"/>
      </w:pPr>
      <w:r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 соответствие их перечню документов, необходимых для оказания услуги, согласно подпунктам 1.1-1.4 Главы 9 настоящего Регламента.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предусмотренные Главой 10 Регламента, специалист отказывает заявителю в приеме документов с объяснением причин. 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516255" w:rsidRDefault="00860816">
      <w:pPr>
        <w:spacing w:line="288" w:lineRule="auto"/>
        <w:ind w:firstLine="708"/>
        <w:jc w:val="both"/>
      </w:pPr>
      <w:r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</w:t>
      </w:r>
    </w:p>
    <w:p w:rsidR="00516255" w:rsidRDefault="00860816">
      <w:pPr>
        <w:spacing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- 20 минут</w:t>
      </w:r>
      <w:r>
        <w:rPr>
          <w:b/>
          <w:sz w:val="26"/>
          <w:szCs w:val="26"/>
        </w:rPr>
        <w:t xml:space="preserve">. </w:t>
      </w:r>
    </w:p>
    <w:p w:rsidR="00516255" w:rsidRDefault="00860816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Регистрирует заявление в электронной базе входящих документов и проставляет входящий номер на заявлении.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рассмотрение заявления и его регистрация.</w:t>
      </w:r>
    </w:p>
    <w:p w:rsidR="00516255" w:rsidRDefault="00860816">
      <w:pPr>
        <w:pStyle w:val="aff1"/>
        <w:spacing w:before="0" w:after="0" w:line="288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Максимальное  время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административного действия –  3 дня.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Подготовка информации.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Основанием для начала административного действия является получение специалистом в работу зарегистрированного заявления и документов.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Специалист проверяет включение заявителя в список граждан, нуждающихся в жилых помещениях, предоставляемых по договорам социального найма.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Специалист готовит письменный ответ, направляет на подпись начальнику Управления, регистрирует в электронной базе исходящих документов.</w:t>
      </w: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случаях, указанных в Главе 12 настоящего Регламента, в письменном ответе излагается отказ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предоставлении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помещениях, с указанием основания отказа.</w:t>
      </w:r>
    </w:p>
    <w:p w:rsidR="00516255" w:rsidRDefault="00860816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Результатом административного действия является подготовка письменного ответа и его регистрация.</w:t>
      </w:r>
    </w:p>
    <w:p w:rsidR="00516255" w:rsidRDefault="00860816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Максимальное время для административного действия - 30 минут.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4. Направление информации заявителю.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Началом административного действия является поступление специалисту зарегистрированного письменного ответа, подписанного начальником Управления.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Письменный ответ выдается гражданину лично, либо направляется по почте или электронной почте, либо результат направляется посредством сети интернет через ЕПГУ и РПГУ, либо в многофункциональный центр.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направление письменного ответа заявителю.</w:t>
      </w:r>
    </w:p>
    <w:p w:rsidR="00516255" w:rsidRDefault="0086081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время для административного действия – 3 дня.</w:t>
      </w:r>
    </w:p>
    <w:p w:rsidR="00516255" w:rsidRDefault="00860816">
      <w:pPr>
        <w:spacing w:line="288" w:lineRule="auto"/>
        <w:ind w:firstLine="709"/>
        <w:jc w:val="both"/>
      </w:pPr>
      <w:r>
        <w:rPr>
          <w:sz w:val="26"/>
          <w:szCs w:val="26"/>
        </w:rPr>
        <w:t>Полный срок предоставления муниципальной услуги не может превышать 30 календарных дней со дня принятия заявления.</w:t>
      </w:r>
    </w:p>
    <w:p w:rsidR="00516255" w:rsidRDefault="00516255">
      <w:pPr>
        <w:spacing w:line="288" w:lineRule="auto"/>
        <w:ind w:firstLine="709"/>
        <w:rPr>
          <w:sz w:val="26"/>
          <w:szCs w:val="26"/>
        </w:rPr>
      </w:pPr>
    </w:p>
    <w:p w:rsidR="00516255" w:rsidRDefault="00516255">
      <w:pPr>
        <w:ind w:firstLine="680"/>
        <w:jc w:val="both"/>
        <w:rPr>
          <w:sz w:val="26"/>
          <w:szCs w:val="26"/>
        </w:rPr>
      </w:pP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516255" w:rsidRDefault="00860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7B4D1D" w:rsidRDefault="007B4D1D" w:rsidP="007B4D1D">
      <w:pPr>
        <w:spacing w:line="288" w:lineRule="auto"/>
        <w:jc w:val="both"/>
        <w:rPr>
          <w:i/>
          <w:sz w:val="24"/>
          <w:szCs w:val="24"/>
        </w:rPr>
      </w:pPr>
      <w:r w:rsidRPr="00BE15B6">
        <w:rPr>
          <w:i/>
          <w:sz w:val="24"/>
          <w:szCs w:val="24"/>
        </w:rPr>
        <w:t>Исключен (в ред. от 09.04.2025)</w:t>
      </w:r>
    </w:p>
    <w:p w:rsidR="00516255" w:rsidRDefault="00516255">
      <w:pPr>
        <w:rPr>
          <w:b/>
          <w:sz w:val="26"/>
          <w:szCs w:val="26"/>
        </w:rPr>
      </w:pPr>
    </w:p>
    <w:p w:rsidR="00516255" w:rsidRDefault="00860816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516255" w:rsidRDefault="00860816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7B4D1D" w:rsidRDefault="007B4D1D" w:rsidP="007B4D1D">
      <w:pPr>
        <w:spacing w:line="288" w:lineRule="auto"/>
        <w:jc w:val="both"/>
        <w:rPr>
          <w:i/>
          <w:sz w:val="24"/>
          <w:szCs w:val="24"/>
        </w:rPr>
      </w:pPr>
      <w:r w:rsidRPr="00BE15B6">
        <w:rPr>
          <w:i/>
          <w:sz w:val="24"/>
          <w:szCs w:val="24"/>
        </w:rPr>
        <w:t>Исключен (в ред. от 09.04.2025)</w:t>
      </w:r>
    </w:p>
    <w:p w:rsidR="00516255" w:rsidRDefault="00516255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516255" w:rsidRDefault="0051625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bCs/>
          <w:iCs/>
          <w:color w:val="1A1A1A"/>
          <w:sz w:val="26"/>
          <w:szCs w:val="26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98"/>
        <w:gridCol w:w="5256"/>
      </w:tblGrid>
      <w:tr w:rsidR="00516255">
        <w:tc>
          <w:tcPr>
            <w:tcW w:w="4598" w:type="dxa"/>
          </w:tcPr>
          <w:p w:rsidR="00516255" w:rsidRDefault="00516255">
            <w:pPr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16255" w:rsidRDefault="00516255">
            <w:pPr>
              <w:rPr>
                <w:sz w:val="28"/>
                <w:szCs w:val="28"/>
              </w:rPr>
            </w:pPr>
          </w:p>
        </w:tc>
      </w:tr>
      <w:tr w:rsidR="00516255">
        <w:tc>
          <w:tcPr>
            <w:tcW w:w="4598" w:type="dxa"/>
          </w:tcPr>
          <w:p w:rsidR="00516255" w:rsidRDefault="00516255">
            <w:pPr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Глазова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16255" w:rsidRDefault="00516255">
            <w:pPr>
              <w:jc w:val="right"/>
              <w:rPr>
                <w:sz w:val="28"/>
                <w:szCs w:val="28"/>
              </w:rPr>
            </w:pP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</w:t>
            </w:r>
          </w:p>
          <w:p w:rsidR="00516255" w:rsidRDefault="0086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(Ф.И.О. заявителя)  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 </w:t>
            </w:r>
          </w:p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___________________________</w:t>
            </w:r>
          </w:p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16255" w:rsidRDefault="00516255">
            <w:pPr>
              <w:jc w:val="right"/>
              <w:rPr>
                <w:sz w:val="28"/>
                <w:szCs w:val="28"/>
              </w:rPr>
            </w:pP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(ей) по адресу: _________ 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16255" w:rsidRDefault="00860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16255" w:rsidRDefault="00860816">
            <w:pPr>
              <w:jc w:val="right"/>
            </w:pPr>
            <w:r>
              <w:rPr>
                <w:sz w:val="28"/>
                <w:szCs w:val="28"/>
              </w:rPr>
              <w:t xml:space="preserve">контактный </w:t>
            </w:r>
            <w:proofErr w:type="gramStart"/>
            <w:r>
              <w:rPr>
                <w:sz w:val="28"/>
                <w:szCs w:val="28"/>
              </w:rPr>
              <w:t>тел.:_</w:t>
            </w:r>
            <w:proofErr w:type="gramEnd"/>
            <w:r>
              <w:rPr>
                <w:sz w:val="28"/>
                <w:szCs w:val="28"/>
              </w:rPr>
              <w:t xml:space="preserve">____________________ </w:t>
            </w:r>
          </w:p>
          <w:p w:rsidR="00516255" w:rsidRDefault="00516255">
            <w:pPr>
              <w:rPr>
                <w:sz w:val="28"/>
                <w:szCs w:val="28"/>
              </w:rPr>
            </w:pPr>
          </w:p>
        </w:tc>
      </w:tr>
    </w:tbl>
    <w:p w:rsidR="00516255" w:rsidRDefault="00516255">
      <w:pPr>
        <w:rPr>
          <w:sz w:val="28"/>
          <w:szCs w:val="28"/>
        </w:rPr>
      </w:pPr>
    </w:p>
    <w:p w:rsidR="00516255" w:rsidRDefault="00516255">
      <w:pPr>
        <w:rPr>
          <w:sz w:val="28"/>
          <w:szCs w:val="28"/>
        </w:rPr>
      </w:pPr>
    </w:p>
    <w:p w:rsidR="00516255" w:rsidRDefault="00516255">
      <w:pPr>
        <w:rPr>
          <w:sz w:val="28"/>
          <w:szCs w:val="28"/>
        </w:rPr>
      </w:pPr>
    </w:p>
    <w:p w:rsidR="00516255" w:rsidRDefault="0086081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16255" w:rsidRDefault="00516255">
      <w:pPr>
        <w:jc w:val="right"/>
        <w:rPr>
          <w:sz w:val="28"/>
          <w:szCs w:val="28"/>
        </w:rPr>
      </w:pPr>
    </w:p>
    <w:p w:rsidR="00516255" w:rsidRDefault="00516255">
      <w:pPr>
        <w:jc w:val="right"/>
        <w:rPr>
          <w:sz w:val="26"/>
          <w:szCs w:val="26"/>
        </w:rPr>
      </w:pPr>
    </w:p>
    <w:p w:rsidR="00516255" w:rsidRDefault="00860816">
      <w:pPr>
        <w:spacing w:line="360" w:lineRule="auto"/>
        <w:ind w:firstLine="709"/>
        <w:jc w:val="both"/>
        <w:outlineLvl w:val="0"/>
      </w:pPr>
      <w:r>
        <w:rPr>
          <w:b/>
          <w:bCs/>
          <w:sz w:val="26"/>
          <w:szCs w:val="26"/>
        </w:rPr>
        <w:t xml:space="preserve">Прошу предоставить информацию о моей очередности в списке граждан, нуждающихся в жилых помещениях, предоставляемых по договорам социального найма. </w:t>
      </w:r>
    </w:p>
    <w:p w:rsidR="00516255" w:rsidRDefault="00516255">
      <w:pPr>
        <w:rPr>
          <w:b/>
          <w:bCs/>
          <w:sz w:val="28"/>
          <w:szCs w:val="28"/>
        </w:rPr>
      </w:pP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16255">
        <w:tc>
          <w:tcPr>
            <w:tcW w:w="4927" w:type="dxa"/>
          </w:tcPr>
          <w:p w:rsidR="00516255" w:rsidRDefault="0086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_____________20__г</w:t>
            </w:r>
          </w:p>
        </w:tc>
        <w:tc>
          <w:tcPr>
            <w:tcW w:w="4927" w:type="dxa"/>
          </w:tcPr>
          <w:p w:rsidR="00516255" w:rsidRDefault="00860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_________/____________________  </w:t>
            </w:r>
          </w:p>
          <w:p w:rsidR="00516255" w:rsidRDefault="0086081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               Фамилия, инициалы</w:t>
            </w:r>
          </w:p>
          <w:p w:rsidR="00516255" w:rsidRDefault="00516255">
            <w:pPr>
              <w:rPr>
                <w:sz w:val="28"/>
                <w:szCs w:val="28"/>
              </w:rPr>
            </w:pPr>
          </w:p>
        </w:tc>
      </w:tr>
    </w:tbl>
    <w:p w:rsidR="00516255" w:rsidRDefault="00516255">
      <w:pPr>
        <w:rPr>
          <w:sz w:val="28"/>
          <w:szCs w:val="28"/>
        </w:rPr>
      </w:pPr>
    </w:p>
    <w:p w:rsidR="00516255" w:rsidRDefault="00516255">
      <w:pPr>
        <w:rPr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255" w:rsidRDefault="00516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516255">
      <w:headerReference w:type="default" r:id="rId19"/>
      <w:pgSz w:w="11906" w:h="16838"/>
      <w:pgMar w:top="851" w:right="567" w:bottom="1134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55" w:rsidRDefault="00860816">
      <w:r>
        <w:separator/>
      </w:r>
    </w:p>
  </w:endnote>
  <w:endnote w:type="continuationSeparator" w:id="0">
    <w:p w:rsidR="00516255" w:rsidRDefault="0086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55" w:rsidRDefault="00860816">
      <w:r>
        <w:separator/>
      </w:r>
    </w:p>
  </w:footnote>
  <w:footnote w:type="continuationSeparator" w:id="0">
    <w:p w:rsidR="00516255" w:rsidRDefault="0086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55" w:rsidRDefault="00860816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16255" w:rsidRDefault="00860816">
                          <w:pPr>
                            <w:pStyle w:val="ac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3B5E42">
                            <w:rPr>
                              <w:rStyle w:val="afa"/>
                              <w:noProof/>
                            </w:rPr>
                            <w:t>17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" o:allowincell="f" stroked="f">
              <v:fill opacity="0"/>
              <v:textbox inset="0,0,0,0">
                <w:txbxContent>
                  <w:p w:rsidR="00516255" w:rsidRDefault="00860816">
                    <w:pPr>
                      <w:pStyle w:val="ac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3B5E42">
                      <w:rPr>
                        <w:rStyle w:val="afa"/>
                        <w:noProof/>
                      </w:rPr>
                      <w:t>17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CFF"/>
    <w:multiLevelType w:val="hybridMultilevel"/>
    <w:tmpl w:val="0276A944"/>
    <w:lvl w:ilvl="0" w:tplc="4850741A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ABA8B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AC7D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765F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BC8A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4EFD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BAB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8484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101C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671B99"/>
    <w:multiLevelType w:val="multilevel"/>
    <w:tmpl w:val="00CE18CA"/>
    <w:lvl w:ilvl="0">
      <w:start w:val="1"/>
      <w:numFmt w:val="decimal"/>
      <w:pStyle w:val="1"/>
      <w:lvlText w:val="%1."/>
      <w:lvlJc w:val="left"/>
      <w:pPr>
        <w:tabs>
          <w:tab w:val="num" w:pos="1413"/>
        </w:tabs>
        <w:ind w:left="1413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" w15:restartNumberingAfterBreak="0">
    <w:nsid w:val="2D9020AB"/>
    <w:multiLevelType w:val="hybridMultilevel"/>
    <w:tmpl w:val="E10886A4"/>
    <w:lvl w:ilvl="0" w:tplc="C284F24C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FAE612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3827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AEE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D474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661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705A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EEDA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9E5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C817054"/>
    <w:multiLevelType w:val="hybridMultilevel"/>
    <w:tmpl w:val="089EE712"/>
    <w:lvl w:ilvl="0" w:tplc="3C609C28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1E4EF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7AE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20B6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FE77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F63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88C7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C098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4E5D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064E48"/>
    <w:multiLevelType w:val="hybridMultilevel"/>
    <w:tmpl w:val="CB8C5066"/>
    <w:lvl w:ilvl="0" w:tplc="DD966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A4A94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8F460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64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EA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8FE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C6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27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9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C4E2D"/>
    <w:multiLevelType w:val="hybridMultilevel"/>
    <w:tmpl w:val="BC466E12"/>
    <w:lvl w:ilvl="0" w:tplc="15AA788A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E868A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5A75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D2C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26FE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225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CE7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52F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BC7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8DC6DF1"/>
    <w:multiLevelType w:val="hybridMultilevel"/>
    <w:tmpl w:val="FFBED3FE"/>
    <w:lvl w:ilvl="0" w:tplc="75B4163C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41B06C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AAC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DE94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AAD7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E5B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3A6D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A6FC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10BF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55"/>
    <w:rsid w:val="003B5E42"/>
    <w:rsid w:val="00516255"/>
    <w:rsid w:val="005B5ED2"/>
    <w:rsid w:val="007B4D1D"/>
    <w:rsid w:val="008513C5"/>
    <w:rsid w:val="00860816"/>
    <w:rsid w:val="00B0537F"/>
    <w:rsid w:val="00BE15B6"/>
    <w:rsid w:val="00C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F29A9-C64E-46F7-9A0A-7AE1C41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2">
    <w:name w:val="WW8Num6z2"/>
    <w:qFormat/>
    <w:rPr>
      <w:rFonts w:cs="Times New Roman"/>
      <w:color w:val="000000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6z5">
    <w:name w:val="WW8Num6z5"/>
    <w:qFormat/>
    <w:rPr>
      <w:rFonts w:ascii="Wingdings" w:hAnsi="Wingdings" w:cs="Wingdings"/>
    </w:rPr>
  </w:style>
  <w:style w:type="character" w:customStyle="1" w:styleId="WW8Num6z6">
    <w:name w:val="WW8Num6z6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styleId="af8">
    <w:name w:val="Hyperlink"/>
    <w:rPr>
      <w:color w:val="0000FF"/>
      <w:u w:val="single"/>
    </w:rPr>
  </w:style>
  <w:style w:type="character" w:styleId="af9">
    <w:name w:val="Strong"/>
    <w:qFormat/>
    <w:rPr>
      <w:b/>
      <w:bCs/>
    </w:rPr>
  </w:style>
  <w:style w:type="character" w:styleId="afa">
    <w:name w:val="page number"/>
    <w:basedOn w:val="a0"/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Body Text Indent"/>
    <w:basedOn w:val="a"/>
    <w:pPr>
      <w:spacing w:line="360" w:lineRule="auto"/>
      <w:ind w:firstLine="708"/>
    </w:pPr>
    <w:rPr>
      <w:sz w:val="28"/>
      <w:szCs w:val="24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1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">
    <w:name w:val="нум список 1"/>
    <w:basedOn w:val="a"/>
    <w:qFormat/>
    <w:pPr>
      <w:numPr>
        <w:numId w:val="5"/>
      </w:numPr>
      <w:spacing w:before="120" w:after="120" w:line="360" w:lineRule="atLeast"/>
      <w:jc w:val="both"/>
    </w:pPr>
    <w:rPr>
      <w:sz w:val="24"/>
    </w:rPr>
  </w:style>
  <w:style w:type="paragraph" w:customStyle="1" w:styleId="10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lugi.udmurt.ru/" TargetMode="External"/><Relationship Id="rId18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1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BC8A599016DBC0C1420C3A4E9F27EBBDA23FBE9BA89B0BCF6039C0FE5AC4F314293F5176869BFB9A1B2D29707D38682D424208D2q8K" TargetMode="External"/><Relationship Id="rId10" Type="http://schemas.openxmlformats.org/officeDocument/2006/relationships/image" Target="media/image10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hyperlink" Target="http://www.glazov-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5405</Words>
  <Characters>30813</Characters>
  <Application>Microsoft Office Word</Application>
  <DocSecurity>0</DocSecurity>
  <Lines>256</Lines>
  <Paragraphs>72</Paragraphs>
  <ScaleCrop>false</ScaleCrop>
  <Company/>
  <LinksUpToDate>false</LinksUpToDate>
  <CharactersWithSpaces>36146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Селиванова Лариса Петровна</cp:lastModifiedBy>
  <cp:revision>44</cp:revision>
  <dcterms:created xsi:type="dcterms:W3CDTF">2018-08-16T07:25:00Z</dcterms:created>
  <dcterms:modified xsi:type="dcterms:W3CDTF">2025-05-05T09:15:00Z</dcterms:modified>
  <dc:language>en-US</dc:language>
</cp:coreProperties>
</file>