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06DD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48209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41986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06DD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06DD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06DD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06DD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06DD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B3C5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06DD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06DD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06DD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06DD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06DD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B3C5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3C5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06DD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B3C5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06DD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8E0823">
        <w:rPr>
          <w:rFonts w:eastAsiaTheme="minorEastAsia"/>
          <w:color w:val="000000"/>
          <w:sz w:val="26"/>
          <w:szCs w:val="26"/>
        </w:rPr>
        <w:t>05.09.2025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</w:t>
      </w:r>
      <w:r w:rsidR="008E0823">
        <w:rPr>
          <w:rFonts w:eastAsiaTheme="minorEastAsia"/>
          <w:color w:val="000000"/>
          <w:sz w:val="26"/>
          <w:szCs w:val="26"/>
        </w:rPr>
        <w:t xml:space="preserve">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____</w:t>
      </w:r>
      <w:r w:rsidR="008E0823">
        <w:rPr>
          <w:rFonts w:eastAsiaTheme="minorEastAsia"/>
          <w:color w:val="000000"/>
          <w:sz w:val="26"/>
          <w:szCs w:val="26"/>
        </w:rPr>
        <w:t>17/96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4B3C5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06DD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B3C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06DDA" w:rsidP="00D17B1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реестр мест (площадок) накопления твердых коммунальных отходов на территории муниципального образования «Городской округ «Город Глазов» Удмуртской Республики», утвержденный постановлением Администрации города Глазова от 28.12.2018 № 17/68</w:t>
      </w:r>
    </w:p>
    <w:p w:rsidR="00AC14C7" w:rsidRPr="00760BEF" w:rsidRDefault="004B3C50" w:rsidP="00D17B19">
      <w:pPr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63BF" w:rsidRPr="00A26D1E" w:rsidRDefault="003763BF" w:rsidP="00D17B19">
      <w:pPr>
        <w:widowControl w:val="0"/>
        <w:suppressAutoHyphens/>
        <w:autoSpaceDE w:val="0"/>
        <w:spacing w:line="312" w:lineRule="auto"/>
        <w:ind w:firstLine="567"/>
        <w:jc w:val="both"/>
        <w:rPr>
          <w:sz w:val="26"/>
          <w:szCs w:val="26"/>
        </w:rPr>
      </w:pPr>
      <w:r w:rsidRPr="00FF37FF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FF37FF">
        <w:rPr>
          <w:sz w:val="26"/>
          <w:szCs w:val="26"/>
        </w:rPr>
        <w:t xml:space="preserve"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 хозяйства, наделенного правами юридического лица Администрации города </w:t>
      </w:r>
      <w:r w:rsidRPr="00586038">
        <w:rPr>
          <w:sz w:val="26"/>
          <w:szCs w:val="26"/>
        </w:rPr>
        <w:t xml:space="preserve">Глазова от </w:t>
      </w:r>
      <w:r w:rsidRPr="008D11B3">
        <w:rPr>
          <w:sz w:val="26"/>
          <w:szCs w:val="26"/>
        </w:rPr>
        <w:t>29.08.2025 г. № 0</w:t>
      </w:r>
      <w:r>
        <w:rPr>
          <w:sz w:val="26"/>
          <w:szCs w:val="26"/>
        </w:rPr>
        <w:t>20</w:t>
      </w:r>
      <w:r w:rsidRPr="00444372">
        <w:rPr>
          <w:sz w:val="26"/>
          <w:szCs w:val="26"/>
        </w:rPr>
        <w:t xml:space="preserve"> </w:t>
      </w:r>
      <w:r w:rsidRPr="00A26D1E">
        <w:rPr>
          <w:sz w:val="26"/>
          <w:szCs w:val="26"/>
        </w:rPr>
        <w:t>«</w:t>
      </w:r>
      <w:r w:rsidRPr="00A26D1E">
        <w:rPr>
          <w:color w:val="000000" w:themeColor="text1"/>
          <w:sz w:val="26"/>
          <w:szCs w:val="26"/>
        </w:rPr>
        <w:t>О включении  сведений  о месте ( площадке) накопления  твердых коммунальных отходов  в реестр»</w:t>
      </w:r>
    </w:p>
    <w:p w:rsidR="003763BF" w:rsidRPr="00FF37FF" w:rsidRDefault="003763BF" w:rsidP="00D17B19">
      <w:pPr>
        <w:tabs>
          <w:tab w:val="left" w:pos="7485"/>
        </w:tabs>
        <w:suppressAutoHyphens/>
        <w:autoSpaceDE w:val="0"/>
        <w:spacing w:line="312" w:lineRule="auto"/>
        <w:ind w:firstLine="567"/>
        <w:jc w:val="both"/>
        <w:rPr>
          <w:b/>
          <w:sz w:val="26"/>
          <w:szCs w:val="26"/>
          <w:lang w:eastAsia="zh-CN"/>
        </w:rPr>
      </w:pPr>
      <w:r w:rsidRPr="00FF37FF">
        <w:rPr>
          <w:b/>
          <w:sz w:val="26"/>
          <w:szCs w:val="26"/>
          <w:lang w:eastAsia="zh-CN"/>
        </w:rPr>
        <w:t>П О С Т А Н О В Л Я Ю:</w:t>
      </w:r>
    </w:p>
    <w:p w:rsidR="003763BF" w:rsidRPr="00FF37FF" w:rsidRDefault="003763BF" w:rsidP="00D17B19">
      <w:pPr>
        <w:numPr>
          <w:ilvl w:val="0"/>
          <w:numId w:val="42"/>
        </w:numPr>
        <w:suppressAutoHyphens/>
        <w:spacing w:line="312" w:lineRule="auto"/>
        <w:ind w:left="0" w:firstLine="567"/>
        <w:contextualSpacing/>
        <w:jc w:val="both"/>
        <w:rPr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 xml:space="preserve">Внести в реестр </w:t>
      </w:r>
      <w:r w:rsidRPr="00D87A5C">
        <w:rPr>
          <w:sz w:val="26"/>
          <w:szCs w:val="26"/>
          <w:lang w:eastAsia="zh-CN"/>
        </w:rPr>
        <w:t>мест (площадок) накопления твердых коммунальных отходов на территории муниципального образования</w:t>
      </w:r>
      <w:r w:rsidRPr="00D87A5C">
        <w:rPr>
          <w:rStyle w:val="af2"/>
          <w:bCs/>
          <w:color w:val="auto"/>
          <w:sz w:val="26"/>
          <w:szCs w:val="26"/>
        </w:rPr>
        <w:t xml:space="preserve"> «Городской округ «Город Глазов» Удмуртской Республики»</w:t>
      </w:r>
      <w:r w:rsidRPr="00D87A5C">
        <w:rPr>
          <w:sz w:val="26"/>
          <w:szCs w:val="26"/>
          <w:lang w:eastAsia="zh-CN"/>
        </w:rPr>
        <w:t>,</w:t>
      </w:r>
      <w:r w:rsidRPr="00FF37FF">
        <w:rPr>
          <w:sz w:val="26"/>
          <w:szCs w:val="26"/>
          <w:lang w:eastAsia="zh-CN"/>
        </w:rPr>
        <w:t xml:space="preserve"> утвержденный постановлением Администрации города Глазова от 28.12.2018 № 17/68, изменение, дополнив его </w:t>
      </w:r>
      <w:r w:rsidRPr="00B47D32">
        <w:rPr>
          <w:sz w:val="26"/>
          <w:szCs w:val="26"/>
          <w:lang w:eastAsia="zh-CN"/>
        </w:rPr>
        <w:t xml:space="preserve">пунктом </w:t>
      </w:r>
      <w:r w:rsidRPr="008D11B3">
        <w:rPr>
          <w:sz w:val="26"/>
          <w:szCs w:val="26"/>
          <w:lang w:eastAsia="zh-CN"/>
        </w:rPr>
        <w:t>62</w:t>
      </w:r>
      <w:r>
        <w:rPr>
          <w:sz w:val="26"/>
          <w:szCs w:val="26"/>
          <w:lang w:eastAsia="zh-CN"/>
        </w:rPr>
        <w:t>9</w:t>
      </w:r>
      <w:r w:rsidRPr="00B47D32">
        <w:rPr>
          <w:sz w:val="26"/>
          <w:szCs w:val="26"/>
          <w:lang w:eastAsia="zh-CN"/>
        </w:rPr>
        <w:t xml:space="preserve"> </w:t>
      </w:r>
      <w:r w:rsidRPr="00FF37FF">
        <w:rPr>
          <w:sz w:val="26"/>
          <w:szCs w:val="26"/>
          <w:lang w:eastAsia="zh-CN"/>
        </w:rPr>
        <w:t>согласно Приложению № 1 к настоящему постановлению.</w:t>
      </w:r>
    </w:p>
    <w:p w:rsidR="003763BF" w:rsidRPr="00A9551E" w:rsidRDefault="003763BF" w:rsidP="00D17B19">
      <w:pPr>
        <w:numPr>
          <w:ilvl w:val="0"/>
          <w:numId w:val="42"/>
        </w:numPr>
        <w:suppressAutoHyphens/>
        <w:spacing w:line="312" w:lineRule="auto"/>
        <w:ind w:left="0" w:firstLine="567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sz w:val="26"/>
          <w:szCs w:val="26"/>
          <w:lang w:eastAsia="zh-CN"/>
        </w:rPr>
        <w:t>Настоящее постановление подлежит официальному опубликованию</w:t>
      </w:r>
      <w:r>
        <w:rPr>
          <w:sz w:val="26"/>
          <w:szCs w:val="26"/>
          <w:lang w:eastAsia="zh-CN"/>
        </w:rPr>
        <w:t>.</w:t>
      </w:r>
    </w:p>
    <w:p w:rsidR="003763BF" w:rsidRDefault="003763BF" w:rsidP="00D17B19">
      <w:pPr>
        <w:numPr>
          <w:ilvl w:val="0"/>
          <w:numId w:val="42"/>
        </w:numPr>
        <w:suppressAutoHyphens/>
        <w:spacing w:line="312" w:lineRule="auto"/>
        <w:ind w:left="0" w:firstLine="567"/>
        <w:contextualSpacing/>
        <w:jc w:val="both"/>
        <w:rPr>
          <w:rFonts w:eastAsiaTheme="minorHAnsi"/>
          <w:sz w:val="26"/>
          <w:szCs w:val="26"/>
          <w:lang w:eastAsia="zh-CN"/>
        </w:rPr>
      </w:pPr>
      <w:r w:rsidRPr="00FF37FF">
        <w:rPr>
          <w:rFonts w:eastAsiaTheme="minorEastAsia"/>
          <w:sz w:val="26"/>
          <w:szCs w:val="26"/>
          <w:lang w:eastAsia="zh-CN"/>
        </w:rPr>
        <w:t xml:space="preserve">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3763BF" w:rsidRPr="00E649DB" w:rsidTr="0022432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763BF" w:rsidRDefault="003763BF" w:rsidP="00224321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3763BF" w:rsidRDefault="003763BF" w:rsidP="00224321">
            <w:pPr>
              <w:ind w:right="566"/>
              <w:rPr>
                <w:rStyle w:val="af2"/>
                <w:color w:val="auto"/>
                <w:sz w:val="26"/>
                <w:szCs w:val="26"/>
              </w:rPr>
            </w:pPr>
          </w:p>
          <w:p w:rsidR="003763BF" w:rsidRPr="00E649DB" w:rsidRDefault="003763BF" w:rsidP="00224321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763BF" w:rsidRDefault="003763BF" w:rsidP="00224321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3763BF" w:rsidRDefault="003763BF" w:rsidP="00224321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3763BF" w:rsidRPr="00E649DB" w:rsidRDefault="003763BF" w:rsidP="00224321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3763BF" w:rsidRPr="00760BEF" w:rsidRDefault="003763BF" w:rsidP="003763B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763BF" w:rsidRDefault="003763BF" w:rsidP="003763B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sectPr w:rsidR="003763BF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>
        <w:rPr>
          <w:rStyle w:val="af2"/>
          <w:color w:val="auto"/>
          <w:sz w:val="26"/>
          <w:szCs w:val="26"/>
        </w:rPr>
        <w:t xml:space="preserve"> </w:t>
      </w:r>
    </w:p>
    <w:p w:rsidR="003763BF" w:rsidRDefault="003763BF" w:rsidP="003763BF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3763BF" w:rsidRPr="00D03CDA" w:rsidRDefault="003763BF" w:rsidP="003763B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Приложение № 1</w:t>
      </w:r>
    </w:p>
    <w:p w:rsidR="003763BF" w:rsidRPr="00D03CDA" w:rsidRDefault="003763BF" w:rsidP="003763B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3763BF" w:rsidRPr="00D03CDA" w:rsidRDefault="003763BF" w:rsidP="003763B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3763BF" w:rsidRDefault="003763BF" w:rsidP="003763BF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__</w:t>
      </w:r>
      <w:r w:rsidR="008E0823">
        <w:rPr>
          <w:szCs w:val="26"/>
          <w:lang w:eastAsia="zh-CN"/>
        </w:rPr>
        <w:t>05.09.2025</w:t>
      </w:r>
      <w:r w:rsidRPr="00D03CDA">
        <w:rPr>
          <w:szCs w:val="26"/>
          <w:lang w:eastAsia="zh-CN"/>
        </w:rPr>
        <w:t>__ №_</w:t>
      </w:r>
      <w:r w:rsidR="008E0823">
        <w:rPr>
          <w:szCs w:val="26"/>
          <w:lang w:eastAsia="zh-CN"/>
        </w:rPr>
        <w:t>17/96</w:t>
      </w:r>
      <w:r w:rsidRPr="00D03CDA">
        <w:rPr>
          <w:szCs w:val="26"/>
          <w:lang w:eastAsia="zh-CN"/>
        </w:rPr>
        <w:t>__</w:t>
      </w:r>
    </w:p>
    <w:p w:rsidR="003763BF" w:rsidRPr="00293FAD" w:rsidRDefault="003763BF" w:rsidP="003763BF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 w:firstRow="1" w:lastRow="0" w:firstColumn="1" w:lastColumn="0" w:noHBand="0" w:noVBand="1"/>
      </w:tblPr>
      <w:tblGrid>
        <w:gridCol w:w="567"/>
        <w:gridCol w:w="1555"/>
        <w:gridCol w:w="538"/>
        <w:gridCol w:w="1134"/>
        <w:gridCol w:w="992"/>
        <w:gridCol w:w="992"/>
        <w:gridCol w:w="1168"/>
        <w:gridCol w:w="992"/>
        <w:gridCol w:w="1418"/>
        <w:gridCol w:w="1277"/>
        <w:gridCol w:w="2167"/>
        <w:gridCol w:w="1518"/>
        <w:gridCol w:w="1559"/>
      </w:tblGrid>
      <w:tr w:rsidR="003763BF" w:rsidRPr="00360E5F" w:rsidTr="00224321">
        <w:tc>
          <w:tcPr>
            <w:tcW w:w="567" w:type="dxa"/>
            <w:vMerge w:val="restart"/>
            <w:vAlign w:val="center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№</w:t>
            </w:r>
          </w:p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4219" w:type="dxa"/>
            <w:gridSpan w:val="4"/>
            <w:vAlign w:val="center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5847" w:type="dxa"/>
            <w:gridSpan w:val="5"/>
            <w:vAlign w:val="center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Технические характеристики мест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6"/>
                <w:szCs w:val="16"/>
                <w:lang w:eastAsia="zh-CN"/>
              </w:rPr>
            </w:pPr>
            <w:r w:rsidRPr="00360E5F">
              <w:rPr>
                <w:rFonts w:eastAsia="Times New Roman"/>
                <w:sz w:val="16"/>
                <w:szCs w:val="16"/>
                <w:lang w:eastAsia="zh-CN"/>
              </w:rPr>
              <w:t>Периодичность вывоза</w:t>
            </w:r>
          </w:p>
        </w:tc>
      </w:tr>
      <w:tr w:rsidR="003763BF" w:rsidRPr="00360E5F" w:rsidTr="00224321">
        <w:tc>
          <w:tcPr>
            <w:tcW w:w="567" w:type="dxa"/>
            <w:vMerge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555" w:type="dxa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38" w:type="dxa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1134" w:type="dxa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2" w:type="dxa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992" w:type="dxa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168" w:type="dxa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Площадь, м2</w:t>
            </w:r>
          </w:p>
        </w:tc>
        <w:tc>
          <w:tcPr>
            <w:tcW w:w="1418" w:type="dxa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360E5F"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3763BF" w:rsidRPr="00360E5F" w:rsidRDefault="003763BF" w:rsidP="00224321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3763BF" w:rsidRPr="00360E5F" w:rsidTr="00224321">
        <w:tc>
          <w:tcPr>
            <w:tcW w:w="567" w:type="dxa"/>
            <w:vAlign w:val="center"/>
          </w:tcPr>
          <w:p w:rsidR="003763BF" w:rsidRPr="004017E5" w:rsidRDefault="003763BF" w:rsidP="002243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629</w:t>
            </w:r>
          </w:p>
        </w:tc>
        <w:tc>
          <w:tcPr>
            <w:tcW w:w="1555" w:type="dxa"/>
            <w:vAlign w:val="center"/>
          </w:tcPr>
          <w:p w:rsidR="003763BF" w:rsidRPr="00EA6FBB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Драгунова</w:t>
            </w:r>
          </w:p>
        </w:tc>
        <w:tc>
          <w:tcPr>
            <w:tcW w:w="538" w:type="dxa"/>
            <w:vAlign w:val="center"/>
          </w:tcPr>
          <w:p w:rsidR="003763BF" w:rsidRPr="00EA6FBB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3763BF" w:rsidRPr="00A26D1E" w:rsidRDefault="003763BF" w:rsidP="00224321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</w:t>
            </w:r>
            <w:r w:rsidRPr="00A26D1E">
              <w:rPr>
                <w:color w:val="000000" w:themeColor="text1"/>
                <w:sz w:val="16"/>
                <w:szCs w:val="16"/>
              </w:rPr>
              <w:t>.</w:t>
            </w:r>
            <w:r>
              <w:rPr>
                <w:color w:val="000000" w:themeColor="text1"/>
                <w:sz w:val="16"/>
                <w:szCs w:val="16"/>
              </w:rPr>
              <w:t>666504</w:t>
            </w:r>
          </w:p>
        </w:tc>
        <w:tc>
          <w:tcPr>
            <w:tcW w:w="992" w:type="dxa"/>
            <w:vAlign w:val="center"/>
          </w:tcPr>
          <w:p w:rsidR="003763BF" w:rsidRPr="00A26D1E" w:rsidRDefault="003763BF" w:rsidP="00224321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26D1E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8.127650</w:t>
            </w:r>
          </w:p>
        </w:tc>
        <w:tc>
          <w:tcPr>
            <w:tcW w:w="992" w:type="dxa"/>
            <w:vAlign w:val="center"/>
          </w:tcPr>
          <w:p w:rsidR="003763BF" w:rsidRPr="00EA6FBB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площадка</w:t>
            </w:r>
          </w:p>
        </w:tc>
        <w:tc>
          <w:tcPr>
            <w:tcW w:w="1168" w:type="dxa"/>
            <w:vAlign w:val="center"/>
          </w:tcPr>
          <w:p w:rsidR="003763BF" w:rsidRPr="00EA6FBB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асфальт</w:t>
            </w:r>
          </w:p>
        </w:tc>
        <w:tc>
          <w:tcPr>
            <w:tcW w:w="992" w:type="dxa"/>
            <w:vAlign w:val="center"/>
          </w:tcPr>
          <w:p w:rsidR="003763BF" w:rsidRPr="00EA6FBB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vAlign w:val="center"/>
          </w:tcPr>
          <w:p w:rsidR="003763BF" w:rsidRPr="00EA6FBB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7" w:type="dxa"/>
            <w:vAlign w:val="center"/>
          </w:tcPr>
          <w:p w:rsidR="003763BF" w:rsidRPr="00EA6FBB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</w:t>
            </w:r>
          </w:p>
        </w:tc>
        <w:tc>
          <w:tcPr>
            <w:tcW w:w="2167" w:type="dxa"/>
          </w:tcPr>
          <w:p w:rsidR="003763BF" w:rsidRPr="00EA6FBB" w:rsidRDefault="003763BF" w:rsidP="003763B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zh-CN"/>
              </w:rPr>
              <w:t xml:space="preserve">ООО «ТАБЫШ», ИНН: 1646041050, ОГРН: 1511674002941. Юридический адрес: 423877, Республика Татарстан, микрорайон Тукаевский, С.П. Нижнесуыксинское, ул. Магистральная д. 1 помещение 23. Тел. 8 960 0572205; </w:t>
            </w:r>
            <w:hyperlink r:id="rId10" w:history="1">
              <w:r w:rsidRPr="00941C48">
                <w:rPr>
                  <w:rStyle w:val="a8"/>
                  <w:sz w:val="16"/>
                  <w:szCs w:val="16"/>
                  <w:lang w:val="en-US" w:eastAsia="zh-CN"/>
                </w:rPr>
                <w:t>ecolawyer@nahodka.market</w:t>
              </w:r>
            </w:hyperlink>
          </w:p>
        </w:tc>
        <w:tc>
          <w:tcPr>
            <w:tcW w:w="1518" w:type="dxa"/>
            <w:vAlign w:val="center"/>
          </w:tcPr>
          <w:p w:rsidR="003763BF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Драгунова 2</w:t>
            </w:r>
          </w:p>
          <w:p w:rsidR="003763BF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(магазин «Находка»)</w:t>
            </w:r>
          </w:p>
          <w:p w:rsidR="003763BF" w:rsidRPr="00EA6FBB" w:rsidRDefault="003763BF" w:rsidP="00224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763BF" w:rsidRPr="00EA6FBB" w:rsidRDefault="003763BF" w:rsidP="00224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ежедневно</w:t>
            </w:r>
          </w:p>
        </w:tc>
      </w:tr>
    </w:tbl>
    <w:p w:rsidR="003763BF" w:rsidRDefault="003763BF" w:rsidP="003763BF">
      <w:pPr>
        <w:pStyle w:val="ConsPlusNonformat"/>
        <w:widowControl/>
        <w:tabs>
          <w:tab w:val="left" w:pos="13605"/>
        </w:tabs>
        <w:spacing w:line="360" w:lineRule="auto"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AC14C7" w:rsidRPr="001F5B74" w:rsidRDefault="004B3C5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B3C5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B3C5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B3C5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B3C5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17B19" w:rsidRDefault="00906DDA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D17B19" w:rsidSect="003763BF">
          <w:headerReference w:type="even" r:id="rId11"/>
          <w:headerReference w:type="default" r:id="rId12"/>
          <w:pgSz w:w="16838" w:h="11906" w:orient="landscape"/>
          <w:pgMar w:top="1701" w:right="567" w:bottom="849" w:left="567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B3C50" w:rsidP="008E0823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D17B19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C50" w:rsidRDefault="004B3C50">
      <w:r>
        <w:separator/>
      </w:r>
    </w:p>
  </w:endnote>
  <w:endnote w:type="continuationSeparator" w:id="0">
    <w:p w:rsidR="004B3C50" w:rsidRDefault="004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C50" w:rsidRDefault="004B3C50">
      <w:r>
        <w:separator/>
      </w:r>
    </w:p>
  </w:footnote>
  <w:footnote w:type="continuationSeparator" w:id="0">
    <w:p w:rsidR="004B3C50" w:rsidRDefault="004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BF" w:rsidRDefault="003763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763BF" w:rsidRDefault="003763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BF" w:rsidRDefault="003763B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7B19">
      <w:rPr>
        <w:rStyle w:val="a4"/>
        <w:noProof/>
      </w:rPr>
      <w:t>2</w:t>
    </w:r>
    <w:r>
      <w:rPr>
        <w:rStyle w:val="a4"/>
      </w:rPr>
      <w:fldChar w:fldCharType="end"/>
    </w:r>
  </w:p>
  <w:p w:rsidR="003763BF" w:rsidRDefault="003763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06DD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B3C5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06DD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7B19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4B3C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8ED4E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257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8A32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C6F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FE0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EAB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50F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AE2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189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378A2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C2B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9C1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88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F61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5AD7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C2C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46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A25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A8C55E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AAE30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78E0A0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818574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F0EAF9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F94BD9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C79E89D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28EB8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DA433F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6D280B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38821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166D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6E9D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06A4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B036C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B760F8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789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DC07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D76CC5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8807C70" w:tentative="1">
      <w:start w:val="1"/>
      <w:numFmt w:val="lowerLetter"/>
      <w:lvlText w:val="%2."/>
      <w:lvlJc w:val="left"/>
      <w:pPr>
        <w:ind w:left="1440" w:hanging="360"/>
      </w:pPr>
    </w:lvl>
    <w:lvl w:ilvl="2" w:tplc="505EBA56" w:tentative="1">
      <w:start w:val="1"/>
      <w:numFmt w:val="lowerRoman"/>
      <w:lvlText w:val="%3."/>
      <w:lvlJc w:val="right"/>
      <w:pPr>
        <w:ind w:left="2160" w:hanging="180"/>
      </w:pPr>
    </w:lvl>
    <w:lvl w:ilvl="3" w:tplc="FA82F9E0" w:tentative="1">
      <w:start w:val="1"/>
      <w:numFmt w:val="decimal"/>
      <w:lvlText w:val="%4."/>
      <w:lvlJc w:val="left"/>
      <w:pPr>
        <w:ind w:left="2880" w:hanging="360"/>
      </w:pPr>
    </w:lvl>
    <w:lvl w:ilvl="4" w:tplc="AA983308" w:tentative="1">
      <w:start w:val="1"/>
      <w:numFmt w:val="lowerLetter"/>
      <w:lvlText w:val="%5."/>
      <w:lvlJc w:val="left"/>
      <w:pPr>
        <w:ind w:left="3600" w:hanging="360"/>
      </w:pPr>
    </w:lvl>
    <w:lvl w:ilvl="5" w:tplc="1E82D88A" w:tentative="1">
      <w:start w:val="1"/>
      <w:numFmt w:val="lowerRoman"/>
      <w:lvlText w:val="%6."/>
      <w:lvlJc w:val="right"/>
      <w:pPr>
        <w:ind w:left="4320" w:hanging="180"/>
      </w:pPr>
    </w:lvl>
    <w:lvl w:ilvl="6" w:tplc="DA8E2D5E" w:tentative="1">
      <w:start w:val="1"/>
      <w:numFmt w:val="decimal"/>
      <w:lvlText w:val="%7."/>
      <w:lvlJc w:val="left"/>
      <w:pPr>
        <w:ind w:left="5040" w:hanging="360"/>
      </w:pPr>
    </w:lvl>
    <w:lvl w:ilvl="7" w:tplc="CEDA0AF6" w:tentative="1">
      <w:start w:val="1"/>
      <w:numFmt w:val="lowerLetter"/>
      <w:lvlText w:val="%8."/>
      <w:lvlJc w:val="left"/>
      <w:pPr>
        <w:ind w:left="5760" w:hanging="360"/>
      </w:pPr>
    </w:lvl>
    <w:lvl w:ilvl="8" w:tplc="F34653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AC8F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ECC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A2D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24C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406F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072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FE7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E89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6CCD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9FAB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AC3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AD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FED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ED8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766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07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EA7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0CA7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7ED63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3CF5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40AF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667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4BF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4CB7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BC50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B4B1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E79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4FE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58B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AC29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D4F7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C216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3078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1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D695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AA8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78B67FA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E6AD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7676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A6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080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90E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E00E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0D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CE9F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BABE8AB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7788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F27D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4D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864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1CF4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E8B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D60E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E15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F3D03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9E13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7227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02D2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66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8E3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F085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04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025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FE34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44E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72C3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4C36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4A89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AB5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4CF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C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24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75CBB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F2D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AAB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164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127D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5A3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18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363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03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8951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6" w15:restartNumberingAfterBreak="0">
    <w:nsid w:val="3F351C61"/>
    <w:multiLevelType w:val="hybridMultilevel"/>
    <w:tmpl w:val="21B6CD0A"/>
    <w:lvl w:ilvl="0" w:tplc="0A720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AE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A8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62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08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41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4B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DCC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683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A5C89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26D5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9E1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EBC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C71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0EDD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C4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AE1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8A0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1FD8E3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CA8D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FC57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9A8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CC0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2C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68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74C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9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C236281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C4C35B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242C5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5EE85A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4AE639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6907C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C2097D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B1CF1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04740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3B1E6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B6C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42D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C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1E1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0C8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669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9400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AA73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64326D2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C00BD9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0E898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7BA78F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0C8ED5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ED4556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C50CA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9BE42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570055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A5984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D2C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10FF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6F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00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89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A7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786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982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34F04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5C4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485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E295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0D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DC7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EE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CA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6409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8F6A6B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940E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DA0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66A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2BC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60C7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72AC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693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0C2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8F704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066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FC0C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4AC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822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A43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EC9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047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C89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6B2CF04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C6213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C287D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B0AEA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BF2AD5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86877B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4704AF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3700F8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158CE8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2DE2ACB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A26CDE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0B0AA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930AF6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90CF4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428249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F9A98B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582D9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C44303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5D1A0A6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0D8B3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90AB06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CCC9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D2CB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DEEA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6000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7457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80E0C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1234C8A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404A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459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C8C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6801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649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3C9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0F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4AF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BAF61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6AC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5AB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801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69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70B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CC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CD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08AE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B4408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045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E85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65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84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1EB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41D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8A0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54C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88B4DC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7E2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6A9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CEE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5623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7C6F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A01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8EE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F26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D2F8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8E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E8A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EAA5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12B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66C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C8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AFA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EEA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86"/>
    <w:rsid w:val="001F10FA"/>
    <w:rsid w:val="003763BF"/>
    <w:rsid w:val="004B3C50"/>
    <w:rsid w:val="00741986"/>
    <w:rsid w:val="008E0823"/>
    <w:rsid w:val="00906DDA"/>
    <w:rsid w:val="00D1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8F503"/>
  <w15:docId w15:val="{9A77634F-858E-42C7-8DDC-B63BF7A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763BF"/>
    <w:pPr>
      <w:ind w:left="720"/>
      <w:contextualSpacing/>
    </w:pPr>
    <w:rPr>
      <w:rFonts w:eastAsiaTheme="minorHAns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mailto:ecolawyer@nahodka.marke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2010-11-19T11:14:00Z</cp:lastPrinted>
  <dcterms:created xsi:type="dcterms:W3CDTF">2016-12-16T12:43:00Z</dcterms:created>
  <dcterms:modified xsi:type="dcterms:W3CDTF">2025-09-08T05:42:00Z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