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9E53D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07264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995358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9E53D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9E53D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9E53D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9E53D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9E53D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D92603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9E53D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9E53D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9E53D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9E53D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9E53D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D9260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9260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E53DD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D9260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E53DD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D0111F">
        <w:rPr>
          <w:rFonts w:eastAsiaTheme="minorEastAsia"/>
          <w:color w:val="000000"/>
          <w:sz w:val="26"/>
          <w:szCs w:val="26"/>
        </w:rPr>
        <w:t>15.05.2025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 </w:t>
      </w:r>
      <w:r w:rsidR="00D0111F">
        <w:rPr>
          <w:rFonts w:eastAsiaTheme="minorEastAsia"/>
          <w:color w:val="000000"/>
          <w:sz w:val="26"/>
          <w:szCs w:val="26"/>
        </w:rPr>
        <w:t xml:space="preserve">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№ ____</w:t>
      </w:r>
      <w:r w:rsidR="00D0111F">
        <w:rPr>
          <w:rFonts w:eastAsiaTheme="minorEastAsia"/>
          <w:color w:val="000000"/>
          <w:sz w:val="26"/>
          <w:szCs w:val="26"/>
        </w:rPr>
        <w:t>21/9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D9260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E53DD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D9260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4B40F7" w:rsidRDefault="009E53DD" w:rsidP="004B40F7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</w:t>
      </w:r>
      <w:r w:rsidR="00E002F6" w:rsidRPr="00E002F6">
        <w:rPr>
          <w:rStyle w:val="af2"/>
          <w:b/>
          <w:bCs/>
          <w:color w:val="auto"/>
          <w:sz w:val="26"/>
          <w:szCs w:val="26"/>
        </w:rPr>
        <w:t xml:space="preserve"> внесении изменений в  Постановление Администрации города Глазова от 21.07.2017 №12/33 «О создании комиссии по урегулированию конфликта интересов руководителей муниципальных учреждений и предприятий муниципального образования «Городской округ «Город Глазов» Удмуртской Республики», утвержденный постановлением Администрации города Глазова от 21.07.2017 № 12/33 (в ред. постановлений Администрации города Глазова </w:t>
      </w:r>
    </w:p>
    <w:p w:rsidR="004B40F7" w:rsidRDefault="00E002F6" w:rsidP="004B40F7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E002F6">
        <w:rPr>
          <w:rStyle w:val="af2"/>
          <w:b/>
          <w:bCs/>
          <w:color w:val="auto"/>
          <w:sz w:val="26"/>
          <w:szCs w:val="26"/>
        </w:rPr>
        <w:t xml:space="preserve">от 28.11.2017 № 12/44, от 19.06.2018 №12/18, от 06.12.2018 №21/9, от 29.05.2020 №21/30, от 23.11.2022 №21/28, от 24.10.2023 №21/29, 18.03.2024 №21/5, </w:t>
      </w:r>
    </w:p>
    <w:p w:rsidR="00E002F6" w:rsidRPr="00E002F6" w:rsidRDefault="00E002F6" w:rsidP="004B40F7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E002F6">
        <w:rPr>
          <w:rStyle w:val="af2"/>
          <w:b/>
          <w:bCs/>
          <w:color w:val="auto"/>
          <w:sz w:val="26"/>
          <w:szCs w:val="26"/>
        </w:rPr>
        <w:t xml:space="preserve">от 13.09.2024 №21/17), в состав комиссии по урегулированию конфликта интересов руководителей муниципальных учреждений и предприятий </w:t>
      </w:r>
      <w:r w:rsidR="005D4A92" w:rsidRPr="005D4A92">
        <w:rPr>
          <w:rStyle w:val="af2"/>
          <w:b/>
          <w:bCs/>
          <w:color w:val="auto"/>
          <w:sz w:val="26"/>
          <w:szCs w:val="26"/>
        </w:rPr>
        <w:t>«Городской округ «Город Глазов» Удмуртской Республики»</w:t>
      </w:r>
      <w:r w:rsidR="005D4A92">
        <w:rPr>
          <w:rStyle w:val="af2"/>
          <w:b/>
          <w:bCs/>
          <w:color w:val="auto"/>
          <w:sz w:val="26"/>
          <w:szCs w:val="26"/>
        </w:rPr>
        <w:t xml:space="preserve"> </w:t>
      </w:r>
      <w:r w:rsidRPr="00E002F6">
        <w:rPr>
          <w:rStyle w:val="af2"/>
          <w:b/>
          <w:bCs/>
          <w:color w:val="auto"/>
          <w:sz w:val="26"/>
          <w:szCs w:val="26"/>
        </w:rPr>
        <w:t>и Положение о ней, утвержденные постановлением Администрации города Глазова от 21.07.2017 №12/33</w:t>
      </w:r>
    </w:p>
    <w:p w:rsidR="00E002F6" w:rsidRPr="00E002F6" w:rsidRDefault="00E002F6" w:rsidP="00E002F6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</w:p>
    <w:p w:rsidR="00E002F6" w:rsidRPr="00E002F6" w:rsidRDefault="00E002F6" w:rsidP="00E002F6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</w:p>
    <w:p w:rsidR="00E002F6" w:rsidRPr="00E002F6" w:rsidRDefault="00E002F6" w:rsidP="004B40F7">
      <w:pPr>
        <w:jc w:val="both"/>
        <w:outlineLvl w:val="0"/>
        <w:rPr>
          <w:rStyle w:val="af2"/>
          <w:bCs/>
          <w:color w:val="auto"/>
          <w:sz w:val="26"/>
          <w:szCs w:val="26"/>
        </w:rPr>
      </w:pPr>
      <w:r w:rsidRPr="00E002F6">
        <w:rPr>
          <w:rStyle w:val="af2"/>
          <w:bCs/>
          <w:color w:val="auto"/>
          <w:sz w:val="26"/>
          <w:szCs w:val="26"/>
        </w:rPr>
        <w:t xml:space="preserve">        В </w:t>
      </w:r>
      <w:r w:rsidR="005D4A92">
        <w:rPr>
          <w:rStyle w:val="af2"/>
          <w:bCs/>
          <w:color w:val="auto"/>
          <w:sz w:val="26"/>
          <w:szCs w:val="26"/>
        </w:rPr>
        <w:t xml:space="preserve">связи с приватизацией муниципальных унитарных предприятий муниципального образования «Городской округ «Город Глазов» Удмуртской Республики» в форме реорганизации в общество с ограниченной ответственностью, акционерное общество, </w:t>
      </w:r>
      <w:r w:rsidR="00F739A5">
        <w:rPr>
          <w:rStyle w:val="af2"/>
          <w:bCs/>
          <w:color w:val="auto"/>
          <w:sz w:val="26"/>
          <w:szCs w:val="26"/>
        </w:rPr>
        <w:t xml:space="preserve">руководствуясь </w:t>
      </w:r>
      <w:r w:rsidRPr="00E002F6">
        <w:rPr>
          <w:rStyle w:val="af2"/>
          <w:bCs/>
          <w:color w:val="auto"/>
          <w:sz w:val="26"/>
          <w:szCs w:val="26"/>
        </w:rPr>
        <w:t>частью четвертой статьи 275 Трудового кодекса Российской Федерации, статьей 8 Федерального закона от 25 декабря 2008 года N 273-ФЗ "О противодействии коррупции", Уставом города Глазова,</w:t>
      </w:r>
    </w:p>
    <w:p w:rsidR="00E002F6" w:rsidRPr="00E002F6" w:rsidRDefault="00E002F6" w:rsidP="004B40F7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</w:p>
    <w:p w:rsidR="00E002F6" w:rsidRPr="00E002F6" w:rsidRDefault="00E002F6" w:rsidP="004B40F7">
      <w:pPr>
        <w:outlineLvl w:val="0"/>
        <w:rPr>
          <w:rStyle w:val="af2"/>
          <w:b/>
          <w:bCs/>
          <w:color w:val="auto"/>
          <w:sz w:val="26"/>
          <w:szCs w:val="26"/>
        </w:rPr>
      </w:pPr>
      <w:r w:rsidRPr="00E002F6">
        <w:rPr>
          <w:rStyle w:val="af2"/>
          <w:b/>
          <w:bCs/>
          <w:color w:val="auto"/>
          <w:sz w:val="26"/>
          <w:szCs w:val="26"/>
        </w:rPr>
        <w:t xml:space="preserve">        П О С Т А Н О В Л Я Ю:</w:t>
      </w:r>
    </w:p>
    <w:p w:rsidR="00E002F6" w:rsidRPr="00E002F6" w:rsidRDefault="00E002F6" w:rsidP="004B40F7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</w:p>
    <w:p w:rsidR="00E002F6" w:rsidRPr="00E002F6" w:rsidRDefault="00E002F6" w:rsidP="004B40F7">
      <w:pPr>
        <w:jc w:val="both"/>
        <w:outlineLvl w:val="0"/>
        <w:rPr>
          <w:rStyle w:val="af2"/>
          <w:bCs/>
          <w:color w:val="auto"/>
          <w:sz w:val="26"/>
          <w:szCs w:val="26"/>
        </w:rPr>
      </w:pPr>
      <w:r w:rsidRPr="00E002F6">
        <w:rPr>
          <w:rStyle w:val="af2"/>
          <w:bCs/>
          <w:color w:val="auto"/>
          <w:sz w:val="26"/>
          <w:szCs w:val="26"/>
        </w:rPr>
        <w:t xml:space="preserve">         1.  Внести </w:t>
      </w:r>
      <w:r w:rsidR="00F0651E">
        <w:rPr>
          <w:rStyle w:val="af2"/>
          <w:bCs/>
          <w:color w:val="auto"/>
          <w:sz w:val="26"/>
          <w:szCs w:val="26"/>
        </w:rPr>
        <w:t xml:space="preserve">в </w:t>
      </w:r>
      <w:r w:rsidRPr="00E002F6">
        <w:rPr>
          <w:rStyle w:val="af2"/>
          <w:bCs/>
          <w:color w:val="auto"/>
          <w:sz w:val="26"/>
          <w:szCs w:val="26"/>
        </w:rPr>
        <w:t>Постановление Администрации города Глазова от 21.07.2017 №12/33 «О создании комиссии по урегулированию конфликта интересов руководителей муниципальных учреждений и предприятий муниципального образования «Город Глазов» (в ред. постановлений Администрации города Глазова от 28.11.2017 № 12/44, от 19.06.2018 №12/18, от 06.12.2018 №21/9, от 29.05.2020 №21/30, от 23.11.2022 №21/29, 18.03.2024 №21/5, от 13.09.2024 №21/17) следующие изменения:</w:t>
      </w:r>
    </w:p>
    <w:p w:rsidR="00E002F6" w:rsidRPr="00E002F6" w:rsidRDefault="00E002F6" w:rsidP="004B40F7">
      <w:pPr>
        <w:jc w:val="both"/>
        <w:outlineLvl w:val="0"/>
        <w:rPr>
          <w:rStyle w:val="af2"/>
          <w:bCs/>
          <w:color w:val="auto"/>
          <w:sz w:val="26"/>
          <w:szCs w:val="26"/>
        </w:rPr>
      </w:pPr>
      <w:r w:rsidRPr="00E002F6">
        <w:rPr>
          <w:rStyle w:val="af2"/>
          <w:bCs/>
          <w:color w:val="auto"/>
          <w:sz w:val="26"/>
          <w:szCs w:val="26"/>
        </w:rPr>
        <w:t xml:space="preserve">         - в наименовании и по тексту постановления слова «комиссия по урегулированию конфликта интересов руководителей муниципальных учреждений и предприятий муниципального образования «Городской округ «Город Глазов» Удмуртской Республики» в соответствующем падеже заменить словами «комиссия </w:t>
      </w:r>
      <w:r w:rsidRPr="00E002F6">
        <w:rPr>
          <w:rStyle w:val="af2"/>
          <w:bCs/>
          <w:color w:val="auto"/>
          <w:sz w:val="26"/>
          <w:szCs w:val="26"/>
        </w:rPr>
        <w:lastRenderedPageBreak/>
        <w:t>по урегулированию конфликта интересов руководителей муниципальных учреждений муниципального образования «Городской округ «Город Глазов» Удмуртской Республики» в соответствующем падеже.</w:t>
      </w:r>
    </w:p>
    <w:p w:rsidR="00E002F6" w:rsidRPr="00E002F6" w:rsidRDefault="00E002F6" w:rsidP="004B40F7">
      <w:pPr>
        <w:jc w:val="both"/>
        <w:outlineLvl w:val="0"/>
        <w:rPr>
          <w:rStyle w:val="af2"/>
          <w:bCs/>
          <w:color w:val="auto"/>
          <w:sz w:val="26"/>
          <w:szCs w:val="26"/>
        </w:rPr>
      </w:pPr>
      <w:r w:rsidRPr="00E002F6">
        <w:rPr>
          <w:rStyle w:val="af2"/>
          <w:bCs/>
          <w:color w:val="auto"/>
          <w:sz w:val="26"/>
          <w:szCs w:val="26"/>
        </w:rPr>
        <w:t xml:space="preserve">         2. Внести в Положение о комиссии по урегулированию конфликта интересов руководителей муниципальных учреждений и предприятий муниципального образования «Город Глазов», утвержденное постановлением Администрации города Глазова от 21.07.2017 № 12/33 (в ред. постановлений Администрации города Глазова от 28.11.2017 № 12/44, от 19.06.2018 №12/18, от 06.12.2018 №21/9, от 29.05.2020 №21/30, от 23.11.2022 №21/29, от 13.09.2024 №21/17) следующие изменения:</w:t>
      </w:r>
    </w:p>
    <w:p w:rsidR="00E002F6" w:rsidRPr="00E002F6" w:rsidRDefault="00E002F6" w:rsidP="004B40F7">
      <w:pPr>
        <w:jc w:val="both"/>
        <w:outlineLvl w:val="0"/>
        <w:rPr>
          <w:rStyle w:val="af2"/>
          <w:bCs/>
          <w:color w:val="auto"/>
          <w:sz w:val="26"/>
          <w:szCs w:val="26"/>
        </w:rPr>
      </w:pPr>
      <w:r w:rsidRPr="00E002F6">
        <w:rPr>
          <w:rStyle w:val="af2"/>
          <w:bCs/>
          <w:color w:val="auto"/>
          <w:sz w:val="26"/>
          <w:szCs w:val="26"/>
        </w:rPr>
        <w:t xml:space="preserve">          - в наименовании и по тексту Положения слова «комиссия по урегулированию конфликта интересов руководителей муниципальных учреждений и предприятий муниципального образования «Городской округ «Город Глазов» Удмуртской Республики» в соответствующем падеже заменить словами «комиссия по урегулированию конфликта интересов руководителей муниципальных учреждений муниципального образования «Городской округ «Город Глазов» Удмуртской Респу</w:t>
      </w:r>
      <w:r w:rsidR="00F739A5">
        <w:rPr>
          <w:rStyle w:val="af2"/>
          <w:bCs/>
          <w:color w:val="auto"/>
          <w:sz w:val="26"/>
          <w:szCs w:val="26"/>
        </w:rPr>
        <w:t>блики» в соответствующем падеже.</w:t>
      </w:r>
    </w:p>
    <w:p w:rsidR="00E002F6" w:rsidRPr="00E002F6" w:rsidRDefault="00E002F6" w:rsidP="004B40F7">
      <w:pPr>
        <w:jc w:val="both"/>
        <w:outlineLvl w:val="0"/>
        <w:rPr>
          <w:rStyle w:val="af2"/>
          <w:bCs/>
          <w:color w:val="auto"/>
          <w:sz w:val="26"/>
          <w:szCs w:val="26"/>
        </w:rPr>
      </w:pPr>
      <w:r w:rsidRPr="00E002F6">
        <w:rPr>
          <w:rStyle w:val="af2"/>
          <w:bCs/>
          <w:color w:val="auto"/>
          <w:sz w:val="26"/>
          <w:szCs w:val="26"/>
        </w:rPr>
        <w:t xml:space="preserve">            4. Внести в состав комиссии по урегулированию конфликта интересов руководителей муниципальных учреждений и предприятий муниципального образования «Город Глазов», утвержденное постановлением Администрации города Глазова от 21.07.2017 № 12/33 (в ред. постановлений Администрации города Глазова от 28.11.2017 № 12/44, от 19.06.2018 №12/18, от 06.12.2018 №21/9, от 29.05.2020 №21/30, от 23.11.2022 №21/29, от 13.09.2024 №21/17) следующие изменения:</w:t>
      </w:r>
    </w:p>
    <w:p w:rsidR="00E002F6" w:rsidRPr="00E002F6" w:rsidRDefault="00E002F6" w:rsidP="004B40F7">
      <w:pPr>
        <w:jc w:val="both"/>
        <w:outlineLvl w:val="0"/>
        <w:rPr>
          <w:rStyle w:val="af2"/>
          <w:bCs/>
          <w:color w:val="auto"/>
          <w:sz w:val="26"/>
          <w:szCs w:val="26"/>
        </w:rPr>
      </w:pPr>
      <w:r w:rsidRPr="00E002F6">
        <w:rPr>
          <w:rStyle w:val="af2"/>
          <w:bCs/>
          <w:color w:val="auto"/>
          <w:sz w:val="26"/>
          <w:szCs w:val="26"/>
        </w:rPr>
        <w:t xml:space="preserve">            - в наименовании и по тексту приложения №1 слова «комиссия по урегулированию конфликта интересов руководителей муниципальных учреждений и предприятий муниципального образования «Городской округ «Город Глазов» Удмуртской Республики» в соответствующем падеже заменить словами «комиссия по урегулированию конфликта интересов руководителей муниципальных учреждений муниципального образования «Городской округ «Город Глазов» Удмуртской Республики» в соответствующем падеже;</w:t>
      </w:r>
    </w:p>
    <w:p w:rsidR="00E002F6" w:rsidRPr="00E002F6" w:rsidRDefault="00E002F6" w:rsidP="004B40F7">
      <w:pPr>
        <w:jc w:val="both"/>
        <w:outlineLvl w:val="0"/>
        <w:rPr>
          <w:rStyle w:val="af2"/>
          <w:bCs/>
          <w:color w:val="auto"/>
          <w:sz w:val="26"/>
          <w:szCs w:val="26"/>
        </w:rPr>
      </w:pPr>
      <w:r>
        <w:rPr>
          <w:rStyle w:val="af2"/>
          <w:bCs/>
          <w:color w:val="auto"/>
          <w:sz w:val="26"/>
          <w:szCs w:val="26"/>
        </w:rPr>
        <w:t xml:space="preserve">            </w:t>
      </w:r>
      <w:r w:rsidRPr="00E002F6">
        <w:rPr>
          <w:rStyle w:val="af2"/>
          <w:bCs/>
          <w:color w:val="auto"/>
          <w:sz w:val="26"/>
          <w:szCs w:val="26"/>
        </w:rPr>
        <w:t>- исключить из состава комиссии по урегулированию конфликта интересов руководителей муниципальных учреждений и предприятий муниципального образования «Городской округ «Город Глазов» Удмуртской Республики» Олюнина Андрея Аркадьевича, заместителя начальника управления – начальник отдела антикоррупционного просвещения и нормативного правового обеспечения антикоррупционной деятельности.</w:t>
      </w:r>
    </w:p>
    <w:p w:rsidR="00E002F6" w:rsidRPr="00E002F6" w:rsidRDefault="00E002F6" w:rsidP="004B40F7">
      <w:pPr>
        <w:jc w:val="both"/>
        <w:outlineLvl w:val="0"/>
        <w:rPr>
          <w:rStyle w:val="af2"/>
          <w:bCs/>
          <w:color w:val="auto"/>
          <w:sz w:val="26"/>
          <w:szCs w:val="26"/>
        </w:rPr>
      </w:pPr>
      <w:r w:rsidRPr="00E002F6">
        <w:rPr>
          <w:rStyle w:val="af2"/>
          <w:bCs/>
          <w:color w:val="auto"/>
          <w:sz w:val="26"/>
          <w:szCs w:val="26"/>
        </w:rPr>
        <w:t xml:space="preserve">            5. Настоящее постановление подлежит официальному опубликованию и размещению на официальном сайте муниципального образования «Городской округ «Город Глазов» Удмуртской Республики».</w:t>
      </w:r>
    </w:p>
    <w:p w:rsidR="00E002F6" w:rsidRPr="00E002F6" w:rsidRDefault="00E002F6" w:rsidP="004B40F7">
      <w:pPr>
        <w:jc w:val="both"/>
        <w:outlineLvl w:val="0"/>
        <w:rPr>
          <w:rStyle w:val="af2"/>
          <w:bCs/>
          <w:color w:val="auto"/>
          <w:sz w:val="26"/>
          <w:szCs w:val="26"/>
        </w:rPr>
      </w:pPr>
      <w:r>
        <w:rPr>
          <w:rStyle w:val="af2"/>
          <w:bCs/>
          <w:color w:val="auto"/>
          <w:sz w:val="26"/>
          <w:szCs w:val="26"/>
        </w:rPr>
        <w:t xml:space="preserve">            </w:t>
      </w:r>
      <w:r w:rsidRPr="00E002F6">
        <w:rPr>
          <w:rStyle w:val="af2"/>
          <w:bCs/>
          <w:color w:val="auto"/>
          <w:sz w:val="26"/>
          <w:szCs w:val="26"/>
        </w:rPr>
        <w:t>6. Контроль за исполнением настоящего постановления возложить на руководителя Аппарата Администрации города Глазова.</w:t>
      </w:r>
    </w:p>
    <w:p w:rsidR="00AC14C7" w:rsidRDefault="00D92603" w:rsidP="00E002F6">
      <w:pPr>
        <w:ind w:right="566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E002F6" w:rsidRPr="001F5B74" w:rsidRDefault="00E002F6" w:rsidP="00E002F6">
      <w:pPr>
        <w:ind w:right="566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D9260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995358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E53DD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E53DD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D9260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D92603" w:rsidP="00D0111F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603" w:rsidRDefault="00D92603">
      <w:r>
        <w:separator/>
      </w:r>
    </w:p>
  </w:endnote>
  <w:endnote w:type="continuationSeparator" w:id="0">
    <w:p w:rsidR="00D92603" w:rsidRDefault="00D9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603" w:rsidRDefault="00D92603">
      <w:r>
        <w:separator/>
      </w:r>
    </w:p>
  </w:footnote>
  <w:footnote w:type="continuationSeparator" w:id="0">
    <w:p w:rsidR="00D92603" w:rsidRDefault="00D92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E53D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D926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E53D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0111F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D926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BF7EF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5638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D09C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9254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647A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A278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4F4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5ABA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A0ED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19B478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E40C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128B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88D8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08C9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C427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12BB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D4FF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C8E1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3DE4B59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10090E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D26872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648B9C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AEEA6B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2B431C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BBA209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FDC6CF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336575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C108040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1D8AC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714AEA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98207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1488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7F6E2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67E4E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8E2DDD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5BC42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5D7AA4A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AA2A7A4" w:tentative="1">
      <w:start w:val="1"/>
      <w:numFmt w:val="lowerLetter"/>
      <w:lvlText w:val="%2."/>
      <w:lvlJc w:val="left"/>
      <w:pPr>
        <w:ind w:left="1440" w:hanging="360"/>
      </w:pPr>
    </w:lvl>
    <w:lvl w:ilvl="2" w:tplc="AE3A892C" w:tentative="1">
      <w:start w:val="1"/>
      <w:numFmt w:val="lowerRoman"/>
      <w:lvlText w:val="%3."/>
      <w:lvlJc w:val="right"/>
      <w:pPr>
        <w:ind w:left="2160" w:hanging="180"/>
      </w:pPr>
    </w:lvl>
    <w:lvl w:ilvl="3" w:tplc="D6589294" w:tentative="1">
      <w:start w:val="1"/>
      <w:numFmt w:val="decimal"/>
      <w:lvlText w:val="%4."/>
      <w:lvlJc w:val="left"/>
      <w:pPr>
        <w:ind w:left="2880" w:hanging="360"/>
      </w:pPr>
    </w:lvl>
    <w:lvl w:ilvl="4" w:tplc="C6B6E99E" w:tentative="1">
      <w:start w:val="1"/>
      <w:numFmt w:val="lowerLetter"/>
      <w:lvlText w:val="%5."/>
      <w:lvlJc w:val="left"/>
      <w:pPr>
        <w:ind w:left="3600" w:hanging="360"/>
      </w:pPr>
    </w:lvl>
    <w:lvl w:ilvl="5" w:tplc="F9E45314" w:tentative="1">
      <w:start w:val="1"/>
      <w:numFmt w:val="lowerRoman"/>
      <w:lvlText w:val="%6."/>
      <w:lvlJc w:val="right"/>
      <w:pPr>
        <w:ind w:left="4320" w:hanging="180"/>
      </w:pPr>
    </w:lvl>
    <w:lvl w:ilvl="6" w:tplc="B890E154" w:tentative="1">
      <w:start w:val="1"/>
      <w:numFmt w:val="decimal"/>
      <w:lvlText w:val="%7."/>
      <w:lvlJc w:val="left"/>
      <w:pPr>
        <w:ind w:left="5040" w:hanging="360"/>
      </w:pPr>
    </w:lvl>
    <w:lvl w:ilvl="7" w:tplc="E7BA5B3C" w:tentative="1">
      <w:start w:val="1"/>
      <w:numFmt w:val="lowerLetter"/>
      <w:lvlText w:val="%8."/>
      <w:lvlJc w:val="left"/>
      <w:pPr>
        <w:ind w:left="5760" w:hanging="360"/>
      </w:pPr>
    </w:lvl>
    <w:lvl w:ilvl="8" w:tplc="683405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F8E61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6661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E8FC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07C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A06A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D29D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AAAE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7AD2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1408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717E88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7E86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9E42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3C64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2EE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3C5E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3630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6635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E290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DA187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9862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0C46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AAC6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68D0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E057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9ADA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3445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24C3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A22E6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6276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0666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B06A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A2AA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9ACC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8669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BA59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4AAC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D35A9FD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EC03A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2329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C24F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741F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4A59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703B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E01D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7237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8BB4010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55E0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B8D4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60F9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6C85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0686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8C21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FEED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A65B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7EA29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DACB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AA2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CA6F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1AAC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A0CD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66BA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DE96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7AF5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31EA5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EE20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76E0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AA42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12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E0D1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9878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6EE4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DE3C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218A29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BE55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06D2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46B3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2A6D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BCA3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6C2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B401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A9B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7E4E0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D236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47D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0046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06AB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880F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F2EC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4088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5426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A394E0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DE18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56AB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FEB5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4ABC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5E3A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62DA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441B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20E2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DE0E80C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96F7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B658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9EF3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642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80DF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18A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70B4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002D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C5C4826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ACA66D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8B846A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92675B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71E2A2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49664C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FBC0E4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58671C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638602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C8AE4F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EEB6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128D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9A1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2CDB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F2D8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58A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BE4D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16A3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E8C0B6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454FC1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DA8592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B86D0F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05202A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DD6AB5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14E4DA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5603F9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C2A4D5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7234B3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8A91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A67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84B0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3E40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88F5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6BA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BA95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0ED8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549694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3447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3C20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762C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7C47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C0EF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E202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9439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224F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74E4B17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A7200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1EC6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B03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FE09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5415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D26E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6666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0C11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E7B81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8003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A60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C2C6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6458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5A92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2C82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A4FC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D60A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2FF2A01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D98FA5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298B63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B2427E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044BB3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67C44A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91C756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B3881B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A1A1AE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CB4A509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0F608E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4EC46F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6B67AD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2B0EF0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9A2904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C54E55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F76145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6BADF0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62D4FB7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F44C02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68A275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38A36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1FAD6D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D5615B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FFC6D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CA491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EC83E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0598FEE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7BCCB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D2A0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4AAB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CEE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5A6C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10B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84CA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C6B9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AD8081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3D056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3E0B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5E6D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0A27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2C03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E66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0AE9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3681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28C229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256FE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48D5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7235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E4B7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6C4F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4C3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A4E5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8614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5C14F7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3AC45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50A2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90A1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23A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4A8A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4EF6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14B0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4213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FBEAF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3A20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7AE9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74E2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B899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F23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70FF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CB3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90D5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58"/>
    <w:rsid w:val="001637F6"/>
    <w:rsid w:val="004B40F7"/>
    <w:rsid w:val="005D4A92"/>
    <w:rsid w:val="00610AA6"/>
    <w:rsid w:val="0090201A"/>
    <w:rsid w:val="00995358"/>
    <w:rsid w:val="009C79F8"/>
    <w:rsid w:val="009E53DD"/>
    <w:rsid w:val="00D0111F"/>
    <w:rsid w:val="00D92603"/>
    <w:rsid w:val="00E002F6"/>
    <w:rsid w:val="00F0651E"/>
    <w:rsid w:val="00F7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E268C4"/>
  <w15:docId w15:val="{707F73F0-6215-49F8-BEA5-8B89C298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53</cp:revision>
  <cp:lastPrinted>2010-11-19T11:14:00Z</cp:lastPrinted>
  <dcterms:created xsi:type="dcterms:W3CDTF">2016-12-16T12:43:00Z</dcterms:created>
  <dcterms:modified xsi:type="dcterms:W3CDTF">2025-05-15T10:07:00Z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