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5395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257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628B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539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539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539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539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539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669E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539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539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539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539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539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669E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669E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5395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669E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5395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F2979">
        <w:rPr>
          <w:rFonts w:eastAsiaTheme="minorEastAsia"/>
          <w:color w:val="000000"/>
          <w:sz w:val="26"/>
          <w:szCs w:val="26"/>
        </w:rPr>
        <w:t>25.12.2024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</w:t>
      </w:r>
      <w:r w:rsidR="003F2979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3F2979">
        <w:rPr>
          <w:rFonts w:eastAsiaTheme="minorEastAsia"/>
          <w:color w:val="000000"/>
          <w:sz w:val="26"/>
          <w:szCs w:val="26"/>
        </w:rPr>
        <w:t>14/22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669E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5395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669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5395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</w:t>
      </w:r>
    </w:p>
    <w:p w:rsidR="00AC14C7" w:rsidRPr="00760BEF" w:rsidRDefault="003669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07CB" w:rsidRPr="00141406" w:rsidRDefault="00E307CB" w:rsidP="00E307C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141406">
        <w:rPr>
          <w:sz w:val="26"/>
          <w:szCs w:val="26"/>
        </w:rPr>
        <w:t xml:space="preserve">В соответствии </w:t>
      </w:r>
      <w:r w:rsidRPr="00141406">
        <w:rPr>
          <w:bCs/>
          <w:sz w:val="26"/>
          <w:szCs w:val="26"/>
        </w:rPr>
        <w:t xml:space="preserve">с </w:t>
      </w:r>
      <w:r w:rsidR="00141406" w:rsidRPr="00141406">
        <w:rPr>
          <w:sz w:val="26"/>
          <w:szCs w:val="26"/>
        </w:rPr>
        <w:t xml:space="preserve">подпунктом «н» пункта 2 статьи 11 </w:t>
      </w:r>
      <w:r w:rsidR="00141406">
        <w:rPr>
          <w:sz w:val="26"/>
          <w:szCs w:val="26"/>
        </w:rPr>
        <w:t>Ф</w:t>
      </w:r>
      <w:r w:rsidR="00141406" w:rsidRPr="00141406">
        <w:rPr>
          <w:sz w:val="26"/>
          <w:szCs w:val="26"/>
        </w:rPr>
        <w:t>едерального закона от 21 декабря 1994 г</w:t>
      </w:r>
      <w:r w:rsidR="00141406">
        <w:rPr>
          <w:sz w:val="26"/>
          <w:szCs w:val="26"/>
        </w:rPr>
        <w:t>ода</w:t>
      </w:r>
      <w:r w:rsidR="00141406" w:rsidRPr="00141406">
        <w:rPr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Pr="00141406">
        <w:rPr>
          <w:bCs/>
          <w:sz w:val="26"/>
          <w:szCs w:val="26"/>
        </w:rPr>
        <w:t xml:space="preserve">постановлением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Удмуртской Республики от 08 ноября 2024 года № 580 «О внесении изменения в постановление Правительства Удмуртской Республики от 29 августа 2005 года № 127 «Об </w:t>
      </w:r>
      <w:r w:rsidRPr="00141406">
        <w:rPr>
          <w:rStyle w:val="af2"/>
          <w:bCs/>
          <w:color w:val="auto"/>
          <w:sz w:val="26"/>
          <w:szCs w:val="26"/>
        </w:rPr>
        <w:t xml:space="preserve">утверждении </w:t>
      </w:r>
      <w:r w:rsidRPr="00141406">
        <w:rPr>
          <w:sz w:val="26"/>
          <w:szCs w:val="26"/>
        </w:rPr>
        <w:t>Порядка сбора и обмена информацией в области защиты населения и территорий от чрезвычайных ситуаций природного и техногенного характера»</w:t>
      </w:r>
      <w:r w:rsidR="007F19EE">
        <w:rPr>
          <w:sz w:val="26"/>
          <w:szCs w:val="26"/>
        </w:rPr>
        <w:t xml:space="preserve">, Уставом  города Глазова </w:t>
      </w:r>
    </w:p>
    <w:p w:rsidR="00E307CB" w:rsidRPr="0009526C" w:rsidRDefault="00E307CB" w:rsidP="00E307CB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09526C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Ю:</w:t>
      </w:r>
    </w:p>
    <w:p w:rsidR="00E307CB" w:rsidRPr="0009526C" w:rsidRDefault="00E307CB" w:rsidP="00E307CB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 xml:space="preserve">Утвердить прилагаемый </w:t>
      </w:r>
      <w:r w:rsidRPr="009F3281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Pr="009F3281">
        <w:rPr>
          <w:sz w:val="26"/>
          <w:szCs w:val="26"/>
        </w:rPr>
        <w:t xml:space="preserve"> сбора и обмена информацией в области защиты населения и территорий </w:t>
      </w:r>
      <w:r>
        <w:rPr>
          <w:sz w:val="26"/>
          <w:szCs w:val="26"/>
        </w:rPr>
        <w:t xml:space="preserve">муниципального образования «Городской округ «Город Глазов» Удмуртской Республики» </w:t>
      </w:r>
      <w:r w:rsidRPr="009F3281">
        <w:rPr>
          <w:sz w:val="26"/>
          <w:szCs w:val="26"/>
        </w:rPr>
        <w:t>от чрезвычайных ситуаций природного и техногенного характера</w:t>
      </w:r>
      <w:r w:rsidRPr="0009526C">
        <w:rPr>
          <w:sz w:val="26"/>
          <w:szCs w:val="26"/>
        </w:rPr>
        <w:t>.</w:t>
      </w:r>
    </w:p>
    <w:p w:rsidR="00E307CB" w:rsidRDefault="00E307CB" w:rsidP="00E307CB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>Настоящее постановление подлежит официальному опубликованию.</w:t>
      </w:r>
    </w:p>
    <w:p w:rsidR="00E307CB" w:rsidRDefault="00E307CB" w:rsidP="00E307CB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45F62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745F62">
        <w:rPr>
          <w:sz w:val="26"/>
          <w:szCs w:val="26"/>
        </w:rPr>
        <w:t>.</w:t>
      </w:r>
    </w:p>
    <w:p w:rsidR="00AC14C7" w:rsidRPr="001F5B74" w:rsidRDefault="003669E5" w:rsidP="00E307CB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669E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628B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5395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5395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E307CB" w:rsidRDefault="00E307CB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307CB" w:rsidRPr="00D97E77" w:rsidRDefault="00E307CB" w:rsidP="00E307CB">
      <w:pPr>
        <w:tabs>
          <w:tab w:val="left" w:pos="851"/>
          <w:tab w:val="left" w:pos="993"/>
        </w:tabs>
        <w:ind w:left="5387"/>
        <w:jc w:val="both"/>
        <w:rPr>
          <w:sz w:val="26"/>
          <w:szCs w:val="26"/>
        </w:rPr>
      </w:pPr>
      <w:r w:rsidRPr="00D97E77">
        <w:rPr>
          <w:sz w:val="26"/>
          <w:szCs w:val="26"/>
        </w:rPr>
        <w:lastRenderedPageBreak/>
        <w:t>УТВЕРЖДЕН</w:t>
      </w:r>
    </w:p>
    <w:p w:rsidR="00E307CB" w:rsidRDefault="00E307CB" w:rsidP="00E307CB">
      <w:pPr>
        <w:ind w:firstLine="5387"/>
        <w:rPr>
          <w:sz w:val="26"/>
          <w:szCs w:val="26"/>
        </w:rPr>
      </w:pPr>
      <w:r w:rsidRPr="00D97E77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Администрации</w:t>
      </w:r>
    </w:p>
    <w:p w:rsidR="00E307CB" w:rsidRDefault="00E307CB" w:rsidP="00E307CB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города Глазова</w:t>
      </w:r>
    </w:p>
    <w:p w:rsidR="00E307CB" w:rsidRPr="00D97E77" w:rsidRDefault="00E307CB" w:rsidP="00E307CB">
      <w:pPr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F2979">
        <w:rPr>
          <w:sz w:val="26"/>
          <w:szCs w:val="26"/>
        </w:rPr>
        <w:t>25.12.2024</w:t>
      </w:r>
      <w:r>
        <w:rPr>
          <w:sz w:val="26"/>
          <w:szCs w:val="26"/>
        </w:rPr>
        <w:t xml:space="preserve"> года № _</w:t>
      </w:r>
      <w:r w:rsidR="003F2979">
        <w:rPr>
          <w:sz w:val="26"/>
          <w:szCs w:val="26"/>
        </w:rPr>
        <w:t>14/22</w:t>
      </w:r>
      <w:bookmarkStart w:id="0" w:name="_GoBack"/>
      <w:bookmarkEnd w:id="0"/>
      <w:r>
        <w:rPr>
          <w:sz w:val="26"/>
          <w:szCs w:val="26"/>
        </w:rPr>
        <w:t>_</w:t>
      </w:r>
    </w:p>
    <w:p w:rsidR="00E307CB" w:rsidRDefault="00E307CB" w:rsidP="00E307CB"/>
    <w:p w:rsidR="00E307CB" w:rsidRDefault="00E307CB" w:rsidP="00E307CB"/>
    <w:p w:rsidR="00E307CB" w:rsidRPr="009F3281" w:rsidRDefault="00E307CB" w:rsidP="00E307CB">
      <w:pPr>
        <w:jc w:val="center"/>
        <w:rPr>
          <w:b/>
          <w:sz w:val="26"/>
          <w:szCs w:val="26"/>
        </w:rPr>
      </w:pPr>
      <w:r w:rsidRPr="009F3281">
        <w:rPr>
          <w:b/>
          <w:sz w:val="26"/>
          <w:szCs w:val="26"/>
        </w:rPr>
        <w:t xml:space="preserve">Порядок сбора и обмена информацией в области защиты населения и территорий </w:t>
      </w:r>
      <w:r>
        <w:rPr>
          <w:b/>
          <w:sz w:val="26"/>
          <w:szCs w:val="26"/>
        </w:rPr>
        <w:t xml:space="preserve">муниципального образования «Городской округ «Город Глазов» Удмуртской Республики» </w:t>
      </w:r>
      <w:r w:rsidRPr="009F3281">
        <w:rPr>
          <w:b/>
          <w:sz w:val="26"/>
          <w:szCs w:val="26"/>
        </w:rPr>
        <w:t>от чрезвычайных ситуаций природного и техногенного характера</w:t>
      </w:r>
    </w:p>
    <w:p w:rsidR="00E307CB" w:rsidRDefault="00E307CB" w:rsidP="00E307CB">
      <w:pPr>
        <w:jc w:val="center"/>
        <w:rPr>
          <w:sz w:val="26"/>
          <w:szCs w:val="26"/>
        </w:rPr>
      </w:pP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1. Настоящий Порядок определяет основные правила сбора и обмена информацией в области защиты населения и территории </w:t>
      </w:r>
      <w:r>
        <w:rPr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Pr="009F3281">
        <w:rPr>
          <w:sz w:val="26"/>
          <w:szCs w:val="26"/>
        </w:rPr>
        <w:t xml:space="preserve"> от чрезвычайных ситуаций природного и техногенного характера (далее - информация).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- чрезвычайная ситуация)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органов местного самоуправления </w:t>
      </w:r>
      <w:r>
        <w:rPr>
          <w:sz w:val="26"/>
          <w:szCs w:val="26"/>
        </w:rPr>
        <w:t xml:space="preserve">муниципального образования «Городской округ «Город Глазов» Удмуртской Республики» </w:t>
      </w:r>
      <w:r w:rsidRPr="009F3281">
        <w:rPr>
          <w:sz w:val="26"/>
          <w:szCs w:val="26"/>
        </w:rPr>
        <w:t>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E307CB" w:rsidRPr="00F401C9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01C9">
        <w:rPr>
          <w:sz w:val="26"/>
          <w:szCs w:val="26"/>
        </w:rPr>
        <w:t>2. Сбор и обмен информацией осуществляются органами местного самоуправления муниципального образования «Городской округ «Город Глазов» Удмуртской Республики»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 (далее - РСЧС) и аппаратно-программного комплекса «Безопасный город».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>Виды информации в области защиты населения и территорий от чрезвычайных ситуаций, сроки и формы предоставления указанной информации определяются в соответствии с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3. Ответственными за сбор, обработку и передачу оперативной и плановой информации являются органы повседневного управления </w:t>
      </w:r>
      <w:r>
        <w:rPr>
          <w:sz w:val="26"/>
          <w:szCs w:val="26"/>
        </w:rPr>
        <w:t xml:space="preserve">Глазовского городского звена </w:t>
      </w:r>
      <w:r w:rsidRPr="009F3281">
        <w:rPr>
          <w:sz w:val="26"/>
          <w:szCs w:val="26"/>
        </w:rPr>
        <w:t xml:space="preserve">Удмуртской территориальной подсистемы единой государственной системы предупреждения и ликвидации чрезвычайных ситуаций (далее - органы повседневного управления </w:t>
      </w:r>
      <w:r>
        <w:rPr>
          <w:sz w:val="26"/>
          <w:szCs w:val="26"/>
        </w:rPr>
        <w:t xml:space="preserve">ГГЗ </w:t>
      </w:r>
      <w:r w:rsidRPr="009F3281">
        <w:rPr>
          <w:sz w:val="26"/>
          <w:szCs w:val="26"/>
        </w:rPr>
        <w:t>УТП РСЧС):</w:t>
      </w:r>
    </w:p>
    <w:p w:rsidR="00E307CB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на муниципальном уровне - </w:t>
      </w:r>
      <w:r w:rsidRPr="00D34E5F">
        <w:rPr>
          <w:sz w:val="26"/>
          <w:szCs w:val="26"/>
        </w:rPr>
        <w:t>единая дежурно-диспетчерская служба города Глазова</w:t>
      </w:r>
      <w:r>
        <w:rPr>
          <w:sz w:val="26"/>
          <w:szCs w:val="26"/>
        </w:rPr>
        <w:t xml:space="preserve"> (далее – ЕДДС МО)</w:t>
      </w:r>
      <w:r w:rsidRPr="00D34E5F">
        <w:rPr>
          <w:sz w:val="26"/>
          <w:szCs w:val="26"/>
        </w:rPr>
        <w:t xml:space="preserve">, дежурно-диспетчерские службы </w:t>
      </w:r>
      <w:r>
        <w:rPr>
          <w:sz w:val="26"/>
          <w:szCs w:val="26"/>
        </w:rPr>
        <w:t xml:space="preserve">(далее – ДДС) </w:t>
      </w:r>
      <w:r w:rsidRPr="00D34E5F">
        <w:rPr>
          <w:sz w:val="26"/>
          <w:szCs w:val="26"/>
        </w:rPr>
        <w:lastRenderedPageBreak/>
        <w:t xml:space="preserve">экстренных оперативных служб, а также другие организации (подразделения), обеспечивающие деятельность </w:t>
      </w:r>
      <w:r w:rsidRPr="009F3281">
        <w:rPr>
          <w:sz w:val="26"/>
          <w:szCs w:val="26"/>
        </w:rPr>
        <w:t xml:space="preserve">органов местного самоуправления </w:t>
      </w:r>
      <w:r>
        <w:rPr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Pr="00D34E5F">
        <w:rPr>
          <w:sz w:val="26"/>
          <w:szCs w:val="26"/>
        </w:rPr>
        <w:t xml:space="preserve"> в области защиты населения и территорий от </w:t>
      </w:r>
      <w:r w:rsidRPr="009F3281">
        <w:rPr>
          <w:sz w:val="26"/>
          <w:szCs w:val="26"/>
        </w:rPr>
        <w:t>чрезвычайных ситуаций</w:t>
      </w:r>
      <w:r w:rsidRPr="00D34E5F">
        <w:rPr>
          <w:sz w:val="26"/>
          <w:szCs w:val="26"/>
        </w:rPr>
        <w:t xml:space="preserve">, управления силами и средствами, предназначенными и привлекаемыми для предупреждения и ликвидации </w:t>
      </w:r>
      <w:r w:rsidRPr="009F3281">
        <w:rPr>
          <w:sz w:val="26"/>
          <w:szCs w:val="26"/>
        </w:rPr>
        <w:t>чрезвычайных ситуаций</w:t>
      </w:r>
      <w:r w:rsidRPr="00D34E5F">
        <w:rPr>
          <w:sz w:val="26"/>
          <w:szCs w:val="26"/>
        </w:rPr>
        <w:t xml:space="preserve">, осуществления обмена информацией и оповещения населения о </w:t>
      </w:r>
      <w:r w:rsidRPr="009F3281">
        <w:rPr>
          <w:sz w:val="26"/>
          <w:szCs w:val="26"/>
        </w:rPr>
        <w:t>чрезвычайных ситуациях</w:t>
      </w:r>
      <w:r>
        <w:rPr>
          <w:sz w:val="26"/>
          <w:szCs w:val="26"/>
        </w:rPr>
        <w:t>;</w:t>
      </w:r>
    </w:p>
    <w:p w:rsidR="00E307CB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на объектовом уровне - дежурно-диспетчерские службы организаций (объектов) на территории </w:t>
      </w:r>
      <w:r>
        <w:rPr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Pr="009F3281">
        <w:rPr>
          <w:sz w:val="26"/>
          <w:szCs w:val="26"/>
        </w:rPr>
        <w:t>.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>При этом представление информации органами управления и ее передача по любым каналам связи осуществляется на некоммерческой основе.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4. </w:t>
      </w:r>
      <w:r w:rsidR="00366516">
        <w:rPr>
          <w:sz w:val="26"/>
          <w:szCs w:val="26"/>
        </w:rPr>
        <w:t xml:space="preserve">Отделу по делам ГО и ЧС Администрации города Глазова и организациям, </w:t>
      </w:r>
      <w:r w:rsidRPr="009F3281">
        <w:rPr>
          <w:sz w:val="26"/>
          <w:szCs w:val="26"/>
        </w:rPr>
        <w:t>на основе собранной и обработанной информации</w:t>
      </w:r>
      <w:r w:rsidR="00366516">
        <w:rPr>
          <w:sz w:val="26"/>
          <w:szCs w:val="26"/>
        </w:rPr>
        <w:t>,</w:t>
      </w:r>
      <w:r w:rsidRPr="009F3281">
        <w:rPr>
          <w:sz w:val="26"/>
          <w:szCs w:val="26"/>
        </w:rPr>
        <w:t xml:space="preserve"> формировать базы данных в области защиты населения и территорий от чрезвычайных ситуаций в своей сфере деятельности, осуществлять их актуализацию и представлять информацию о структуре баз данных и их формате в ЦУКС Главного управления МЧС России по Удмуртской Республике.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5. Организации представляют информацию в </w:t>
      </w:r>
      <w:r>
        <w:rPr>
          <w:sz w:val="26"/>
          <w:szCs w:val="26"/>
        </w:rPr>
        <w:t>Администрацию города Глазова</w:t>
      </w:r>
      <w:r w:rsidRPr="009F3281">
        <w:rPr>
          <w:sz w:val="26"/>
          <w:szCs w:val="26"/>
        </w:rPr>
        <w:t>.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Органы повседневного управления </w:t>
      </w:r>
      <w:r>
        <w:rPr>
          <w:sz w:val="26"/>
          <w:szCs w:val="26"/>
        </w:rPr>
        <w:t xml:space="preserve">ГГЗ </w:t>
      </w:r>
      <w:r w:rsidRPr="009F3281">
        <w:rPr>
          <w:sz w:val="26"/>
          <w:szCs w:val="26"/>
        </w:rPr>
        <w:t>УТП РСЧС на муниципальном уровне осуществляют сбор, обработку и обмен информацией на соответствующих территориях и представляют информацию в органы повседневного управления УТП РСЧС на региональном уровне.</w:t>
      </w:r>
    </w:p>
    <w:p w:rsidR="00E307CB" w:rsidRPr="00F401C9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01C9">
        <w:rPr>
          <w:sz w:val="26"/>
          <w:szCs w:val="26"/>
        </w:rPr>
        <w:t xml:space="preserve">Рекомендовать территориальным органам федеральных органов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доводить информацию о прогнозируемых и возникших чрезвычайных ситуациях до </w:t>
      </w:r>
      <w:r w:rsidR="00366516">
        <w:rPr>
          <w:sz w:val="26"/>
          <w:szCs w:val="26"/>
        </w:rPr>
        <w:t>Администрации города Глазова</w:t>
      </w:r>
      <w:r w:rsidRPr="00F401C9">
        <w:rPr>
          <w:sz w:val="26"/>
          <w:szCs w:val="26"/>
        </w:rPr>
        <w:t xml:space="preserve"> и органов исполнительной власти Удмуртской Республики.</w:t>
      </w:r>
    </w:p>
    <w:p w:rsidR="00E307CB" w:rsidRPr="000C474B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474B">
        <w:rPr>
          <w:sz w:val="26"/>
          <w:szCs w:val="26"/>
        </w:rPr>
        <w:t>6. В рамках информационного обмена предложить 2 пожарно-спасательному отряду федеральной противопожарной службы Государственной противопожарной службы Главного управления МЧС России по Удмуртской Республике</w:t>
      </w:r>
      <w:r>
        <w:rPr>
          <w:sz w:val="26"/>
          <w:szCs w:val="26"/>
        </w:rPr>
        <w:t>: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осуществлять сбор и обработку информации, представляемой </w:t>
      </w:r>
      <w:r w:rsidR="00366516">
        <w:rPr>
          <w:sz w:val="26"/>
          <w:szCs w:val="26"/>
        </w:rPr>
        <w:t>Администрацией города Глазова</w:t>
      </w:r>
      <w:r w:rsidRPr="009F3281">
        <w:rPr>
          <w:sz w:val="26"/>
          <w:szCs w:val="26"/>
        </w:rPr>
        <w:t xml:space="preserve"> и организациями на территории </w:t>
      </w:r>
      <w:r>
        <w:rPr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Pr="009F3281">
        <w:rPr>
          <w:sz w:val="26"/>
          <w:szCs w:val="26"/>
        </w:rPr>
        <w:t>;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представлять в </w:t>
      </w:r>
      <w:r>
        <w:rPr>
          <w:sz w:val="26"/>
          <w:szCs w:val="26"/>
        </w:rPr>
        <w:t>Администрацию города Глазова</w:t>
      </w:r>
      <w:r w:rsidRPr="009F3281">
        <w:rPr>
          <w:sz w:val="26"/>
          <w:szCs w:val="26"/>
        </w:rPr>
        <w:t xml:space="preserve"> информацию о чрезвычайных ситуациях и мерах, принимаемых по их ликвидации, а также ежегодный доклад о состоянии защиты населения и территорий от чрезвычайных ситуаций;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вести официальный статистический учет и государственную статистическую отчетность о чрезвычайных ситуациях, возникших на территории </w:t>
      </w:r>
      <w:r>
        <w:rPr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Pr="009F3281">
        <w:rPr>
          <w:sz w:val="26"/>
          <w:szCs w:val="26"/>
        </w:rPr>
        <w:t>;</w:t>
      </w:r>
    </w:p>
    <w:p w:rsidR="00E307CB" w:rsidRPr="009F3281" w:rsidRDefault="00E307CB" w:rsidP="00E307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t xml:space="preserve">запрашивать и получать в установленном порядке от органов местного самоуправления </w:t>
      </w:r>
      <w:r>
        <w:rPr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Pr="009F3281">
        <w:rPr>
          <w:sz w:val="26"/>
          <w:szCs w:val="26"/>
        </w:rPr>
        <w:t xml:space="preserve"> и организаций информацию по вопросам защиты населения и территорий от чрезвычайных ситуаций.</w:t>
      </w:r>
    </w:p>
    <w:p w:rsidR="00AC14C7" w:rsidRDefault="00E307CB" w:rsidP="00E307CB">
      <w:pPr>
        <w:ind w:firstLine="709"/>
        <w:jc w:val="both"/>
        <w:rPr>
          <w:sz w:val="26"/>
          <w:szCs w:val="26"/>
        </w:rPr>
      </w:pPr>
      <w:r w:rsidRPr="009F3281">
        <w:rPr>
          <w:sz w:val="26"/>
          <w:szCs w:val="26"/>
        </w:rPr>
        <w:lastRenderedPageBreak/>
        <w:t xml:space="preserve">7. Рекомендовать </w:t>
      </w:r>
      <w:r w:rsidRPr="00D34E5F">
        <w:rPr>
          <w:sz w:val="26"/>
          <w:szCs w:val="26"/>
        </w:rPr>
        <w:t>един</w:t>
      </w:r>
      <w:r>
        <w:rPr>
          <w:sz w:val="26"/>
          <w:szCs w:val="26"/>
        </w:rPr>
        <w:t>ой</w:t>
      </w:r>
      <w:r w:rsidRPr="00D34E5F">
        <w:rPr>
          <w:sz w:val="26"/>
          <w:szCs w:val="26"/>
        </w:rPr>
        <w:t xml:space="preserve"> дежурно-диспетчерск</w:t>
      </w:r>
      <w:r>
        <w:rPr>
          <w:sz w:val="26"/>
          <w:szCs w:val="26"/>
        </w:rPr>
        <w:t>ой</w:t>
      </w:r>
      <w:r w:rsidRPr="00D34E5F">
        <w:rPr>
          <w:sz w:val="26"/>
          <w:szCs w:val="26"/>
        </w:rPr>
        <w:t xml:space="preserve"> служб</w:t>
      </w:r>
      <w:r>
        <w:rPr>
          <w:sz w:val="26"/>
          <w:szCs w:val="26"/>
        </w:rPr>
        <w:t>е</w:t>
      </w:r>
      <w:r w:rsidRPr="00D34E5F">
        <w:rPr>
          <w:sz w:val="26"/>
          <w:szCs w:val="26"/>
        </w:rPr>
        <w:t xml:space="preserve"> города Глазова</w:t>
      </w:r>
      <w:r w:rsidRPr="009F3281">
        <w:rPr>
          <w:sz w:val="26"/>
          <w:szCs w:val="26"/>
        </w:rPr>
        <w:t xml:space="preserve"> доводить до Председателя комиссии по предупреждению и ликвидации чрезвычайных ситуаций и обеспечению пожарной безопасности </w:t>
      </w:r>
      <w:r>
        <w:rPr>
          <w:sz w:val="26"/>
          <w:szCs w:val="26"/>
        </w:rPr>
        <w:t>города Глазова</w:t>
      </w:r>
      <w:r w:rsidRPr="009F3281">
        <w:rPr>
          <w:sz w:val="26"/>
          <w:szCs w:val="26"/>
        </w:rPr>
        <w:t xml:space="preserve"> информацию, получаемую от дежурно-диспетчерских служб организаций (объектов) на территории </w:t>
      </w:r>
      <w:r>
        <w:rPr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Pr="009F3281">
        <w:rPr>
          <w:sz w:val="26"/>
          <w:szCs w:val="26"/>
        </w:rPr>
        <w:t xml:space="preserve"> о прогнозируемых и возникших чрезвычайных ситуациях и прини</w:t>
      </w:r>
      <w:r>
        <w:rPr>
          <w:sz w:val="26"/>
          <w:szCs w:val="26"/>
        </w:rPr>
        <w:t>маемых мерах по их ликвидации.</w:t>
      </w:r>
    </w:p>
    <w:p w:rsidR="00E307CB" w:rsidRPr="00AC14C7" w:rsidRDefault="00E307CB" w:rsidP="00E307CB">
      <w:pPr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307CB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E5" w:rsidRDefault="003669E5">
      <w:r>
        <w:separator/>
      </w:r>
    </w:p>
  </w:endnote>
  <w:endnote w:type="continuationSeparator" w:id="0">
    <w:p w:rsidR="003669E5" w:rsidRDefault="0036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E5" w:rsidRDefault="003669E5">
      <w:r>
        <w:separator/>
      </w:r>
    </w:p>
  </w:footnote>
  <w:footnote w:type="continuationSeparator" w:id="0">
    <w:p w:rsidR="003669E5" w:rsidRDefault="0036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5395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669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5395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297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669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4F0E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66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923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C6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E7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64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0C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60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61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69A3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C64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F48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26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EF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58F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25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08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AE6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E140A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7587CD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E86402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5FC32D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E6EA42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886F26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B6A4E8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8147C2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37C80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00E12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C56AF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D23C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62FF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8CE3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B2EF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8AB6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34D1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8673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0B4012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AE20C16" w:tentative="1">
      <w:start w:val="1"/>
      <w:numFmt w:val="lowerLetter"/>
      <w:lvlText w:val="%2."/>
      <w:lvlJc w:val="left"/>
      <w:pPr>
        <w:ind w:left="1440" w:hanging="360"/>
      </w:pPr>
    </w:lvl>
    <w:lvl w:ilvl="2" w:tplc="02EED406" w:tentative="1">
      <w:start w:val="1"/>
      <w:numFmt w:val="lowerRoman"/>
      <w:lvlText w:val="%3."/>
      <w:lvlJc w:val="right"/>
      <w:pPr>
        <w:ind w:left="2160" w:hanging="180"/>
      </w:pPr>
    </w:lvl>
    <w:lvl w:ilvl="3" w:tplc="6394B358" w:tentative="1">
      <w:start w:val="1"/>
      <w:numFmt w:val="decimal"/>
      <w:lvlText w:val="%4."/>
      <w:lvlJc w:val="left"/>
      <w:pPr>
        <w:ind w:left="2880" w:hanging="360"/>
      </w:pPr>
    </w:lvl>
    <w:lvl w:ilvl="4" w:tplc="D2386FB8" w:tentative="1">
      <w:start w:val="1"/>
      <w:numFmt w:val="lowerLetter"/>
      <w:lvlText w:val="%5."/>
      <w:lvlJc w:val="left"/>
      <w:pPr>
        <w:ind w:left="3600" w:hanging="360"/>
      </w:pPr>
    </w:lvl>
    <w:lvl w:ilvl="5" w:tplc="43B84830" w:tentative="1">
      <w:start w:val="1"/>
      <w:numFmt w:val="lowerRoman"/>
      <w:lvlText w:val="%6."/>
      <w:lvlJc w:val="right"/>
      <w:pPr>
        <w:ind w:left="4320" w:hanging="180"/>
      </w:pPr>
    </w:lvl>
    <w:lvl w:ilvl="6" w:tplc="D5C20DCC" w:tentative="1">
      <w:start w:val="1"/>
      <w:numFmt w:val="decimal"/>
      <w:lvlText w:val="%7."/>
      <w:lvlJc w:val="left"/>
      <w:pPr>
        <w:ind w:left="5040" w:hanging="360"/>
      </w:pPr>
    </w:lvl>
    <w:lvl w:ilvl="7" w:tplc="89D657C0" w:tentative="1">
      <w:start w:val="1"/>
      <w:numFmt w:val="lowerLetter"/>
      <w:lvlText w:val="%8."/>
      <w:lvlJc w:val="left"/>
      <w:pPr>
        <w:ind w:left="5760" w:hanging="360"/>
      </w:pPr>
    </w:lvl>
    <w:lvl w:ilvl="8" w:tplc="DE1C7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B1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0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45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4B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AA5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A5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EF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C0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0886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A0C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2D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48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CE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46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1C9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A5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E9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3B06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E4D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C71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4CB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89C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4E41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20C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406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7A90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886D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2B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C1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23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AD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C05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E9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E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F8F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5529A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892E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748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740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47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E2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6E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84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66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356EC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8E0E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C7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E9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AA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4D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D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09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264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E5163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DC3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B2D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CB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C4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20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A4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45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E3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76A7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C1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8F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813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00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C2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EC8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E0E2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AC8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6E8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A1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E2B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0B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6E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084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CBC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82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81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D8F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EC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FCC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60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E0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006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148F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004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2EA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6A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62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E49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E7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A8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E6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8D27B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F66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2D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925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0D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A2C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8F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6B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EF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99070A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3D483D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DE29B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54CB9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1F4CA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04E14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680B1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64010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9420D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C2C2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CEA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47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82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E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6A2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A8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49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5CC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3FEB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1E147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FCC2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BDCEA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3E85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23643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6EA55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52AD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AC671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6C02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30B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7EC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69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C7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FEA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C5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A2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6A8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56EF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0E4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A2B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C4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A3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2F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4D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07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940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EF642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F7EC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8F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E6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A8E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866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0E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65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C4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DF6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28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EE4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8C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EE8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EC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AE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4E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0C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AB67AF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AF4273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2AF8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40A09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BCAE4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8C8BF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BAB9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138E0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430BB0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6D8CF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9F25C1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40018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7F209A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F6E35F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A6E816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A8886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15EAE1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D7428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73A95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8C2FA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7281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30D3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FA86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AAB1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B2A5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E4B5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688B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6E35C3"/>
    <w:multiLevelType w:val="hybridMultilevel"/>
    <w:tmpl w:val="0750C5D8"/>
    <w:lvl w:ilvl="0" w:tplc="96F0F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66DA4DA4">
      <w:numFmt w:val="none"/>
      <w:lvlText w:val=""/>
      <w:lvlJc w:val="left"/>
      <w:pPr>
        <w:tabs>
          <w:tab w:val="num" w:pos="360"/>
        </w:tabs>
      </w:pPr>
    </w:lvl>
    <w:lvl w:ilvl="2" w:tplc="15FCE6EE">
      <w:numFmt w:val="none"/>
      <w:lvlText w:val=""/>
      <w:lvlJc w:val="left"/>
      <w:pPr>
        <w:tabs>
          <w:tab w:val="num" w:pos="360"/>
        </w:tabs>
      </w:pPr>
    </w:lvl>
    <w:lvl w:ilvl="3" w:tplc="C39E1708">
      <w:numFmt w:val="none"/>
      <w:lvlText w:val=""/>
      <w:lvlJc w:val="left"/>
      <w:pPr>
        <w:tabs>
          <w:tab w:val="num" w:pos="360"/>
        </w:tabs>
      </w:pPr>
    </w:lvl>
    <w:lvl w:ilvl="4" w:tplc="06CC0366">
      <w:numFmt w:val="none"/>
      <w:lvlText w:val=""/>
      <w:lvlJc w:val="left"/>
      <w:pPr>
        <w:tabs>
          <w:tab w:val="num" w:pos="360"/>
        </w:tabs>
      </w:pPr>
    </w:lvl>
    <w:lvl w:ilvl="5" w:tplc="A236902A">
      <w:numFmt w:val="none"/>
      <w:lvlText w:val=""/>
      <w:lvlJc w:val="left"/>
      <w:pPr>
        <w:tabs>
          <w:tab w:val="num" w:pos="360"/>
        </w:tabs>
      </w:pPr>
    </w:lvl>
    <w:lvl w:ilvl="6" w:tplc="2BB0889A">
      <w:numFmt w:val="none"/>
      <w:lvlText w:val=""/>
      <w:lvlJc w:val="left"/>
      <w:pPr>
        <w:tabs>
          <w:tab w:val="num" w:pos="360"/>
        </w:tabs>
      </w:pPr>
    </w:lvl>
    <w:lvl w:ilvl="7" w:tplc="13E0C4D0">
      <w:numFmt w:val="none"/>
      <w:lvlText w:val=""/>
      <w:lvlJc w:val="left"/>
      <w:pPr>
        <w:tabs>
          <w:tab w:val="num" w:pos="360"/>
        </w:tabs>
      </w:pPr>
    </w:lvl>
    <w:lvl w:ilvl="8" w:tplc="04AC8CF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B920EC8"/>
    <w:multiLevelType w:val="hybridMultilevel"/>
    <w:tmpl w:val="7CD220DA"/>
    <w:lvl w:ilvl="0" w:tplc="572EE4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64E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89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2E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64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B6E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2EE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23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C6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EF0E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5E5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07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AA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84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5CE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6A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09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63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A5180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BA1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BC8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20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2BF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965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47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86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5C6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9EBE8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2A2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343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66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C4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226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C6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41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E4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7B2A6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E7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46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8C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8F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8B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06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85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2B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B2"/>
    <w:rsid w:val="00141406"/>
    <w:rsid w:val="00366516"/>
    <w:rsid w:val="003669E5"/>
    <w:rsid w:val="003942DA"/>
    <w:rsid w:val="003F2979"/>
    <w:rsid w:val="004B7C91"/>
    <w:rsid w:val="0055395F"/>
    <w:rsid w:val="00762F01"/>
    <w:rsid w:val="0076422A"/>
    <w:rsid w:val="007C7A6F"/>
    <w:rsid w:val="007F19EE"/>
    <w:rsid w:val="00A22A69"/>
    <w:rsid w:val="00BC2999"/>
    <w:rsid w:val="00E307CB"/>
    <w:rsid w:val="00F628B2"/>
    <w:rsid w:val="00FA1166"/>
    <w:rsid w:val="00F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2ACAD"/>
  <w15:docId w15:val="{66640616-B697-42B9-B764-FC026BA6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2024-12-23T09:36:00Z</cp:lastPrinted>
  <dcterms:created xsi:type="dcterms:W3CDTF">2016-12-16T12:43:00Z</dcterms:created>
  <dcterms:modified xsi:type="dcterms:W3CDTF">2024-12-25T05:16:00Z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