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1E2E7A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24540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A9639F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1E2E7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1E2E7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1E2E7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1E2E7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1E2E7A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B81C5A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1E2E7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1E2E7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1E2E7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1E2E7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1E2E7A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B81C5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B81C5A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E2E7A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B81C5A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E2E7A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D475F1">
        <w:rPr>
          <w:rFonts w:eastAsiaTheme="minorEastAsia"/>
          <w:color w:val="000000"/>
          <w:sz w:val="26"/>
          <w:szCs w:val="26"/>
        </w:rPr>
        <w:t>03.12.2024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</w:t>
      </w:r>
      <w:r w:rsidR="00D475F1">
        <w:rPr>
          <w:rFonts w:eastAsiaTheme="minorEastAsia"/>
          <w:color w:val="000000"/>
          <w:sz w:val="26"/>
          <w:szCs w:val="26"/>
        </w:rPr>
        <w:t xml:space="preserve">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___</w:t>
      </w:r>
      <w:r w:rsidR="00D475F1">
        <w:rPr>
          <w:rFonts w:eastAsiaTheme="minorEastAsia"/>
          <w:color w:val="000000"/>
          <w:sz w:val="26"/>
          <w:szCs w:val="26"/>
        </w:rPr>
        <w:t>20/41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B81C5A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1E2E7A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B81C5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1E2E7A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>О внесении изменений в  Административный регламент по предоставлению муниципальной услуги «Предоставление  земельного участка, находящегося в неразграниченной государственной  собственности или в муниципальной  собственности, в постоянное (бессрочное) пользование», утвержденный постановлением Администрации города Глазова от 06.10.2016 № 20/27</w:t>
      </w:r>
    </w:p>
    <w:p w:rsidR="00AC14C7" w:rsidRPr="00760BEF" w:rsidRDefault="00B81C5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B81C5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F59D3" w:rsidRPr="005966F4" w:rsidRDefault="00AF59D3" w:rsidP="00AF59D3">
      <w:pPr>
        <w:tabs>
          <w:tab w:val="left" w:pos="6360"/>
        </w:tabs>
        <w:spacing w:line="360" w:lineRule="auto"/>
        <w:jc w:val="both"/>
        <w:rPr>
          <w:snapToGrid w:val="0"/>
          <w:sz w:val="26"/>
          <w:szCs w:val="26"/>
        </w:rPr>
      </w:pPr>
      <w:r>
        <w:rPr>
          <w:rFonts w:eastAsia="MS Mincho"/>
          <w:sz w:val="26"/>
          <w:szCs w:val="26"/>
        </w:rPr>
        <w:t xml:space="preserve">              </w:t>
      </w:r>
      <w:r w:rsidRPr="005966F4">
        <w:rPr>
          <w:rFonts w:eastAsia="MS Mincho"/>
          <w:sz w:val="26"/>
          <w:szCs w:val="26"/>
        </w:rPr>
        <w:t xml:space="preserve">Руководствуясь Федеральным законом от 27.07.2010 года № 210-ФЗ </w:t>
      </w:r>
      <w:r w:rsidRPr="005966F4">
        <w:rPr>
          <w:sz w:val="26"/>
          <w:szCs w:val="26"/>
        </w:rPr>
        <w:t xml:space="preserve">«Об организации предоставления государственных и муниципальных услуг», постановлением Администрации города Глазова от </w:t>
      </w:r>
      <w:r w:rsidRPr="005966F4">
        <w:rPr>
          <w:snapToGrid w:val="0"/>
          <w:sz w:val="26"/>
          <w:szCs w:val="26"/>
        </w:rPr>
        <w:t>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</w:t>
      </w:r>
    </w:p>
    <w:p w:rsidR="00AF59D3" w:rsidRPr="005966F4" w:rsidRDefault="00AF59D3" w:rsidP="00AF59D3">
      <w:pPr>
        <w:pStyle w:val="af"/>
        <w:spacing w:line="36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5966F4">
        <w:rPr>
          <w:rFonts w:ascii="Times New Roman" w:hAnsi="Times New Roman"/>
          <w:b/>
          <w:bCs/>
          <w:sz w:val="26"/>
          <w:szCs w:val="26"/>
        </w:rPr>
        <w:t>П О С Т А Н О В Л Я Ю:</w:t>
      </w:r>
    </w:p>
    <w:p w:rsidR="00AF59D3" w:rsidRPr="005966F4" w:rsidRDefault="00AF59D3" w:rsidP="00AF59D3">
      <w:pPr>
        <w:spacing w:line="360" w:lineRule="auto"/>
        <w:jc w:val="both"/>
        <w:rPr>
          <w:sz w:val="26"/>
          <w:szCs w:val="26"/>
        </w:rPr>
      </w:pPr>
      <w:r w:rsidRPr="005966F4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          </w:t>
      </w:r>
      <w:r w:rsidRPr="005966F4">
        <w:rPr>
          <w:sz w:val="26"/>
          <w:szCs w:val="26"/>
        </w:rPr>
        <w:t xml:space="preserve">1. Внести в Административный регламент по предоставлению муниципальной услуги </w:t>
      </w:r>
      <w:r w:rsidRPr="005966F4">
        <w:rPr>
          <w:bCs/>
          <w:sz w:val="26"/>
          <w:szCs w:val="26"/>
        </w:rPr>
        <w:t>«Предоставление земельного участка, находящегося в неразграниченной государственной собственности или в муниципальной собственности, в постоянное (бессрочное) пользование»</w:t>
      </w:r>
      <w:r w:rsidRPr="005966F4">
        <w:rPr>
          <w:sz w:val="26"/>
          <w:szCs w:val="26"/>
        </w:rPr>
        <w:t xml:space="preserve">, </w:t>
      </w:r>
      <w:r w:rsidRPr="005966F4">
        <w:rPr>
          <w:bCs/>
          <w:sz w:val="26"/>
          <w:szCs w:val="26"/>
        </w:rPr>
        <w:t xml:space="preserve">утвержденный постановлением Администрации города Глазова от 06.10.2016 № 20/27, </w:t>
      </w:r>
      <w:r w:rsidRPr="005966F4">
        <w:rPr>
          <w:sz w:val="26"/>
          <w:szCs w:val="26"/>
        </w:rPr>
        <w:t>следующие изменения:</w:t>
      </w:r>
    </w:p>
    <w:p w:rsidR="00AF59D3" w:rsidRDefault="00AF59D3" w:rsidP="00AF59D3">
      <w:pPr>
        <w:pStyle w:val="ae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5966F4">
        <w:rPr>
          <w:sz w:val="26"/>
          <w:szCs w:val="26"/>
        </w:rPr>
        <w:tab/>
      </w:r>
      <w:r w:rsidR="00505EFE">
        <w:rPr>
          <w:color w:val="000000"/>
          <w:sz w:val="26"/>
          <w:szCs w:val="26"/>
        </w:rPr>
        <w:t>1.1. Подпункт б)</w:t>
      </w:r>
      <w:r>
        <w:rPr>
          <w:color w:val="000000"/>
          <w:sz w:val="26"/>
          <w:szCs w:val="26"/>
        </w:rPr>
        <w:t xml:space="preserve">  пункта 1 изложить в следующей редакции:</w:t>
      </w:r>
    </w:p>
    <w:p w:rsidR="00AF59D3" w:rsidRPr="00714D14" w:rsidRDefault="00AF59D3" w:rsidP="00AF59D3">
      <w:pPr>
        <w:spacing w:line="360" w:lineRule="auto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714D14">
        <w:rPr>
          <w:sz w:val="26"/>
          <w:szCs w:val="26"/>
        </w:rPr>
        <w:t>б)</w:t>
      </w:r>
      <w:r w:rsidRPr="00714D14">
        <w:rPr>
          <w:color w:val="000000"/>
          <w:sz w:val="26"/>
          <w:szCs w:val="26"/>
        </w:rPr>
        <w:t xml:space="preserve"> определения сроков и последовательности действий (административных процедур) при </w:t>
      </w:r>
      <w:r w:rsidRPr="00714D14">
        <w:rPr>
          <w:sz w:val="26"/>
          <w:szCs w:val="26"/>
        </w:rPr>
        <w:t>предоставлении муниципальной услуги</w:t>
      </w:r>
      <w:r>
        <w:rPr>
          <w:sz w:val="26"/>
          <w:szCs w:val="26"/>
        </w:rPr>
        <w:t>»</w:t>
      </w:r>
      <w:r w:rsidRPr="00714D14">
        <w:rPr>
          <w:sz w:val="26"/>
          <w:szCs w:val="26"/>
        </w:rPr>
        <w:t>.</w:t>
      </w:r>
    </w:p>
    <w:p w:rsidR="00AF59D3" w:rsidRPr="005966F4" w:rsidRDefault="00AF59D3" w:rsidP="00AF59D3">
      <w:pPr>
        <w:pStyle w:val="ae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1.2. </w:t>
      </w:r>
      <w:r w:rsidRPr="005966F4">
        <w:rPr>
          <w:color w:val="000000"/>
          <w:sz w:val="26"/>
          <w:szCs w:val="26"/>
        </w:rPr>
        <w:t>Подпункт 3.7 пункта 3 исключить.</w:t>
      </w:r>
    </w:p>
    <w:p w:rsidR="00AF59D3" w:rsidRPr="005966F4" w:rsidRDefault="00AF59D3" w:rsidP="00AF59D3">
      <w:pPr>
        <w:pStyle w:val="ae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5966F4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>3</w:t>
      </w:r>
      <w:r w:rsidRPr="005966F4">
        <w:rPr>
          <w:color w:val="000000"/>
          <w:sz w:val="26"/>
          <w:szCs w:val="26"/>
        </w:rPr>
        <w:t>. В подпункте 3.1</w:t>
      </w:r>
      <w:r w:rsidR="00505EFE">
        <w:rPr>
          <w:color w:val="000000"/>
          <w:sz w:val="26"/>
          <w:szCs w:val="26"/>
        </w:rPr>
        <w:t>4</w:t>
      </w:r>
      <w:r w:rsidRPr="005966F4">
        <w:rPr>
          <w:color w:val="000000"/>
          <w:sz w:val="26"/>
          <w:szCs w:val="26"/>
        </w:rPr>
        <w:t xml:space="preserve"> пункта 3 и далее по тексту слова «муниципальное образование «Город Глазов» в соответствующем падеже заменить словами </w:t>
      </w:r>
      <w:r w:rsidRPr="005966F4">
        <w:rPr>
          <w:color w:val="000000"/>
          <w:sz w:val="26"/>
          <w:szCs w:val="26"/>
        </w:rPr>
        <w:lastRenderedPageBreak/>
        <w:t>«муниципальное образование «Городской округ «Город Глазов» Удмуртской Республики» в соответствующем падеже.</w:t>
      </w:r>
    </w:p>
    <w:p w:rsidR="00AF59D3" w:rsidRPr="005966F4" w:rsidRDefault="00AF59D3" w:rsidP="00AF59D3">
      <w:pPr>
        <w:pStyle w:val="ae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5966F4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>4</w:t>
      </w:r>
      <w:r w:rsidRPr="005966F4">
        <w:rPr>
          <w:color w:val="000000"/>
          <w:sz w:val="26"/>
          <w:szCs w:val="26"/>
        </w:rPr>
        <w:t>. Абзац 3 пункта 5.7 после слов «электронной почты» дополнить словами «или адрес (уникальный идентификатор) личного кабинета на Едином портале,».</w:t>
      </w:r>
    </w:p>
    <w:p w:rsidR="00AF59D3" w:rsidRPr="005966F4" w:rsidRDefault="00AF59D3" w:rsidP="00AF59D3">
      <w:pPr>
        <w:pStyle w:val="ae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5966F4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>5</w:t>
      </w:r>
      <w:r w:rsidRPr="005966F4">
        <w:rPr>
          <w:color w:val="000000"/>
          <w:sz w:val="26"/>
          <w:szCs w:val="26"/>
        </w:rPr>
        <w:t xml:space="preserve">.  Абзац 4 пункта 5.7 изложить в следующей редакции:  </w:t>
      </w:r>
    </w:p>
    <w:p w:rsidR="00AF59D3" w:rsidRPr="005966F4" w:rsidRDefault="00AF59D3" w:rsidP="00AF59D3">
      <w:pPr>
        <w:pStyle w:val="ae"/>
        <w:spacing w:before="0" w:beforeAutospacing="0" w:after="0" w:afterAutospacing="0" w:line="360" w:lineRule="auto"/>
        <w:jc w:val="both"/>
        <w:rPr>
          <w:color w:val="000000"/>
          <w:sz w:val="26"/>
          <w:szCs w:val="26"/>
        </w:rPr>
      </w:pPr>
      <w:r w:rsidRPr="005966F4">
        <w:rPr>
          <w:color w:val="000000"/>
          <w:sz w:val="26"/>
          <w:szCs w:val="26"/>
        </w:rPr>
        <w:t>«Ответ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обращении, или по адресу (уникальному идентификатору) личного кабинета гражданина на Едином портале при его использовании или в письменной форме по почтовому адресу, указанному в обращении».</w:t>
      </w:r>
    </w:p>
    <w:p w:rsidR="00AF59D3" w:rsidRPr="005966F4" w:rsidRDefault="00AF59D3" w:rsidP="00AF59D3">
      <w:pPr>
        <w:pStyle w:val="ae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5966F4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>6</w:t>
      </w:r>
      <w:r w:rsidRPr="005966F4">
        <w:rPr>
          <w:color w:val="000000"/>
          <w:sz w:val="26"/>
          <w:szCs w:val="26"/>
        </w:rPr>
        <w:t>. В пункте 8.1 слова «не более 30 (Тридцати) календарных дней» заменить словами «не более чем 20 дней».</w:t>
      </w:r>
    </w:p>
    <w:p w:rsidR="00AF59D3" w:rsidRPr="005966F4" w:rsidRDefault="00AF59D3" w:rsidP="00AF59D3">
      <w:pPr>
        <w:pStyle w:val="ae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1.7</w:t>
      </w:r>
      <w:r w:rsidRPr="005966F4">
        <w:rPr>
          <w:color w:val="000000"/>
          <w:sz w:val="26"/>
          <w:szCs w:val="26"/>
        </w:rPr>
        <w:t>. Абзац 3 пункта 10.</w:t>
      </w:r>
      <w:r w:rsidR="00505EFE">
        <w:rPr>
          <w:color w:val="000000"/>
          <w:sz w:val="26"/>
          <w:szCs w:val="26"/>
        </w:rPr>
        <w:t>3</w:t>
      </w:r>
      <w:r w:rsidRPr="005966F4">
        <w:rPr>
          <w:color w:val="000000"/>
          <w:sz w:val="26"/>
          <w:szCs w:val="26"/>
        </w:rPr>
        <w:t xml:space="preserve"> после слова «организации» дополнить словами «(при наличии)».</w:t>
      </w:r>
    </w:p>
    <w:p w:rsidR="00AF59D3" w:rsidRPr="005966F4" w:rsidRDefault="00AF59D3" w:rsidP="00AF59D3">
      <w:pPr>
        <w:pStyle w:val="ae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5966F4"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>8</w:t>
      </w:r>
      <w:r w:rsidRPr="005966F4">
        <w:rPr>
          <w:color w:val="000000"/>
          <w:sz w:val="26"/>
          <w:szCs w:val="26"/>
        </w:rPr>
        <w:t xml:space="preserve">. </w:t>
      </w:r>
      <w:r w:rsidRPr="005966F4">
        <w:rPr>
          <w:sz w:val="26"/>
          <w:szCs w:val="26"/>
        </w:rPr>
        <w:t xml:space="preserve">Пункт 15 изложить в следующей редакции:  </w:t>
      </w:r>
    </w:p>
    <w:p w:rsidR="00AF59D3" w:rsidRPr="005966F4" w:rsidRDefault="00AF59D3" w:rsidP="00AF59D3">
      <w:pPr>
        <w:pStyle w:val="ae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5966F4">
        <w:rPr>
          <w:sz w:val="26"/>
          <w:szCs w:val="26"/>
        </w:rPr>
        <w:t>«15. Срок регистрации запроса о предоставлении муниципальной услуги, в том числе в электронной форме</w:t>
      </w:r>
    </w:p>
    <w:p w:rsidR="00AF59D3" w:rsidRPr="005966F4" w:rsidRDefault="00AF59D3" w:rsidP="00AF59D3">
      <w:pPr>
        <w:pStyle w:val="ae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5966F4">
        <w:rPr>
          <w:sz w:val="26"/>
          <w:szCs w:val="26"/>
        </w:rPr>
        <w:t xml:space="preserve">Регистрация заявления при обращении Заявителя (представителя Заявителя) в Управление осуществляется в течение 1 рабочего дня. В случае поступления заявления через многофункциональный центр, оно регистрируется в день его поступления в Управление. </w:t>
      </w:r>
    </w:p>
    <w:p w:rsidR="00AF59D3" w:rsidRPr="005966F4" w:rsidRDefault="00AF59D3" w:rsidP="00AF59D3">
      <w:pPr>
        <w:pStyle w:val="ae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5966F4">
        <w:rPr>
          <w:sz w:val="26"/>
          <w:szCs w:val="26"/>
        </w:rPr>
        <w:t>При поступлении заявления в электронной форме в рабочие дни - в день его поступления, в выходные или праздничные дни - в первый рабочий день, следующий за днем его поступления.».</w:t>
      </w:r>
    </w:p>
    <w:p w:rsidR="00AF59D3" w:rsidRDefault="00AF59D3" w:rsidP="00AF59D3">
      <w:pPr>
        <w:pStyle w:val="ae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05EFE">
        <w:rPr>
          <w:sz w:val="26"/>
          <w:szCs w:val="26"/>
        </w:rPr>
        <w:t>9</w:t>
      </w:r>
      <w:r>
        <w:rPr>
          <w:sz w:val="26"/>
          <w:szCs w:val="26"/>
        </w:rPr>
        <w:t>. Пункт 19 изложить в следующей редакции:</w:t>
      </w:r>
    </w:p>
    <w:p w:rsidR="00AF59D3" w:rsidRPr="00B84329" w:rsidRDefault="00AF59D3" w:rsidP="00AF59D3">
      <w:pPr>
        <w:spacing w:line="360" w:lineRule="auto"/>
        <w:ind w:firstLine="567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  <w:r w:rsidRPr="00B84329">
        <w:rPr>
          <w:bCs/>
          <w:sz w:val="26"/>
          <w:szCs w:val="26"/>
        </w:rPr>
        <w:t>19. Состав и последовательность административных процедур</w:t>
      </w:r>
    </w:p>
    <w:p w:rsidR="00AF59D3" w:rsidRPr="00A3724B" w:rsidRDefault="00AF59D3" w:rsidP="00AF59D3">
      <w:pPr>
        <w:pStyle w:val="ae"/>
        <w:spacing w:before="0" w:beforeAutospacing="0" w:after="0" w:afterAutospacing="0" w:line="360" w:lineRule="auto"/>
        <w:ind w:firstLine="680"/>
        <w:jc w:val="both"/>
        <w:rPr>
          <w:sz w:val="26"/>
          <w:szCs w:val="26"/>
        </w:rPr>
      </w:pPr>
      <w:r w:rsidRPr="00EB60DD">
        <w:rPr>
          <w:sz w:val="26"/>
          <w:szCs w:val="26"/>
        </w:rPr>
        <w:t xml:space="preserve">19.1. Предоставление муниципальной услуги включает в себя следующие </w:t>
      </w:r>
      <w:r w:rsidRPr="00A3724B">
        <w:rPr>
          <w:sz w:val="26"/>
          <w:szCs w:val="26"/>
        </w:rPr>
        <w:t>административные процедуры:</w:t>
      </w:r>
    </w:p>
    <w:p w:rsidR="00AF59D3" w:rsidRPr="00A3724B" w:rsidRDefault="00AF59D3" w:rsidP="00AF59D3">
      <w:pPr>
        <w:pStyle w:val="ae"/>
        <w:spacing w:before="0" w:beforeAutospacing="0" w:after="0" w:afterAutospacing="0" w:line="360" w:lineRule="auto"/>
        <w:ind w:firstLine="680"/>
        <w:jc w:val="both"/>
        <w:rPr>
          <w:sz w:val="26"/>
          <w:szCs w:val="26"/>
        </w:rPr>
      </w:pPr>
      <w:r w:rsidRPr="00A3724B">
        <w:rPr>
          <w:sz w:val="26"/>
          <w:szCs w:val="26"/>
        </w:rPr>
        <w:t>19.1.1. прием заявления и прилагаемых к нему документов, необходимых для предоставления муниципальной услуги, его регистрация;</w:t>
      </w:r>
    </w:p>
    <w:p w:rsidR="00AF59D3" w:rsidRPr="00A3724B" w:rsidRDefault="00AF59D3" w:rsidP="00AF59D3">
      <w:pPr>
        <w:pStyle w:val="ae"/>
        <w:spacing w:before="0" w:beforeAutospacing="0" w:after="0" w:afterAutospacing="0" w:line="360" w:lineRule="auto"/>
        <w:ind w:firstLine="680"/>
        <w:jc w:val="both"/>
        <w:rPr>
          <w:sz w:val="26"/>
          <w:szCs w:val="26"/>
        </w:rPr>
      </w:pPr>
      <w:r w:rsidRPr="00A3724B">
        <w:rPr>
          <w:sz w:val="26"/>
          <w:szCs w:val="26"/>
        </w:rPr>
        <w:t xml:space="preserve">19.1.2. рассмотрение заявления и документов, запрос необходимых документов (их копий, сведений, содержащихся в них) в государственных органах, органах местного самоуправления и подведомственных государственным органам </w:t>
      </w:r>
      <w:r w:rsidRPr="00A3724B">
        <w:rPr>
          <w:sz w:val="26"/>
          <w:szCs w:val="26"/>
        </w:rPr>
        <w:lastRenderedPageBreak/>
        <w:t>или органам местного самоуправления организациях, в распоряжении которых находятся недостающие документы;</w:t>
      </w:r>
    </w:p>
    <w:p w:rsidR="00AF59D3" w:rsidRPr="00A3724B" w:rsidRDefault="00AF59D3" w:rsidP="00AF59D3">
      <w:pPr>
        <w:spacing w:line="360" w:lineRule="auto"/>
        <w:ind w:firstLine="680"/>
        <w:jc w:val="both"/>
        <w:rPr>
          <w:sz w:val="26"/>
          <w:szCs w:val="26"/>
        </w:rPr>
      </w:pPr>
      <w:r w:rsidRPr="00A3724B">
        <w:rPr>
          <w:sz w:val="26"/>
          <w:szCs w:val="26"/>
        </w:rPr>
        <w:t xml:space="preserve">19.1.3. принятие решения и направление </w:t>
      </w:r>
      <w:r>
        <w:rPr>
          <w:sz w:val="26"/>
          <w:szCs w:val="26"/>
        </w:rPr>
        <w:t xml:space="preserve">его </w:t>
      </w:r>
      <w:r w:rsidRPr="00A3724B">
        <w:rPr>
          <w:sz w:val="26"/>
          <w:szCs w:val="26"/>
        </w:rPr>
        <w:t>заявителю.».</w:t>
      </w:r>
    </w:p>
    <w:p w:rsidR="00AF59D3" w:rsidRDefault="00AF59D3" w:rsidP="00AF59D3">
      <w:pPr>
        <w:pStyle w:val="ae"/>
        <w:spacing w:before="0" w:beforeAutospacing="0" w:after="0" w:afterAutospacing="0" w:line="360" w:lineRule="auto"/>
        <w:ind w:firstLine="680"/>
        <w:jc w:val="both"/>
        <w:rPr>
          <w:sz w:val="26"/>
          <w:szCs w:val="26"/>
        </w:rPr>
      </w:pPr>
      <w:r w:rsidRPr="00A3724B">
        <w:rPr>
          <w:color w:val="000000"/>
          <w:sz w:val="26"/>
          <w:szCs w:val="26"/>
        </w:rPr>
        <w:t>1.1</w:t>
      </w:r>
      <w:r w:rsidR="00505EFE">
        <w:rPr>
          <w:color w:val="000000"/>
          <w:sz w:val="26"/>
          <w:szCs w:val="26"/>
        </w:rPr>
        <w:t>0</w:t>
      </w:r>
      <w:r w:rsidRPr="00A3724B">
        <w:rPr>
          <w:color w:val="000000"/>
          <w:sz w:val="26"/>
          <w:szCs w:val="26"/>
        </w:rPr>
        <w:t xml:space="preserve">.  </w:t>
      </w:r>
      <w:r w:rsidRPr="00A3724B">
        <w:rPr>
          <w:sz w:val="26"/>
          <w:szCs w:val="26"/>
        </w:rPr>
        <w:t>Пункт 20 изложить в следующей редакции:</w:t>
      </w:r>
    </w:p>
    <w:p w:rsidR="00AF59D3" w:rsidRPr="00B84329" w:rsidRDefault="00AF59D3" w:rsidP="00AF59D3">
      <w:pPr>
        <w:pStyle w:val="ae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B84329">
        <w:rPr>
          <w:sz w:val="26"/>
          <w:szCs w:val="26"/>
        </w:rPr>
        <w:t>«20. Описание административных действий и сроки выполнения</w:t>
      </w:r>
    </w:p>
    <w:p w:rsidR="00AF59D3" w:rsidRPr="00B84329" w:rsidRDefault="00AF59D3" w:rsidP="00AF59D3">
      <w:pPr>
        <w:pStyle w:val="ae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B84329">
        <w:rPr>
          <w:sz w:val="26"/>
          <w:szCs w:val="26"/>
        </w:rPr>
        <w:tab/>
        <w:t>20.1. Прием заявления и прилагаемых к нему документов, необходимых для предоставления муниципальной услуги, его регистрация.</w:t>
      </w:r>
    </w:p>
    <w:p w:rsidR="00AF59D3" w:rsidRPr="00B84329" w:rsidRDefault="00AF59D3" w:rsidP="00AF59D3">
      <w:pPr>
        <w:pStyle w:val="ae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B84329">
        <w:rPr>
          <w:sz w:val="26"/>
          <w:szCs w:val="26"/>
        </w:rPr>
        <w:tab/>
      </w:r>
      <w:r w:rsidRPr="00E6525D">
        <w:rPr>
          <w:sz w:val="26"/>
          <w:szCs w:val="26"/>
          <w:u w:val="single"/>
        </w:rPr>
        <w:t>20.1.1. При предоставлении муниципальной услуги при личном обращении заявителя</w:t>
      </w:r>
      <w:r w:rsidRPr="00B84329">
        <w:rPr>
          <w:sz w:val="26"/>
          <w:szCs w:val="26"/>
        </w:rPr>
        <w:t>.</w:t>
      </w:r>
    </w:p>
    <w:p w:rsidR="00AF59D3" w:rsidRPr="00B84329" w:rsidRDefault="00AF59D3" w:rsidP="00AF59D3">
      <w:pPr>
        <w:pStyle w:val="ae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B84329">
        <w:rPr>
          <w:sz w:val="26"/>
          <w:szCs w:val="26"/>
        </w:rPr>
        <w:tab/>
        <w:t>Основанием для начала административного действия является обращение заявителя с  заявлением</w:t>
      </w:r>
      <w:r>
        <w:rPr>
          <w:sz w:val="26"/>
          <w:szCs w:val="26"/>
        </w:rPr>
        <w:t xml:space="preserve"> и прилагаемыми к нему документами</w:t>
      </w:r>
      <w:r w:rsidRPr="00B84329">
        <w:rPr>
          <w:sz w:val="26"/>
          <w:szCs w:val="26"/>
        </w:rPr>
        <w:t>.</w:t>
      </w:r>
    </w:p>
    <w:p w:rsidR="00AF59D3" w:rsidRPr="00B84329" w:rsidRDefault="00AF59D3" w:rsidP="00AF59D3">
      <w:pPr>
        <w:pStyle w:val="ae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B84329">
        <w:rPr>
          <w:sz w:val="26"/>
          <w:szCs w:val="26"/>
        </w:rPr>
        <w:t>При личном обращении заявителя в Управление или многофункциональный центр, прием заявления и прилагаемых к нему документов осуществляют специалисты отдела земельных ресурсов Управления или многофункционального центра.</w:t>
      </w:r>
    </w:p>
    <w:p w:rsidR="00AF59D3" w:rsidRPr="00B84329" w:rsidRDefault="00AF59D3" w:rsidP="00AF59D3">
      <w:pPr>
        <w:pStyle w:val="ae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B84329">
        <w:rPr>
          <w:sz w:val="26"/>
          <w:szCs w:val="26"/>
        </w:rPr>
        <w:t xml:space="preserve">Специалист, осуществляющий прием документов, устанавливает личность заявителя, либо проверяет полномочия представителя, проверяет комплектность представляемых на приеме документов, соответствие их перечню документов, необходимых для оказания услуги, согласно пунктам 9.1 и 9.2 Регламента, а также на соответствие требованиям, установленным пунктом 10 Регламента. </w:t>
      </w:r>
    </w:p>
    <w:p w:rsidR="00AF59D3" w:rsidRPr="00B84329" w:rsidRDefault="00AF59D3" w:rsidP="00AF59D3">
      <w:pPr>
        <w:pStyle w:val="ae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B84329">
        <w:rPr>
          <w:sz w:val="26"/>
          <w:szCs w:val="26"/>
        </w:rPr>
        <w:t xml:space="preserve">В случае если имеются основания для отказа в приеме документов, необходимых для предоставления муниципальной услуги, предусмотренные пунктом 11 Регламента, специалист отказывает заявителю в приеме заявления с объяснением причин. </w:t>
      </w:r>
    </w:p>
    <w:p w:rsidR="00AF59D3" w:rsidRPr="00B84329" w:rsidRDefault="00AF59D3" w:rsidP="00AF59D3">
      <w:pPr>
        <w:pStyle w:val="ae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B84329">
        <w:rPr>
          <w:sz w:val="26"/>
          <w:szCs w:val="26"/>
        </w:rPr>
        <w:t>Если оснований для отказа в приеме документов нет, Специалист принимает заявление и документы.</w:t>
      </w:r>
    </w:p>
    <w:p w:rsidR="00AF59D3" w:rsidRPr="00B84329" w:rsidRDefault="00AF59D3" w:rsidP="00AF59D3">
      <w:pPr>
        <w:pStyle w:val="ae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6525D">
        <w:rPr>
          <w:sz w:val="26"/>
          <w:szCs w:val="26"/>
          <w:u w:val="single"/>
        </w:rPr>
        <w:t>20.1.2. При предоставлении муниципальной услуги в электронной форме</w:t>
      </w:r>
      <w:r w:rsidRPr="00B84329">
        <w:rPr>
          <w:sz w:val="26"/>
          <w:szCs w:val="26"/>
        </w:rPr>
        <w:t>.</w:t>
      </w:r>
    </w:p>
    <w:p w:rsidR="00AF59D3" w:rsidRPr="00B84329" w:rsidRDefault="00AF59D3" w:rsidP="00AF59D3">
      <w:pPr>
        <w:pStyle w:val="ae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B84329">
        <w:rPr>
          <w:sz w:val="26"/>
          <w:szCs w:val="26"/>
        </w:rPr>
        <w:tab/>
        <w:t>Юридическим фактом, являющимся основанием для начала административного действия, является получение в электронном виде заявления</w:t>
      </w:r>
      <w:r>
        <w:rPr>
          <w:sz w:val="26"/>
          <w:szCs w:val="26"/>
        </w:rPr>
        <w:t xml:space="preserve"> </w:t>
      </w:r>
      <w:r w:rsidRPr="00B84329">
        <w:rPr>
          <w:sz w:val="26"/>
          <w:szCs w:val="26"/>
        </w:rPr>
        <w:t xml:space="preserve">и прилагаемых к нему документов. Заявление в электронной форме заполняется на ЕПГУ или РПГУ УР и поступает в Управление через Платформу государственных сервисов (далее - ПГС). </w:t>
      </w:r>
    </w:p>
    <w:p w:rsidR="00AF59D3" w:rsidRPr="00B84329" w:rsidRDefault="00AF59D3" w:rsidP="00AF59D3">
      <w:pPr>
        <w:pStyle w:val="ae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B84329">
        <w:rPr>
          <w:sz w:val="26"/>
          <w:szCs w:val="26"/>
        </w:rPr>
        <w:t xml:space="preserve">Специалист Управления проверяет правильность оформления заявления, комплектность представляемых документов на соответствие их перечню </w:t>
      </w:r>
      <w:r w:rsidRPr="00B84329">
        <w:rPr>
          <w:sz w:val="26"/>
          <w:szCs w:val="26"/>
        </w:rPr>
        <w:lastRenderedPageBreak/>
        <w:t xml:space="preserve">документов, необходимых для оказания услуги, согласно пунктам 9.1 и 9.2 Регламента, а также на соответствие требованиям, установленным пунктом 10 Регламента. </w:t>
      </w:r>
    </w:p>
    <w:p w:rsidR="00AF59D3" w:rsidRPr="00B84329" w:rsidRDefault="00AF59D3" w:rsidP="00AF59D3">
      <w:pPr>
        <w:pStyle w:val="ae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B84329">
        <w:rPr>
          <w:sz w:val="26"/>
          <w:szCs w:val="26"/>
        </w:rPr>
        <w:t>В случае если имеются основания для отказа в приеме документов, необходимых для предоставления муниципальной услуги, предусмотренные пунктом 11 Регламента, специалист отказывает заявителю в приеме заявления с объяснением причин. Отказ в приеме документов направляется в личный кабинет заявителя на ЕПГУ</w:t>
      </w:r>
      <w:r>
        <w:rPr>
          <w:sz w:val="26"/>
          <w:szCs w:val="26"/>
        </w:rPr>
        <w:t xml:space="preserve"> или РПГУ</w:t>
      </w:r>
      <w:r w:rsidRPr="00B84329">
        <w:rPr>
          <w:sz w:val="26"/>
          <w:szCs w:val="26"/>
        </w:rPr>
        <w:t>.</w:t>
      </w:r>
    </w:p>
    <w:p w:rsidR="00AF59D3" w:rsidRPr="00B84329" w:rsidRDefault="00AF59D3" w:rsidP="00AF59D3">
      <w:pPr>
        <w:pStyle w:val="ae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B84329">
        <w:rPr>
          <w:sz w:val="26"/>
          <w:szCs w:val="26"/>
        </w:rPr>
        <w:t>При отсутствии оснований для отказа в приеме документов, заявление направляется специалисту, ответственному за регистрацию документов Управления.</w:t>
      </w:r>
    </w:p>
    <w:p w:rsidR="00AF59D3" w:rsidRPr="00B84329" w:rsidRDefault="00AF59D3" w:rsidP="00AF59D3">
      <w:pPr>
        <w:pStyle w:val="ae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B84329">
        <w:rPr>
          <w:sz w:val="26"/>
          <w:szCs w:val="26"/>
        </w:rPr>
        <w:t xml:space="preserve">20.1.3. </w:t>
      </w:r>
      <w:r w:rsidRPr="00E6525D">
        <w:rPr>
          <w:sz w:val="26"/>
          <w:szCs w:val="26"/>
          <w:u w:val="single"/>
        </w:rPr>
        <w:t>При предоставлении муниципальной услуги по письменному заявлению</w:t>
      </w:r>
      <w:r w:rsidRPr="00B84329">
        <w:rPr>
          <w:sz w:val="26"/>
          <w:szCs w:val="26"/>
        </w:rPr>
        <w:t xml:space="preserve">. </w:t>
      </w:r>
    </w:p>
    <w:p w:rsidR="00AF59D3" w:rsidRPr="00B84329" w:rsidRDefault="00AF59D3" w:rsidP="00AF59D3">
      <w:pPr>
        <w:pStyle w:val="ae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B84329">
        <w:rPr>
          <w:sz w:val="26"/>
          <w:szCs w:val="26"/>
        </w:rPr>
        <w:t xml:space="preserve">         Заявитель может направить заявление почтовым отправлением или по адресу электронной почты Управления.</w:t>
      </w:r>
    </w:p>
    <w:p w:rsidR="00AF59D3" w:rsidRPr="00B84329" w:rsidRDefault="00AF59D3" w:rsidP="00AF59D3">
      <w:pPr>
        <w:pStyle w:val="ae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B84329">
        <w:rPr>
          <w:sz w:val="26"/>
          <w:szCs w:val="26"/>
        </w:rPr>
        <w:t xml:space="preserve">         При отправке на электронную почту заявления и прилагаемых к нему документов, такое заявление и документы к нему направляются в форме отсканированных копий в формате JPEG или PDF файлов.</w:t>
      </w:r>
    </w:p>
    <w:p w:rsidR="00AF59D3" w:rsidRDefault="00AF59D3" w:rsidP="00AF59D3">
      <w:pPr>
        <w:pStyle w:val="ae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B84329">
        <w:rPr>
          <w:sz w:val="26"/>
          <w:szCs w:val="26"/>
        </w:rPr>
        <w:t xml:space="preserve">         При отсутствии оснований для отказа в приеме документов специалист Управления, ответственный за регистрацию документов, осуществляет регистрацию заявления и направляет его и прилагаемые к нему документы на рассмотрение начальнику Управления. Далее начальник Управления рассматривает поступившее заявление, принимает решение о назначении специалиста Управления и направляет заявление и прилагаемые документы этому специалисту.</w:t>
      </w:r>
    </w:p>
    <w:p w:rsidR="00AF59D3" w:rsidRPr="00B84329" w:rsidRDefault="00AF59D3" w:rsidP="00AF59D3">
      <w:pPr>
        <w:pStyle w:val="ae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B84329">
        <w:rPr>
          <w:sz w:val="26"/>
          <w:szCs w:val="26"/>
        </w:rPr>
        <w:t xml:space="preserve">Максимальное время для административного действия по приему заявления и документов - 15 минут. </w:t>
      </w:r>
    </w:p>
    <w:p w:rsidR="00AF59D3" w:rsidRPr="00B84329" w:rsidRDefault="00AF59D3" w:rsidP="00AF59D3">
      <w:pPr>
        <w:pStyle w:val="ae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B84329">
        <w:rPr>
          <w:sz w:val="26"/>
          <w:szCs w:val="26"/>
        </w:rPr>
        <w:t xml:space="preserve">Результатом административного действия является </w:t>
      </w:r>
      <w:r w:rsidR="00505EFE">
        <w:rPr>
          <w:sz w:val="26"/>
          <w:szCs w:val="26"/>
        </w:rPr>
        <w:t>зарегистрированное</w:t>
      </w:r>
      <w:r w:rsidRPr="00B84329">
        <w:rPr>
          <w:sz w:val="26"/>
          <w:szCs w:val="26"/>
        </w:rPr>
        <w:t xml:space="preserve"> заявлени</w:t>
      </w:r>
      <w:r w:rsidR="00505EFE">
        <w:rPr>
          <w:sz w:val="26"/>
          <w:szCs w:val="26"/>
        </w:rPr>
        <w:t>е</w:t>
      </w:r>
      <w:r w:rsidRPr="00B84329">
        <w:rPr>
          <w:sz w:val="26"/>
          <w:szCs w:val="26"/>
        </w:rPr>
        <w:t xml:space="preserve"> и приложенны</w:t>
      </w:r>
      <w:r w:rsidR="00505EFE">
        <w:rPr>
          <w:sz w:val="26"/>
          <w:szCs w:val="26"/>
        </w:rPr>
        <w:t>е</w:t>
      </w:r>
      <w:r w:rsidR="00791E8E">
        <w:rPr>
          <w:sz w:val="26"/>
          <w:szCs w:val="26"/>
        </w:rPr>
        <w:t xml:space="preserve"> к нему документы</w:t>
      </w:r>
      <w:r w:rsidRPr="00B84329">
        <w:rPr>
          <w:sz w:val="26"/>
          <w:szCs w:val="26"/>
        </w:rPr>
        <w:t xml:space="preserve">. </w:t>
      </w:r>
    </w:p>
    <w:p w:rsidR="00AF59D3" w:rsidRPr="00B84329" w:rsidRDefault="00AF59D3" w:rsidP="00AF59D3">
      <w:pPr>
        <w:pStyle w:val="a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84329">
        <w:rPr>
          <w:sz w:val="26"/>
          <w:szCs w:val="26"/>
        </w:rPr>
        <w:t>20.2. Рассмотрение заявления и документов, запрос необходимых документов (их копий, сведений, содержащихся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недостающие документы.</w:t>
      </w:r>
    </w:p>
    <w:p w:rsidR="00AF59D3" w:rsidRPr="00B84329" w:rsidRDefault="00AF59D3" w:rsidP="00AF59D3">
      <w:pPr>
        <w:pStyle w:val="a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84329">
        <w:rPr>
          <w:sz w:val="26"/>
          <w:szCs w:val="26"/>
        </w:rPr>
        <w:t xml:space="preserve">Основанием для начала административного действия является получение специалистом в работу заявления и пакета документов. </w:t>
      </w:r>
    </w:p>
    <w:p w:rsidR="00AF59D3" w:rsidRPr="00B84329" w:rsidRDefault="00AF59D3" w:rsidP="00AF59D3">
      <w:pPr>
        <w:pStyle w:val="a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84329">
        <w:rPr>
          <w:sz w:val="26"/>
          <w:szCs w:val="26"/>
        </w:rPr>
        <w:lastRenderedPageBreak/>
        <w:t xml:space="preserve">Специалист Управления рассматривает документы, устанавливает их соответствие действующему законодательству, настоящему регламенту. </w:t>
      </w:r>
    </w:p>
    <w:p w:rsidR="00AF59D3" w:rsidRPr="003B6E8C" w:rsidRDefault="00AF59D3" w:rsidP="00AF59D3">
      <w:pPr>
        <w:pStyle w:val="a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3B6E8C">
        <w:rPr>
          <w:sz w:val="26"/>
          <w:szCs w:val="26"/>
        </w:rPr>
        <w:t>Если заявление не соответствует требованиям пункта 9.1 регламента, или к заявлению не приложены документы, предусмотренные пунктом 9.2 регламента, в течение 10 дней с даты приема заявления Специалист возвращает заявление заявителю сопроводительным письмом, подписанным начальником Управления, в котором указываются причины возврата заявления.</w:t>
      </w:r>
    </w:p>
    <w:p w:rsidR="00AF59D3" w:rsidRPr="003B6E8C" w:rsidRDefault="00AF59D3" w:rsidP="00AF59D3">
      <w:pPr>
        <w:pStyle w:val="a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3B6E8C">
        <w:rPr>
          <w:sz w:val="26"/>
          <w:szCs w:val="26"/>
        </w:rPr>
        <w:t>Максимальное время для административного действия по возврату заявления –  10 (Десять)  дней.</w:t>
      </w:r>
    </w:p>
    <w:p w:rsidR="00AF59D3" w:rsidRPr="00B84329" w:rsidRDefault="00AF59D3" w:rsidP="00AF59D3">
      <w:pPr>
        <w:pStyle w:val="a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3B6E8C">
        <w:rPr>
          <w:sz w:val="26"/>
          <w:szCs w:val="26"/>
        </w:rPr>
        <w:t xml:space="preserve">В случае отсутствия оснований для возврата заявления, специалист осуществляет подготовку и направление соответствующих запросов для получения недостающих документов, находящихся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 </w:t>
      </w:r>
      <w:r w:rsidRPr="00B84329">
        <w:rPr>
          <w:sz w:val="26"/>
          <w:szCs w:val="26"/>
        </w:rPr>
        <w:t>Максимальное время для административного действия по подготовке и направлению запросов – 7 дней.</w:t>
      </w:r>
    </w:p>
    <w:p w:rsidR="00AF59D3" w:rsidRPr="00B84329" w:rsidRDefault="00AF59D3" w:rsidP="00AF59D3">
      <w:pPr>
        <w:pStyle w:val="ae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B84329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B84329">
        <w:rPr>
          <w:sz w:val="26"/>
          <w:szCs w:val="26"/>
        </w:rPr>
        <w:t xml:space="preserve"> Результатом данного административного действия является поступление в Управление всех ответов на межведомственные запросы. </w:t>
      </w:r>
    </w:p>
    <w:p w:rsidR="00AF59D3" w:rsidRPr="003B6E8C" w:rsidRDefault="00AF59D3" w:rsidP="00AF59D3">
      <w:pPr>
        <w:pStyle w:val="a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B84329">
        <w:rPr>
          <w:sz w:val="26"/>
          <w:szCs w:val="26"/>
        </w:rPr>
        <w:t xml:space="preserve">20.3.  </w:t>
      </w:r>
      <w:r w:rsidRPr="003B6E8C">
        <w:rPr>
          <w:sz w:val="26"/>
          <w:szCs w:val="26"/>
        </w:rPr>
        <w:t xml:space="preserve">Принятие решения и направление </w:t>
      </w:r>
      <w:r>
        <w:rPr>
          <w:sz w:val="26"/>
          <w:szCs w:val="26"/>
        </w:rPr>
        <w:t xml:space="preserve">его </w:t>
      </w:r>
      <w:r w:rsidRPr="003B6E8C">
        <w:rPr>
          <w:sz w:val="26"/>
          <w:szCs w:val="26"/>
        </w:rPr>
        <w:t xml:space="preserve">заявителю. </w:t>
      </w:r>
    </w:p>
    <w:p w:rsidR="00AF59D3" w:rsidRPr="003B6E8C" w:rsidRDefault="00AF59D3" w:rsidP="00AF59D3">
      <w:pPr>
        <w:pStyle w:val="a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3B6E8C">
        <w:rPr>
          <w:sz w:val="26"/>
          <w:szCs w:val="26"/>
        </w:rPr>
        <w:t xml:space="preserve">Основанием для начала административного действия является зарегистрированное заявление </w:t>
      </w:r>
      <w:r>
        <w:rPr>
          <w:sz w:val="26"/>
          <w:szCs w:val="26"/>
        </w:rPr>
        <w:t>и</w:t>
      </w:r>
      <w:r w:rsidRPr="003B6E8C">
        <w:rPr>
          <w:sz w:val="26"/>
          <w:szCs w:val="26"/>
        </w:rPr>
        <w:t xml:space="preserve"> наличие полного пакета документов.</w:t>
      </w:r>
    </w:p>
    <w:p w:rsidR="00AF59D3" w:rsidRPr="001D6E7B" w:rsidRDefault="00AF59D3" w:rsidP="00AF59D3">
      <w:pPr>
        <w:pStyle w:val="a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3B6E8C">
        <w:rPr>
          <w:sz w:val="26"/>
          <w:szCs w:val="26"/>
        </w:rPr>
        <w:t xml:space="preserve">Специалист производит изучение документов, устанавливает соответствие </w:t>
      </w:r>
      <w:r w:rsidRPr="00414405">
        <w:rPr>
          <w:sz w:val="26"/>
          <w:szCs w:val="26"/>
        </w:rPr>
        <w:t xml:space="preserve">документов действующему законодательству, настоящему регламенту.  </w:t>
      </w:r>
    </w:p>
    <w:p w:rsidR="00AF59D3" w:rsidRDefault="00AF59D3" w:rsidP="00AF59D3">
      <w:pPr>
        <w:pStyle w:val="ae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3B6E8C">
        <w:rPr>
          <w:sz w:val="26"/>
          <w:szCs w:val="26"/>
        </w:rPr>
        <w:t xml:space="preserve">20.3.1. В случае наличия одного либо нескольких оснований для отказа в предоставлении муниципальной услуги, установленных в пункте 12.3 Регламента, специалист готовит проект постановления </w:t>
      </w:r>
      <w:r>
        <w:rPr>
          <w:sz w:val="26"/>
          <w:szCs w:val="26"/>
        </w:rPr>
        <w:t xml:space="preserve">об отказе </w:t>
      </w:r>
      <w:r>
        <w:rPr>
          <w:color w:val="000000"/>
          <w:sz w:val="26"/>
          <w:szCs w:val="26"/>
        </w:rPr>
        <w:t>в предоставлении земельного участка в постоянное (бессрочное) пользование</w:t>
      </w:r>
      <w:r>
        <w:rPr>
          <w:sz w:val="26"/>
          <w:szCs w:val="26"/>
        </w:rPr>
        <w:t xml:space="preserve">, в котором указываются все </w:t>
      </w:r>
      <w:r>
        <w:rPr>
          <w:color w:val="000000"/>
          <w:sz w:val="26"/>
          <w:szCs w:val="26"/>
        </w:rPr>
        <w:t>основания</w:t>
      </w:r>
      <w:r w:rsidRPr="00AE0B9B">
        <w:rPr>
          <w:color w:val="000000"/>
          <w:sz w:val="26"/>
          <w:szCs w:val="26"/>
        </w:rPr>
        <w:t xml:space="preserve"> отказа</w:t>
      </w:r>
      <w:r w:rsidRPr="00AE0B9B">
        <w:rPr>
          <w:sz w:val="26"/>
          <w:szCs w:val="26"/>
        </w:rPr>
        <w:t xml:space="preserve">. </w:t>
      </w:r>
    </w:p>
    <w:p w:rsidR="00AF59D3" w:rsidRDefault="00AF59D3" w:rsidP="00AF59D3">
      <w:pPr>
        <w:pStyle w:val="a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122480">
        <w:rPr>
          <w:sz w:val="26"/>
          <w:szCs w:val="26"/>
        </w:rPr>
        <w:t xml:space="preserve">Специалист, осуществляющий подготовку проекта постановления, направляет его на согласование, обеспечивает его согласование, подписание и регистрацию в соответствии с установленным порядком издания муниципальных правовых актов. </w:t>
      </w:r>
    </w:p>
    <w:p w:rsidR="00AF59D3" w:rsidRPr="003B6E8C" w:rsidRDefault="00AF59D3" w:rsidP="00AF59D3">
      <w:pPr>
        <w:pStyle w:val="a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3B6E8C">
        <w:rPr>
          <w:sz w:val="26"/>
          <w:szCs w:val="26"/>
        </w:rPr>
        <w:t xml:space="preserve">Результатом данного административного действия является постановление </w:t>
      </w:r>
      <w:r w:rsidRPr="00A3724B">
        <w:rPr>
          <w:sz w:val="26"/>
          <w:szCs w:val="26"/>
        </w:rPr>
        <w:t>об отказе в предоставлении земельного участка в постоянное (бессрочное) пользование</w:t>
      </w:r>
      <w:r w:rsidRPr="003B6E8C">
        <w:rPr>
          <w:sz w:val="26"/>
          <w:szCs w:val="26"/>
        </w:rPr>
        <w:t>.</w:t>
      </w:r>
    </w:p>
    <w:p w:rsidR="00AF59D3" w:rsidRPr="00122480" w:rsidRDefault="00AF59D3" w:rsidP="00AF59D3">
      <w:pPr>
        <w:pStyle w:val="ae"/>
        <w:spacing w:before="0" w:beforeAutospacing="0" w:after="0" w:afterAutospacing="0" w:line="360" w:lineRule="auto"/>
        <w:ind w:firstLine="708"/>
        <w:jc w:val="both"/>
        <w:rPr>
          <w:sz w:val="26"/>
          <w:szCs w:val="26"/>
        </w:rPr>
      </w:pPr>
      <w:r w:rsidRPr="00122480">
        <w:rPr>
          <w:sz w:val="26"/>
          <w:szCs w:val="26"/>
        </w:rPr>
        <w:lastRenderedPageBreak/>
        <w:t xml:space="preserve">20.3.2. В случае отсутствия оснований для отказа в предоставлении муниципальной услуги, специалист осуществляет подготовку </w:t>
      </w:r>
      <w:r w:rsidRPr="00A3724B">
        <w:rPr>
          <w:sz w:val="26"/>
          <w:szCs w:val="26"/>
        </w:rPr>
        <w:t>проекта постановления о предоставлении земельного участка в постоянное (бессрочное) пользование</w:t>
      </w:r>
      <w:r w:rsidRPr="00122480">
        <w:rPr>
          <w:sz w:val="26"/>
          <w:szCs w:val="26"/>
        </w:rPr>
        <w:t xml:space="preserve">.  </w:t>
      </w:r>
    </w:p>
    <w:p w:rsidR="00AF59D3" w:rsidRPr="00A3724B" w:rsidRDefault="00AF59D3" w:rsidP="00AF59D3">
      <w:pPr>
        <w:pStyle w:val="a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3724B">
        <w:rPr>
          <w:sz w:val="26"/>
          <w:szCs w:val="26"/>
        </w:rPr>
        <w:t xml:space="preserve">Специалист, осуществляющий подготовку проекта постановления, направляет его на согласование, обеспечивает его согласование, подписание и регистрацию в соответствии с установленным порядком издания муниципальных правовых актов. </w:t>
      </w:r>
    </w:p>
    <w:p w:rsidR="00AF59D3" w:rsidRDefault="00AF59D3" w:rsidP="00AF59D3">
      <w:pPr>
        <w:pStyle w:val="ae"/>
        <w:spacing w:before="0" w:beforeAutospacing="0" w:after="0" w:afterAutospacing="0" w:line="360" w:lineRule="auto"/>
        <w:ind w:firstLine="709"/>
        <w:jc w:val="both"/>
        <w:rPr>
          <w:sz w:val="26"/>
          <w:szCs w:val="26"/>
        </w:rPr>
      </w:pPr>
      <w:r w:rsidRPr="00A3724B">
        <w:rPr>
          <w:sz w:val="26"/>
          <w:szCs w:val="26"/>
        </w:rPr>
        <w:t>Результатом данного административного действия является постановление о</w:t>
      </w:r>
      <w:r>
        <w:rPr>
          <w:sz w:val="26"/>
          <w:szCs w:val="26"/>
        </w:rPr>
        <w:t xml:space="preserve"> </w:t>
      </w:r>
      <w:r w:rsidRPr="00A3724B">
        <w:rPr>
          <w:sz w:val="26"/>
          <w:szCs w:val="26"/>
        </w:rPr>
        <w:t>предоставлении земельного участка в постоянное (бессрочное) пользование.</w:t>
      </w:r>
    </w:p>
    <w:p w:rsidR="00AF59D3" w:rsidRPr="00055CC8" w:rsidRDefault="00AF59D3" w:rsidP="00AF59D3">
      <w:pPr>
        <w:widowControl w:val="0"/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055CC8">
        <w:rPr>
          <w:sz w:val="26"/>
          <w:szCs w:val="26"/>
        </w:rPr>
        <w:t xml:space="preserve">Специалист, осуществляющий подготовку документов, обеспечивает направление их заявителю. </w:t>
      </w:r>
    </w:p>
    <w:p w:rsidR="00AF59D3" w:rsidRPr="00F24B94" w:rsidRDefault="00AF59D3" w:rsidP="00AF59D3">
      <w:pPr>
        <w:widowControl w:val="0"/>
        <w:suppressAutoHyphens/>
        <w:spacing w:line="360" w:lineRule="auto"/>
        <w:ind w:firstLine="708"/>
        <w:jc w:val="both"/>
        <w:rPr>
          <w:sz w:val="26"/>
          <w:szCs w:val="26"/>
        </w:rPr>
      </w:pPr>
      <w:r w:rsidRPr="00F24B94">
        <w:rPr>
          <w:sz w:val="26"/>
          <w:szCs w:val="26"/>
        </w:rPr>
        <w:t>Максимальное время для административного действия по подготовке постановления об отказе в предоставлении земельного участка в постоянное (бессрочное) пользование   либо постановления о предоставлении земельного участка в постоянное (бессрочное) пользование и направлению  заявителю - не более 20 (Двадцати) календарных дней с даты регистрации заявления.</w:t>
      </w:r>
    </w:p>
    <w:p w:rsidR="00AF59D3" w:rsidRPr="00F24B94" w:rsidRDefault="00AF59D3" w:rsidP="00AF59D3">
      <w:pPr>
        <w:widowControl w:val="0"/>
        <w:numPr>
          <w:ilvl w:val="0"/>
          <w:numId w:val="47"/>
        </w:numPr>
        <w:suppressAutoHyphens/>
        <w:spacing w:line="360" w:lineRule="auto"/>
        <w:jc w:val="both"/>
        <w:rPr>
          <w:sz w:val="26"/>
          <w:szCs w:val="26"/>
        </w:rPr>
      </w:pPr>
      <w:r w:rsidRPr="00F24B94">
        <w:rPr>
          <w:sz w:val="26"/>
          <w:szCs w:val="26"/>
        </w:rPr>
        <w:t>Прохождение административных процедур при предоставлении муниципальной услуги представлено в блок-схеме (приложение № 2 к Регламенту).».</w:t>
      </w:r>
    </w:p>
    <w:p w:rsidR="00AF59D3" w:rsidRPr="00F24B94" w:rsidRDefault="00AF59D3" w:rsidP="00AF59D3">
      <w:pPr>
        <w:pStyle w:val="ae"/>
        <w:spacing w:before="0" w:beforeAutospacing="0" w:after="0" w:afterAutospacing="0" w:line="360" w:lineRule="auto"/>
        <w:ind w:firstLine="708"/>
        <w:jc w:val="both"/>
        <w:rPr>
          <w:color w:val="000000"/>
          <w:sz w:val="26"/>
          <w:szCs w:val="26"/>
        </w:rPr>
      </w:pPr>
      <w:r w:rsidRPr="00F24B94">
        <w:rPr>
          <w:color w:val="000000"/>
          <w:sz w:val="26"/>
          <w:szCs w:val="26"/>
        </w:rPr>
        <w:t>1.1</w:t>
      </w:r>
      <w:r w:rsidR="00505EFE">
        <w:rPr>
          <w:color w:val="000000"/>
          <w:sz w:val="26"/>
          <w:szCs w:val="26"/>
        </w:rPr>
        <w:t>1</w:t>
      </w:r>
      <w:r w:rsidRPr="00F24B94">
        <w:rPr>
          <w:color w:val="000000"/>
          <w:sz w:val="26"/>
          <w:szCs w:val="26"/>
        </w:rPr>
        <w:t xml:space="preserve">. Раздел </w:t>
      </w:r>
      <w:r w:rsidRPr="00F24B94">
        <w:rPr>
          <w:color w:val="000000"/>
          <w:sz w:val="26"/>
          <w:szCs w:val="26"/>
          <w:lang w:val="en-US"/>
        </w:rPr>
        <w:t>V</w:t>
      </w:r>
      <w:r w:rsidRPr="00F24B94">
        <w:rPr>
          <w:color w:val="000000"/>
          <w:sz w:val="26"/>
          <w:szCs w:val="26"/>
        </w:rPr>
        <w:t xml:space="preserve"> изложить в следующей </w:t>
      </w:r>
      <w:r w:rsidRPr="00F24B94">
        <w:rPr>
          <w:sz w:val="26"/>
          <w:szCs w:val="26"/>
        </w:rPr>
        <w:t>редакции</w:t>
      </w:r>
      <w:r w:rsidRPr="00F24B94">
        <w:rPr>
          <w:color w:val="000000"/>
          <w:sz w:val="26"/>
          <w:szCs w:val="26"/>
        </w:rPr>
        <w:t xml:space="preserve">:  </w:t>
      </w:r>
    </w:p>
    <w:p w:rsidR="00AF59D3" w:rsidRPr="00F24B94" w:rsidRDefault="00AF59D3" w:rsidP="00AF59D3">
      <w:pPr>
        <w:pStyle w:val="ae"/>
        <w:spacing w:before="0" w:beforeAutospacing="0" w:after="0" w:afterAutospacing="0" w:line="360" w:lineRule="auto"/>
        <w:jc w:val="both"/>
        <w:rPr>
          <w:bCs/>
          <w:sz w:val="26"/>
          <w:szCs w:val="26"/>
        </w:rPr>
      </w:pPr>
      <w:r w:rsidRPr="00F24B94">
        <w:rPr>
          <w:bCs/>
          <w:sz w:val="26"/>
          <w:szCs w:val="26"/>
        </w:rPr>
        <w:t>«V. Досудебный (внесудебный) порядок обжалования решений и действий (бездействия) органа, предоставляющего услугу, а также должностных лиц и муниципальных служащих.</w:t>
      </w:r>
    </w:p>
    <w:p w:rsidR="00AF59D3" w:rsidRPr="00F24B94" w:rsidRDefault="00AF59D3" w:rsidP="00AF59D3">
      <w:pPr>
        <w:pStyle w:val="af6"/>
        <w:shd w:val="clear" w:color="auto" w:fill="FFFFFF"/>
        <w:spacing w:line="360" w:lineRule="auto"/>
        <w:ind w:left="0" w:firstLine="708"/>
        <w:jc w:val="both"/>
        <w:rPr>
          <w:sz w:val="26"/>
          <w:szCs w:val="26"/>
        </w:rPr>
      </w:pPr>
      <w:r w:rsidRPr="00F24B94">
        <w:rPr>
          <w:color w:val="1A1A1A"/>
          <w:sz w:val="26"/>
          <w:szCs w:val="26"/>
        </w:rPr>
        <w:t xml:space="preserve">23. Досудебный (внесудебный) порядок обжалования решений и действий (бездействия) Управления, должностных лиц Управления, муниципальных служащих, </w:t>
      </w:r>
      <w:r w:rsidRPr="00F24B94">
        <w:rPr>
          <w:sz w:val="26"/>
          <w:szCs w:val="26"/>
        </w:rPr>
        <w:t xml:space="preserve">многофункционального центра, работников многофункционального центра </w:t>
      </w:r>
      <w:r w:rsidRPr="00F24B94">
        <w:rPr>
          <w:color w:val="1A1A1A"/>
          <w:sz w:val="26"/>
          <w:szCs w:val="26"/>
        </w:rPr>
        <w:t>определяется Федеральным законом от 27.07.2010 года № 210-ФЗ «Об организации предоставления государственных и муниципальных услуг</w:t>
      </w:r>
      <w:r w:rsidRPr="00F24B94">
        <w:rPr>
          <w:sz w:val="26"/>
          <w:szCs w:val="26"/>
        </w:rPr>
        <w:t xml:space="preserve">», </w:t>
      </w:r>
      <w:r w:rsidRPr="00F24B94">
        <w:rPr>
          <w:color w:val="1A1A1A"/>
          <w:sz w:val="26"/>
          <w:szCs w:val="26"/>
        </w:rPr>
        <w:t xml:space="preserve">принимаемыми в соответствии с ним муниципальными правовыми актами </w:t>
      </w:r>
      <w:r w:rsidRPr="00F24B94">
        <w:rPr>
          <w:sz w:val="26"/>
          <w:szCs w:val="26"/>
        </w:rPr>
        <w:t xml:space="preserve">и настоящим Регламентом. </w:t>
      </w:r>
    </w:p>
    <w:p w:rsidR="00AF59D3" w:rsidRPr="00F24B94" w:rsidRDefault="00AF59D3" w:rsidP="00AF59D3">
      <w:pPr>
        <w:pStyle w:val="af6"/>
        <w:shd w:val="clear" w:color="auto" w:fill="FFFFFF"/>
        <w:spacing w:line="360" w:lineRule="auto"/>
        <w:ind w:left="0" w:firstLine="708"/>
        <w:jc w:val="both"/>
        <w:rPr>
          <w:color w:val="1A1A1A"/>
          <w:sz w:val="26"/>
          <w:szCs w:val="26"/>
        </w:rPr>
      </w:pPr>
      <w:r w:rsidRPr="00F24B94">
        <w:rPr>
          <w:color w:val="1A1A1A"/>
          <w:sz w:val="26"/>
          <w:szCs w:val="26"/>
        </w:rPr>
        <w:t>24. Заявитель вправе обжаловать решения, принятые в ходе предоставления муниципальной услуги (на любом этапе), действия (бездействи</w:t>
      </w:r>
      <w:r w:rsidRPr="00F24B94">
        <w:rPr>
          <w:sz w:val="26"/>
          <w:szCs w:val="26"/>
        </w:rPr>
        <w:t>е</w:t>
      </w:r>
      <w:r w:rsidRPr="00F24B94">
        <w:rPr>
          <w:color w:val="1A1A1A"/>
          <w:sz w:val="26"/>
          <w:szCs w:val="26"/>
        </w:rPr>
        <w:t xml:space="preserve">) Управления, </w:t>
      </w:r>
      <w:r w:rsidRPr="00F24B94">
        <w:rPr>
          <w:sz w:val="26"/>
          <w:szCs w:val="26"/>
        </w:rPr>
        <w:t xml:space="preserve">должностных лиц Управления и муниципальных служащих, </w:t>
      </w:r>
      <w:r w:rsidRPr="00F24B94">
        <w:rPr>
          <w:sz w:val="26"/>
          <w:szCs w:val="26"/>
        </w:rPr>
        <w:lastRenderedPageBreak/>
        <w:t>многофункционального центра и работников многофункционального центра</w:t>
      </w:r>
      <w:r w:rsidRPr="00F24B94">
        <w:rPr>
          <w:color w:val="FF0000"/>
          <w:sz w:val="26"/>
          <w:szCs w:val="26"/>
        </w:rPr>
        <w:t xml:space="preserve"> </w:t>
      </w:r>
      <w:r w:rsidRPr="00F24B94">
        <w:rPr>
          <w:color w:val="1A1A1A"/>
          <w:sz w:val="26"/>
          <w:szCs w:val="26"/>
        </w:rPr>
        <w:t>в досудебном (внесудебном) порядке.</w:t>
      </w:r>
    </w:p>
    <w:p w:rsidR="00AF59D3" w:rsidRPr="00F24B94" w:rsidRDefault="00AF59D3" w:rsidP="00AF59D3">
      <w:pPr>
        <w:shd w:val="clear" w:color="auto" w:fill="FFFFFF"/>
        <w:spacing w:line="360" w:lineRule="auto"/>
        <w:ind w:firstLine="709"/>
        <w:jc w:val="both"/>
        <w:rPr>
          <w:color w:val="1A1A1A"/>
          <w:sz w:val="26"/>
          <w:szCs w:val="26"/>
        </w:rPr>
      </w:pPr>
      <w:r w:rsidRPr="00F24B94">
        <w:rPr>
          <w:sz w:val="26"/>
          <w:szCs w:val="26"/>
        </w:rPr>
        <w:t xml:space="preserve">25. </w:t>
      </w:r>
      <w:r w:rsidRPr="00F24B94">
        <w:rPr>
          <w:color w:val="1A1A1A"/>
          <w:sz w:val="26"/>
          <w:szCs w:val="26"/>
        </w:rPr>
        <w:t>Заявитель может обратиться с жалобой, в том числе в следующих случаях:</w:t>
      </w:r>
    </w:p>
    <w:p w:rsidR="00AF59D3" w:rsidRPr="00F24B94" w:rsidRDefault="00AF59D3" w:rsidP="00AF59D3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6"/>
          <w:szCs w:val="26"/>
        </w:rPr>
      </w:pPr>
      <w:r w:rsidRPr="00F24B94">
        <w:rPr>
          <w:color w:val="1A1A1A"/>
          <w:sz w:val="26"/>
          <w:szCs w:val="26"/>
        </w:rPr>
        <w:t>нарушение срока регистрации запроса Заявителя о предоставлении муниципальной услуги;</w:t>
      </w:r>
    </w:p>
    <w:p w:rsidR="00AF59D3" w:rsidRPr="00F24B94" w:rsidRDefault="00AF59D3" w:rsidP="00AF59D3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6"/>
          <w:szCs w:val="26"/>
        </w:rPr>
      </w:pPr>
      <w:r w:rsidRPr="00F24B94">
        <w:rPr>
          <w:color w:val="1A1A1A"/>
          <w:sz w:val="26"/>
          <w:szCs w:val="26"/>
        </w:rPr>
        <w:t>нарушение срока предоставления муниципальной услуги;</w:t>
      </w:r>
    </w:p>
    <w:p w:rsidR="00AF59D3" w:rsidRPr="00F24B94" w:rsidRDefault="00AF59D3" w:rsidP="00AF59D3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6"/>
          <w:szCs w:val="26"/>
        </w:rPr>
      </w:pPr>
      <w:r w:rsidRPr="00F24B94">
        <w:rPr>
          <w:color w:val="1A1A1A"/>
          <w:sz w:val="26"/>
          <w:szCs w:val="26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Pr="00F24B94">
        <w:rPr>
          <w:sz w:val="26"/>
          <w:szCs w:val="26"/>
        </w:rPr>
        <w:t>Удмуртской Республики</w:t>
      </w:r>
      <w:r w:rsidRPr="00F24B94">
        <w:rPr>
          <w:color w:val="1A1A1A"/>
          <w:sz w:val="26"/>
          <w:szCs w:val="26"/>
        </w:rPr>
        <w:t>, муниципальными правовыми актами для предоставления муниципальной услуги;</w:t>
      </w:r>
    </w:p>
    <w:p w:rsidR="00AF59D3" w:rsidRPr="00F24B94" w:rsidRDefault="00AF59D3" w:rsidP="00AF59D3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6"/>
          <w:szCs w:val="26"/>
        </w:rPr>
      </w:pPr>
      <w:r w:rsidRPr="00F24B94">
        <w:rPr>
          <w:color w:val="1A1A1A"/>
          <w:sz w:val="26"/>
          <w:szCs w:val="26"/>
        </w:rPr>
        <w:t xml:space="preserve">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Pr="00F24B94">
        <w:rPr>
          <w:sz w:val="26"/>
          <w:szCs w:val="26"/>
        </w:rPr>
        <w:t>Удмуртской республики</w:t>
      </w:r>
      <w:r w:rsidRPr="00F24B94">
        <w:rPr>
          <w:color w:val="1A1A1A"/>
          <w:sz w:val="26"/>
          <w:szCs w:val="26"/>
        </w:rPr>
        <w:t>, муниципальными правовыми актами для предоставления муниципальной услуги, у Заявителя;</w:t>
      </w:r>
    </w:p>
    <w:p w:rsidR="00AF59D3" w:rsidRPr="00F24B94" w:rsidRDefault="00AF59D3" w:rsidP="00AF59D3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6"/>
          <w:szCs w:val="26"/>
        </w:rPr>
      </w:pPr>
      <w:r w:rsidRPr="00F24B94">
        <w:rPr>
          <w:color w:val="1A1A1A"/>
          <w:sz w:val="26"/>
          <w:szCs w:val="26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Pr="00F24B94">
        <w:rPr>
          <w:sz w:val="26"/>
          <w:szCs w:val="26"/>
        </w:rPr>
        <w:t xml:space="preserve">Удмуртской Республики, </w:t>
      </w:r>
      <w:r w:rsidRPr="00F24B94">
        <w:rPr>
          <w:color w:val="1A1A1A"/>
          <w:sz w:val="26"/>
          <w:szCs w:val="26"/>
        </w:rPr>
        <w:t>муниципальными правовыми актами;</w:t>
      </w:r>
    </w:p>
    <w:p w:rsidR="00AF59D3" w:rsidRPr="00F24B94" w:rsidRDefault="00AF59D3" w:rsidP="00AF59D3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6"/>
          <w:szCs w:val="26"/>
        </w:rPr>
      </w:pPr>
      <w:r w:rsidRPr="00F24B94">
        <w:rPr>
          <w:color w:val="1A1A1A"/>
          <w:sz w:val="26"/>
          <w:szCs w:val="26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Pr="00F24B94">
        <w:rPr>
          <w:sz w:val="26"/>
          <w:szCs w:val="26"/>
        </w:rPr>
        <w:t>Удмуртской Республики</w:t>
      </w:r>
      <w:r w:rsidRPr="00F24B94">
        <w:rPr>
          <w:color w:val="1A1A1A"/>
          <w:sz w:val="26"/>
          <w:szCs w:val="26"/>
        </w:rPr>
        <w:t>, муниципальными правовыми актами;</w:t>
      </w:r>
    </w:p>
    <w:p w:rsidR="00AF59D3" w:rsidRPr="00F24B94" w:rsidRDefault="00AF59D3" w:rsidP="00AF59D3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6"/>
          <w:szCs w:val="26"/>
        </w:rPr>
      </w:pPr>
      <w:r w:rsidRPr="00F24B94">
        <w:rPr>
          <w:color w:val="1A1A1A"/>
          <w:sz w:val="26"/>
          <w:szCs w:val="26"/>
        </w:rPr>
        <w:t>отказ в исправлении допущенных опечаток и ошибок в выданных в результате предоставления муниципальной услуги, документах либо нарушение установленного срока таких исправлений;</w:t>
      </w:r>
    </w:p>
    <w:p w:rsidR="00AF59D3" w:rsidRPr="00F24B94" w:rsidRDefault="00AF59D3" w:rsidP="00AF59D3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6"/>
          <w:szCs w:val="26"/>
        </w:rPr>
      </w:pPr>
      <w:r w:rsidRPr="00F24B94">
        <w:rPr>
          <w:color w:val="1A1A1A"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AF59D3" w:rsidRPr="00F24B94" w:rsidRDefault="00AF59D3" w:rsidP="00AF59D3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6"/>
          <w:szCs w:val="26"/>
        </w:rPr>
      </w:pPr>
      <w:r w:rsidRPr="00F24B94">
        <w:rPr>
          <w:color w:val="1A1A1A"/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Pr="00F24B94">
        <w:rPr>
          <w:sz w:val="26"/>
          <w:szCs w:val="26"/>
        </w:rPr>
        <w:t>Удмуртской Республики</w:t>
      </w:r>
      <w:r w:rsidRPr="00F24B94">
        <w:rPr>
          <w:color w:val="1A1A1A"/>
          <w:sz w:val="26"/>
          <w:szCs w:val="26"/>
        </w:rPr>
        <w:t>, муниципальными правовыми актами;</w:t>
      </w:r>
    </w:p>
    <w:p w:rsidR="00AF59D3" w:rsidRPr="00F24B94" w:rsidRDefault="00AF59D3" w:rsidP="00AF59D3">
      <w:pPr>
        <w:pStyle w:val="af6"/>
        <w:numPr>
          <w:ilvl w:val="0"/>
          <w:numId w:val="42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6"/>
          <w:szCs w:val="26"/>
        </w:rPr>
      </w:pPr>
      <w:r w:rsidRPr="00F24B94">
        <w:rPr>
          <w:color w:val="1A1A1A"/>
          <w:sz w:val="26"/>
          <w:szCs w:val="26"/>
        </w:rPr>
        <w:lastRenderedPageBreak/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 от 27.07.2010 «Об организации предоставления государственных и муниципальных услуг».</w:t>
      </w:r>
    </w:p>
    <w:p w:rsidR="00AF59D3" w:rsidRPr="00F24B94" w:rsidRDefault="00AF59D3" w:rsidP="00AF59D3">
      <w:pPr>
        <w:pStyle w:val="af6"/>
        <w:shd w:val="clear" w:color="auto" w:fill="FFFFFF"/>
        <w:spacing w:line="360" w:lineRule="auto"/>
        <w:ind w:left="0" w:firstLine="709"/>
        <w:jc w:val="both"/>
        <w:rPr>
          <w:sz w:val="26"/>
          <w:szCs w:val="26"/>
        </w:rPr>
      </w:pPr>
      <w:r w:rsidRPr="00F24B94">
        <w:rPr>
          <w:sz w:val="26"/>
          <w:szCs w:val="26"/>
        </w:rPr>
        <w:t xml:space="preserve">26. Жалоба на решения и действия (бездействие) Управления (органа, предоставляющего муниципальную услугу), его должностных лиц и муниципальных служащих подается в Управление. Жалоба на решения и действия (бездействие) руководителя Управления подается в Администрацию города Глазова. </w:t>
      </w:r>
    </w:p>
    <w:p w:rsidR="00AF59D3" w:rsidRPr="00F24B94" w:rsidRDefault="00AF59D3" w:rsidP="00AF59D3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F24B94">
        <w:rPr>
          <w:sz w:val="26"/>
          <w:szCs w:val="26"/>
        </w:rPr>
        <w:t>Жалоба на решения и действия (бездействие) многофункционального центра подается в Министерство цифрового развития Удмуртской Республики.</w:t>
      </w:r>
    </w:p>
    <w:p w:rsidR="00AF59D3" w:rsidRPr="00F24B94" w:rsidRDefault="00AF59D3" w:rsidP="00AF59D3">
      <w:pPr>
        <w:shd w:val="clear" w:color="auto" w:fill="FFFFFF"/>
        <w:spacing w:line="360" w:lineRule="auto"/>
        <w:ind w:firstLine="708"/>
        <w:jc w:val="both"/>
        <w:rPr>
          <w:sz w:val="26"/>
          <w:szCs w:val="26"/>
        </w:rPr>
      </w:pPr>
      <w:r w:rsidRPr="00F24B94">
        <w:rPr>
          <w:sz w:val="26"/>
          <w:szCs w:val="26"/>
        </w:rPr>
        <w:t xml:space="preserve"> Жалоба на решения и действия (бездействие) работника многофункционального центра подается руководителю этого многофункционального центра. </w:t>
      </w:r>
    </w:p>
    <w:p w:rsidR="00AF59D3" w:rsidRPr="00F24B94" w:rsidRDefault="00AF59D3" w:rsidP="00AF59D3">
      <w:pPr>
        <w:shd w:val="clear" w:color="auto" w:fill="FFFFFF"/>
        <w:spacing w:line="360" w:lineRule="auto"/>
        <w:ind w:firstLine="708"/>
        <w:jc w:val="both"/>
        <w:rPr>
          <w:strike/>
          <w:color w:val="FF0000"/>
          <w:sz w:val="26"/>
          <w:szCs w:val="26"/>
        </w:rPr>
      </w:pPr>
      <w:r w:rsidRPr="00F24B94">
        <w:rPr>
          <w:color w:val="1A1A1A"/>
          <w:sz w:val="26"/>
          <w:szCs w:val="26"/>
        </w:rPr>
        <w:t xml:space="preserve">Жалоба подается в письменной форме на бумажном носителе, в электронной форме. </w:t>
      </w:r>
    </w:p>
    <w:p w:rsidR="00AF59D3" w:rsidRPr="00F24B94" w:rsidRDefault="00AF59D3" w:rsidP="00AF59D3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F24B94">
        <w:rPr>
          <w:color w:val="1A1A1A"/>
          <w:sz w:val="26"/>
          <w:szCs w:val="26"/>
        </w:rPr>
        <w:t xml:space="preserve">Жалоба может быть направлена по почте, </w:t>
      </w:r>
      <w:r w:rsidRPr="00F24B94">
        <w:rPr>
          <w:sz w:val="26"/>
          <w:szCs w:val="26"/>
        </w:rPr>
        <w:t>через многофункциональный центр</w:t>
      </w:r>
      <w:r w:rsidRPr="00F24B94">
        <w:rPr>
          <w:color w:val="1A1A1A"/>
          <w:sz w:val="26"/>
          <w:szCs w:val="26"/>
        </w:rPr>
        <w:t xml:space="preserve">, по электронной почте, а также через ЕПГУ или РПГУ УР, </w:t>
      </w:r>
      <w:r w:rsidRPr="00F24B94">
        <w:rPr>
          <w:sz w:val="26"/>
          <w:szCs w:val="26"/>
        </w:rPr>
        <w:t>а также может быть принята при личном приеме.</w:t>
      </w:r>
    </w:p>
    <w:p w:rsidR="00AF59D3" w:rsidRPr="00F24B94" w:rsidRDefault="00AF59D3" w:rsidP="00AF59D3">
      <w:pPr>
        <w:shd w:val="clear" w:color="auto" w:fill="FFFFFF"/>
        <w:spacing w:line="360" w:lineRule="auto"/>
        <w:ind w:firstLine="709"/>
        <w:jc w:val="both"/>
        <w:rPr>
          <w:sz w:val="26"/>
          <w:szCs w:val="26"/>
        </w:rPr>
      </w:pPr>
      <w:r w:rsidRPr="00F24B94">
        <w:rPr>
          <w:sz w:val="26"/>
          <w:szCs w:val="26"/>
        </w:rPr>
        <w:t xml:space="preserve">27. </w:t>
      </w:r>
      <w:r w:rsidRPr="00F24B94">
        <w:rPr>
          <w:color w:val="1A1A1A"/>
          <w:sz w:val="26"/>
          <w:szCs w:val="26"/>
        </w:rPr>
        <w:t>Жалоба должна содержать:</w:t>
      </w:r>
    </w:p>
    <w:p w:rsidR="00AF59D3" w:rsidRPr="00F24B94" w:rsidRDefault="00AF59D3" w:rsidP="00AF59D3">
      <w:pPr>
        <w:pStyle w:val="af6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6"/>
          <w:szCs w:val="26"/>
        </w:rPr>
      </w:pPr>
      <w:r w:rsidRPr="00F24B94">
        <w:rPr>
          <w:color w:val="1A1A1A"/>
          <w:sz w:val="26"/>
          <w:szCs w:val="26"/>
        </w:rPr>
        <w:t>наименование Управления</w:t>
      </w:r>
      <w:r w:rsidRPr="00F24B94">
        <w:rPr>
          <w:sz w:val="26"/>
          <w:szCs w:val="26"/>
        </w:rPr>
        <w:t>, многофункционального центра, ФИО</w:t>
      </w:r>
      <w:r w:rsidRPr="00F24B94">
        <w:rPr>
          <w:color w:val="1A1A1A"/>
          <w:sz w:val="26"/>
          <w:szCs w:val="26"/>
        </w:rPr>
        <w:t xml:space="preserve"> должностного лица Управления, муниципального служащего, </w:t>
      </w:r>
      <w:r w:rsidRPr="00F24B94">
        <w:rPr>
          <w:sz w:val="26"/>
          <w:szCs w:val="26"/>
        </w:rPr>
        <w:t>работника многофункционального центра,</w:t>
      </w:r>
      <w:r w:rsidRPr="00F24B94">
        <w:rPr>
          <w:color w:val="1A1A1A"/>
          <w:sz w:val="26"/>
          <w:szCs w:val="26"/>
        </w:rPr>
        <w:t xml:space="preserve"> решения и действия (бездействие) которых обжалуются;</w:t>
      </w:r>
    </w:p>
    <w:p w:rsidR="00AF59D3" w:rsidRPr="00F24B94" w:rsidRDefault="00AF59D3" w:rsidP="00AF59D3">
      <w:pPr>
        <w:pStyle w:val="af6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6"/>
          <w:szCs w:val="26"/>
        </w:rPr>
      </w:pPr>
      <w:r w:rsidRPr="00F24B94">
        <w:rPr>
          <w:rFonts w:eastAsia="Calibri"/>
          <w:sz w:val="26"/>
          <w:szCs w:val="26"/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F59D3" w:rsidRPr="00F24B94" w:rsidRDefault="00AF59D3" w:rsidP="00AF59D3">
      <w:pPr>
        <w:pStyle w:val="af6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6"/>
          <w:szCs w:val="26"/>
        </w:rPr>
      </w:pPr>
      <w:r w:rsidRPr="00F24B94">
        <w:rPr>
          <w:color w:val="1A1A1A"/>
          <w:sz w:val="26"/>
          <w:szCs w:val="26"/>
        </w:rPr>
        <w:lastRenderedPageBreak/>
        <w:t>сведения об обжалуемых решениях и действиях (бездействии) Управления</w:t>
      </w:r>
      <w:r w:rsidRPr="00F24B94">
        <w:rPr>
          <w:sz w:val="26"/>
          <w:szCs w:val="26"/>
        </w:rPr>
        <w:t>, многофункционального центра</w:t>
      </w:r>
      <w:r w:rsidRPr="00F24B94">
        <w:rPr>
          <w:color w:val="1A1A1A"/>
          <w:sz w:val="26"/>
          <w:szCs w:val="26"/>
        </w:rPr>
        <w:t xml:space="preserve">, должностного лица Управления, муниципального служащего, </w:t>
      </w:r>
      <w:r w:rsidRPr="00F24B94">
        <w:rPr>
          <w:sz w:val="26"/>
          <w:szCs w:val="26"/>
        </w:rPr>
        <w:t>работника многофункционального центра</w:t>
      </w:r>
      <w:r w:rsidRPr="00F24B94">
        <w:rPr>
          <w:color w:val="1A1A1A"/>
          <w:sz w:val="26"/>
          <w:szCs w:val="26"/>
        </w:rPr>
        <w:t>;</w:t>
      </w:r>
    </w:p>
    <w:p w:rsidR="00AF59D3" w:rsidRPr="00F24B94" w:rsidRDefault="00AF59D3" w:rsidP="00AF59D3">
      <w:pPr>
        <w:pStyle w:val="af6"/>
        <w:numPr>
          <w:ilvl w:val="0"/>
          <w:numId w:val="43"/>
        </w:numPr>
        <w:shd w:val="clear" w:color="auto" w:fill="FFFFFF"/>
        <w:spacing w:line="360" w:lineRule="auto"/>
        <w:ind w:left="0" w:firstLine="709"/>
        <w:jc w:val="both"/>
        <w:rPr>
          <w:sz w:val="26"/>
          <w:szCs w:val="26"/>
        </w:rPr>
      </w:pPr>
      <w:r w:rsidRPr="00F24B94">
        <w:rPr>
          <w:color w:val="1A1A1A"/>
          <w:sz w:val="26"/>
          <w:szCs w:val="26"/>
        </w:rPr>
        <w:t xml:space="preserve">доводы, на основании которых Заявитель не согласен с решением и действием (бездействием) Управления, </w:t>
      </w:r>
      <w:r w:rsidRPr="00F24B94">
        <w:rPr>
          <w:sz w:val="26"/>
          <w:szCs w:val="26"/>
        </w:rPr>
        <w:t xml:space="preserve">многофункционального центра, должностного лица Управления, муниципального служащего, работника многофункционального центра. </w:t>
      </w:r>
    </w:p>
    <w:p w:rsidR="00AF59D3" w:rsidRPr="00F24B94" w:rsidRDefault="00AF59D3" w:rsidP="00AF59D3">
      <w:pPr>
        <w:shd w:val="clear" w:color="auto" w:fill="FFFFFF"/>
        <w:spacing w:line="360" w:lineRule="auto"/>
        <w:ind w:firstLine="709"/>
        <w:jc w:val="both"/>
        <w:rPr>
          <w:color w:val="1A1A1A"/>
          <w:sz w:val="26"/>
          <w:szCs w:val="26"/>
        </w:rPr>
      </w:pPr>
      <w:r w:rsidRPr="00F24B94">
        <w:rPr>
          <w:color w:val="1A1A1A"/>
          <w:sz w:val="26"/>
          <w:szCs w:val="26"/>
        </w:rPr>
        <w:t>Заявителем могут быть представлены документы (при наличии), подтверждающие его доводы, либо их копии.</w:t>
      </w:r>
    </w:p>
    <w:p w:rsidR="00AF59D3" w:rsidRPr="00F24B94" w:rsidRDefault="00AF59D3" w:rsidP="00AF59D3">
      <w:pPr>
        <w:pStyle w:val="af6"/>
        <w:shd w:val="clear" w:color="auto" w:fill="FFFFFF"/>
        <w:spacing w:line="360" w:lineRule="auto"/>
        <w:ind w:left="0" w:firstLine="708"/>
        <w:jc w:val="both"/>
        <w:rPr>
          <w:color w:val="1A1A1A"/>
          <w:sz w:val="26"/>
          <w:szCs w:val="26"/>
        </w:rPr>
      </w:pPr>
      <w:r w:rsidRPr="00F24B94">
        <w:rPr>
          <w:color w:val="1A1A1A"/>
          <w:sz w:val="26"/>
          <w:szCs w:val="26"/>
        </w:rPr>
        <w:t>28. Жалоба подлежит рассмотрению</w:t>
      </w:r>
      <w:r w:rsidRPr="00F24B94">
        <w:rPr>
          <w:sz w:val="26"/>
          <w:szCs w:val="26"/>
        </w:rPr>
        <w:t xml:space="preserve">, </w:t>
      </w:r>
      <w:r w:rsidRPr="00F24B94">
        <w:rPr>
          <w:color w:val="1A1A1A"/>
          <w:sz w:val="26"/>
          <w:szCs w:val="26"/>
        </w:rPr>
        <w:t>в течение 15 рабочих дней со дня ее регистрации, а в случае обжалования отказа в приеме документов у Заявителя,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F59D3" w:rsidRPr="00F24B94" w:rsidRDefault="00AF59D3" w:rsidP="00AF59D3">
      <w:pPr>
        <w:pStyle w:val="af6"/>
        <w:shd w:val="clear" w:color="auto" w:fill="FFFFFF"/>
        <w:spacing w:line="360" w:lineRule="auto"/>
        <w:ind w:left="0" w:firstLine="708"/>
        <w:jc w:val="both"/>
        <w:rPr>
          <w:color w:val="1A1A1A"/>
          <w:sz w:val="26"/>
          <w:szCs w:val="26"/>
        </w:rPr>
      </w:pPr>
      <w:r w:rsidRPr="00F24B94">
        <w:rPr>
          <w:color w:val="1A1A1A"/>
          <w:sz w:val="26"/>
          <w:szCs w:val="26"/>
        </w:rPr>
        <w:t>29. По результатам рассмотрения жалобы принимает</w:t>
      </w:r>
      <w:r w:rsidRPr="00F24B94">
        <w:rPr>
          <w:sz w:val="26"/>
          <w:szCs w:val="26"/>
        </w:rPr>
        <w:t>ся</w:t>
      </w:r>
      <w:r w:rsidRPr="00F24B94">
        <w:rPr>
          <w:color w:val="1A1A1A"/>
          <w:sz w:val="26"/>
          <w:szCs w:val="26"/>
        </w:rPr>
        <w:t xml:space="preserve"> одно из следующих решений:</w:t>
      </w:r>
    </w:p>
    <w:p w:rsidR="00AF59D3" w:rsidRPr="00F24B94" w:rsidRDefault="00AF59D3" w:rsidP="00AF59D3">
      <w:pPr>
        <w:pStyle w:val="af6"/>
        <w:numPr>
          <w:ilvl w:val="0"/>
          <w:numId w:val="44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6"/>
          <w:szCs w:val="26"/>
        </w:rPr>
      </w:pPr>
      <w:r w:rsidRPr="00F24B94">
        <w:rPr>
          <w:sz w:val="26"/>
          <w:szCs w:val="26"/>
        </w:rPr>
        <w:t>жалоба удовлетворяется,</w:t>
      </w:r>
      <w:r w:rsidRPr="00F24B94">
        <w:rPr>
          <w:color w:val="FF0000"/>
          <w:sz w:val="26"/>
          <w:szCs w:val="26"/>
        </w:rPr>
        <w:t xml:space="preserve"> </w:t>
      </w:r>
      <w:r w:rsidRPr="00F24B94">
        <w:rPr>
          <w:color w:val="1A1A1A"/>
          <w:sz w:val="26"/>
          <w:szCs w:val="26"/>
        </w:rPr>
        <w:t>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AF59D3" w:rsidRPr="00F24B94" w:rsidRDefault="00AF59D3" w:rsidP="00AF59D3">
      <w:pPr>
        <w:pStyle w:val="af6"/>
        <w:numPr>
          <w:ilvl w:val="0"/>
          <w:numId w:val="44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6"/>
          <w:szCs w:val="26"/>
        </w:rPr>
      </w:pPr>
      <w:r w:rsidRPr="00F24B94">
        <w:rPr>
          <w:color w:val="1A1A1A"/>
          <w:sz w:val="26"/>
          <w:szCs w:val="26"/>
        </w:rPr>
        <w:t>в удовлетворении жалобы</w:t>
      </w:r>
      <w:r w:rsidRPr="00F24B94">
        <w:rPr>
          <w:sz w:val="26"/>
          <w:szCs w:val="26"/>
        </w:rPr>
        <w:t xml:space="preserve"> отказывается</w:t>
      </w:r>
      <w:r w:rsidRPr="00F24B94">
        <w:rPr>
          <w:color w:val="1A1A1A"/>
          <w:sz w:val="26"/>
          <w:szCs w:val="26"/>
        </w:rPr>
        <w:t>.</w:t>
      </w:r>
    </w:p>
    <w:p w:rsidR="00AF59D3" w:rsidRPr="00F24B94" w:rsidRDefault="00AF59D3" w:rsidP="00AF59D3">
      <w:pPr>
        <w:pStyle w:val="af6"/>
        <w:numPr>
          <w:ilvl w:val="0"/>
          <w:numId w:val="46"/>
        </w:numPr>
        <w:shd w:val="clear" w:color="auto" w:fill="FFFFFF"/>
        <w:spacing w:line="360" w:lineRule="auto"/>
        <w:jc w:val="both"/>
        <w:rPr>
          <w:color w:val="1A1A1A"/>
          <w:sz w:val="26"/>
          <w:szCs w:val="26"/>
        </w:rPr>
      </w:pPr>
      <w:r w:rsidRPr="00F24B94">
        <w:rPr>
          <w:color w:val="1A1A1A"/>
          <w:sz w:val="26"/>
          <w:szCs w:val="26"/>
        </w:rPr>
        <w:t xml:space="preserve">По результатам рассмотрения жалобы: </w:t>
      </w:r>
    </w:p>
    <w:p w:rsidR="00AF59D3" w:rsidRPr="00F24B94" w:rsidRDefault="00AF59D3" w:rsidP="00AF59D3">
      <w:pPr>
        <w:pStyle w:val="af6"/>
        <w:numPr>
          <w:ilvl w:val="0"/>
          <w:numId w:val="45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6"/>
          <w:szCs w:val="26"/>
        </w:rPr>
      </w:pPr>
      <w:r w:rsidRPr="00F24B94">
        <w:rPr>
          <w:color w:val="1A1A1A"/>
          <w:sz w:val="26"/>
          <w:szCs w:val="26"/>
        </w:rPr>
        <w:t xml:space="preserve">не позднее дня, следующего за днем принятия решения, указанного в пункте 29 настоящего </w:t>
      </w:r>
      <w:r w:rsidRPr="00F24B94">
        <w:rPr>
          <w:sz w:val="26"/>
          <w:szCs w:val="26"/>
        </w:rPr>
        <w:t>Р</w:t>
      </w:r>
      <w:r w:rsidRPr="00F24B94">
        <w:rPr>
          <w:color w:val="1A1A1A"/>
          <w:sz w:val="26"/>
          <w:szCs w:val="26"/>
        </w:rPr>
        <w:t>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AF59D3" w:rsidRPr="00F24B94" w:rsidRDefault="00AF59D3" w:rsidP="00AF59D3">
      <w:pPr>
        <w:pStyle w:val="af6"/>
        <w:numPr>
          <w:ilvl w:val="0"/>
          <w:numId w:val="45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6"/>
          <w:szCs w:val="26"/>
        </w:rPr>
      </w:pPr>
      <w:r w:rsidRPr="00F24B94">
        <w:rPr>
          <w:color w:val="1A1A1A"/>
          <w:sz w:val="26"/>
          <w:szCs w:val="26"/>
        </w:rPr>
        <w:t xml:space="preserve">в случае признания жалобы подлежащей удовлетворению в ответе Заявителю, дается информация о действиях, осуществляемых Управлением, </w:t>
      </w:r>
      <w:r w:rsidRPr="00F24B94">
        <w:rPr>
          <w:sz w:val="26"/>
          <w:szCs w:val="26"/>
        </w:rPr>
        <w:t>Администрацией города Глазова, многофункциональным центром</w:t>
      </w:r>
      <w:r w:rsidRPr="00F24B94">
        <w:rPr>
          <w:color w:val="1A1A1A"/>
          <w:sz w:val="26"/>
          <w:szCs w:val="26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</w:t>
      </w:r>
      <w:r w:rsidRPr="00F24B94">
        <w:rPr>
          <w:color w:val="1A1A1A"/>
          <w:sz w:val="26"/>
          <w:szCs w:val="26"/>
        </w:rPr>
        <w:lastRenderedPageBreak/>
        <w:t>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AF59D3" w:rsidRPr="00F24B94" w:rsidRDefault="00AF59D3" w:rsidP="00AF59D3">
      <w:pPr>
        <w:pStyle w:val="af6"/>
        <w:numPr>
          <w:ilvl w:val="0"/>
          <w:numId w:val="45"/>
        </w:numPr>
        <w:shd w:val="clear" w:color="auto" w:fill="FFFFFF"/>
        <w:spacing w:line="360" w:lineRule="auto"/>
        <w:ind w:left="0" w:firstLine="709"/>
        <w:jc w:val="both"/>
        <w:rPr>
          <w:color w:val="1A1A1A"/>
          <w:sz w:val="26"/>
          <w:szCs w:val="26"/>
        </w:rPr>
      </w:pPr>
      <w:r w:rsidRPr="00F24B94">
        <w:rPr>
          <w:color w:val="1A1A1A"/>
          <w:sz w:val="26"/>
          <w:szCs w:val="26"/>
        </w:rPr>
        <w:t>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F59D3" w:rsidRPr="00F24B94" w:rsidRDefault="00AF59D3" w:rsidP="00AF59D3">
      <w:pPr>
        <w:pStyle w:val="af6"/>
        <w:shd w:val="clear" w:color="auto" w:fill="FFFFFF"/>
        <w:spacing w:line="360" w:lineRule="auto"/>
        <w:ind w:left="0" w:firstLine="708"/>
        <w:jc w:val="both"/>
        <w:rPr>
          <w:color w:val="1A1A1A"/>
          <w:sz w:val="26"/>
          <w:szCs w:val="26"/>
        </w:rPr>
      </w:pPr>
      <w:r w:rsidRPr="00F24B94">
        <w:rPr>
          <w:color w:val="1A1A1A"/>
          <w:sz w:val="26"/>
          <w:szCs w:val="26"/>
        </w:rPr>
        <w:t xml:space="preserve">31. В случае установления в ходе или по результатам рассмотрения жалобы признаков состава административного правонарушения или преступления, </w:t>
      </w:r>
      <w:r w:rsidRPr="00F24B94">
        <w:rPr>
          <w:sz w:val="26"/>
          <w:szCs w:val="26"/>
        </w:rPr>
        <w:t>Управление, Администрация города Глазова, многофункциональный центр</w:t>
      </w:r>
      <w:r w:rsidRPr="00F24B94">
        <w:rPr>
          <w:color w:val="1A1A1A"/>
          <w:sz w:val="26"/>
          <w:szCs w:val="26"/>
        </w:rPr>
        <w:t xml:space="preserve"> незамедлительно направляют</w:t>
      </w:r>
      <w:r w:rsidRPr="00F24B94">
        <w:rPr>
          <w:color w:val="FF0000"/>
          <w:sz w:val="26"/>
          <w:szCs w:val="26"/>
        </w:rPr>
        <w:t xml:space="preserve"> </w:t>
      </w:r>
      <w:r w:rsidRPr="00F24B94">
        <w:rPr>
          <w:color w:val="1A1A1A"/>
          <w:sz w:val="26"/>
          <w:szCs w:val="26"/>
        </w:rPr>
        <w:t>имеющиеся материалы в органы прокуратуры.».</w:t>
      </w:r>
    </w:p>
    <w:p w:rsidR="00AF59D3" w:rsidRPr="00F24B94" w:rsidRDefault="00AF59D3" w:rsidP="00AF59D3">
      <w:pPr>
        <w:pStyle w:val="af6"/>
        <w:shd w:val="clear" w:color="auto" w:fill="FFFFFF"/>
        <w:spacing w:line="360" w:lineRule="auto"/>
        <w:ind w:left="0" w:firstLine="708"/>
        <w:jc w:val="both"/>
        <w:rPr>
          <w:color w:val="1A1A1A"/>
          <w:sz w:val="26"/>
          <w:szCs w:val="26"/>
        </w:rPr>
      </w:pPr>
      <w:r w:rsidRPr="00F24B94">
        <w:rPr>
          <w:color w:val="1A1A1A"/>
          <w:sz w:val="26"/>
          <w:szCs w:val="26"/>
        </w:rPr>
        <w:t>1.1</w:t>
      </w:r>
      <w:r w:rsidR="00505EFE">
        <w:rPr>
          <w:color w:val="1A1A1A"/>
          <w:sz w:val="26"/>
          <w:szCs w:val="26"/>
        </w:rPr>
        <w:t>2</w:t>
      </w:r>
      <w:r w:rsidRPr="00F24B94">
        <w:rPr>
          <w:color w:val="1A1A1A"/>
          <w:sz w:val="26"/>
          <w:szCs w:val="26"/>
        </w:rPr>
        <w:t xml:space="preserve">. Приложение № 2 к административному регламенту  изложить в прилагаемой редакции. </w:t>
      </w:r>
    </w:p>
    <w:p w:rsidR="00AF59D3" w:rsidRPr="00F24B94" w:rsidRDefault="00AF59D3" w:rsidP="00AF59D3">
      <w:pPr>
        <w:spacing w:line="360" w:lineRule="auto"/>
        <w:jc w:val="both"/>
        <w:rPr>
          <w:sz w:val="26"/>
          <w:szCs w:val="26"/>
        </w:rPr>
      </w:pPr>
      <w:r w:rsidRPr="00F24B94">
        <w:rPr>
          <w:sz w:val="26"/>
          <w:szCs w:val="26"/>
        </w:rPr>
        <w:tab/>
        <w:t xml:space="preserve">2. Настоящее постановление полежит официальному опубликованию в средствах массовой информации. </w:t>
      </w:r>
    </w:p>
    <w:p w:rsidR="00AC14C7" w:rsidRPr="001F5B74" w:rsidRDefault="00B81C5A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B81C5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A9639F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E2E7A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E2E7A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760BEF" w:rsidRDefault="00B81C5A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F59D3" w:rsidRDefault="001E2E7A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AF59D3" w:rsidRPr="004E2B5A" w:rsidRDefault="00AF59D3" w:rsidP="00AF59D3">
      <w:pPr>
        <w:jc w:val="right"/>
        <w:rPr>
          <w:bCs/>
        </w:rPr>
      </w:pPr>
      <w:r>
        <w:rPr>
          <w:bCs/>
        </w:rPr>
        <w:t>П</w:t>
      </w:r>
      <w:r w:rsidRPr="004E2B5A">
        <w:rPr>
          <w:bCs/>
        </w:rPr>
        <w:t>риложение</w:t>
      </w:r>
    </w:p>
    <w:p w:rsidR="00AF59D3" w:rsidRPr="004E2B5A" w:rsidRDefault="00AF59D3" w:rsidP="00AF59D3">
      <w:pPr>
        <w:jc w:val="right"/>
      </w:pPr>
      <w:r>
        <w:rPr>
          <w:bCs/>
        </w:rPr>
        <w:t>к административному регламенту</w:t>
      </w:r>
    </w:p>
    <w:p w:rsidR="00AF59D3" w:rsidRDefault="00AF59D3" w:rsidP="00AF59D3">
      <w:pPr>
        <w:jc w:val="center"/>
        <w:rPr>
          <w:b/>
          <w:bCs/>
          <w:sz w:val="26"/>
          <w:szCs w:val="26"/>
        </w:rPr>
      </w:pPr>
    </w:p>
    <w:p w:rsidR="00AF59D3" w:rsidRPr="00CD0DA9" w:rsidRDefault="00AF59D3" w:rsidP="00AF59D3">
      <w:pPr>
        <w:jc w:val="center"/>
        <w:rPr>
          <w:b/>
          <w:sz w:val="26"/>
          <w:szCs w:val="26"/>
        </w:rPr>
      </w:pPr>
      <w:r w:rsidRPr="00324D67">
        <w:rPr>
          <w:b/>
          <w:bCs/>
          <w:sz w:val="26"/>
          <w:szCs w:val="26"/>
        </w:rPr>
        <w:t xml:space="preserve">Блок-схема </w:t>
      </w:r>
      <w:r w:rsidRPr="00CD0DA9">
        <w:rPr>
          <w:b/>
          <w:bCs/>
          <w:sz w:val="26"/>
          <w:szCs w:val="26"/>
        </w:rPr>
        <w:t>прохождения административных процедур</w:t>
      </w:r>
      <w:r w:rsidRPr="00CD0DA9">
        <w:rPr>
          <w:b/>
          <w:sz w:val="26"/>
          <w:szCs w:val="26"/>
        </w:rPr>
        <w:t xml:space="preserve"> </w:t>
      </w:r>
    </w:p>
    <w:p w:rsidR="00AF59D3" w:rsidRDefault="00AF59D3" w:rsidP="00AF59D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324D67">
        <w:rPr>
          <w:sz w:val="26"/>
          <w:szCs w:val="26"/>
        </w:rPr>
        <w:tab/>
        <w:t xml:space="preserve">    </w:t>
      </w:r>
      <w:r w:rsidRPr="00324D67">
        <w:rPr>
          <w:sz w:val="26"/>
          <w:szCs w:val="26"/>
        </w:rPr>
        <w:tab/>
      </w:r>
      <w:r w:rsidRPr="00324D67">
        <w:rPr>
          <w:sz w:val="26"/>
          <w:szCs w:val="26"/>
        </w:rPr>
        <w:tab/>
      </w:r>
      <w:r w:rsidRPr="00324D67">
        <w:rPr>
          <w:sz w:val="26"/>
          <w:szCs w:val="26"/>
        </w:rPr>
        <w:tab/>
      </w:r>
    </w:p>
    <w:p w:rsidR="00AF59D3" w:rsidRDefault="00B81C5A" w:rsidP="00AF59D3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6" style="position:absolute;left:0;text-align:left;margin-left:52.8pt;margin-top:.95pt;width:388.5pt;height:25.95pt;z-index:251659264">
            <v:textbox style="mso-next-textbox:#_x0000_s1026">
              <w:txbxContent>
                <w:p w:rsidR="00AF59D3" w:rsidRPr="0036556B" w:rsidRDefault="00AF59D3" w:rsidP="00AF59D3">
                  <w:pPr>
                    <w:jc w:val="center"/>
                    <w:rPr>
                      <w:sz w:val="22"/>
                      <w:szCs w:val="22"/>
                    </w:rPr>
                  </w:pPr>
                  <w:r w:rsidRPr="0036556B">
                    <w:rPr>
                      <w:sz w:val="22"/>
                      <w:szCs w:val="22"/>
                    </w:rPr>
                    <w:t xml:space="preserve">Подача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36556B">
                    <w:rPr>
                      <w:sz w:val="22"/>
                      <w:szCs w:val="22"/>
                    </w:rPr>
                    <w:t xml:space="preserve">заявления о </w:t>
                  </w:r>
                  <w:r>
                    <w:rPr>
                      <w:sz w:val="22"/>
                      <w:szCs w:val="22"/>
                    </w:rPr>
                    <w:t>предоставлении</w:t>
                  </w:r>
                  <w:r w:rsidRPr="0036556B">
                    <w:rPr>
                      <w:sz w:val="22"/>
                      <w:szCs w:val="22"/>
                    </w:rPr>
                    <w:t xml:space="preserve">  земельн</w:t>
                  </w:r>
                  <w:r>
                    <w:rPr>
                      <w:sz w:val="22"/>
                      <w:szCs w:val="22"/>
                    </w:rPr>
                    <w:t xml:space="preserve">ого </w:t>
                  </w:r>
                  <w:r w:rsidRPr="0036556B">
                    <w:rPr>
                      <w:sz w:val="22"/>
                      <w:szCs w:val="22"/>
                    </w:rPr>
                    <w:t>участк</w:t>
                  </w:r>
                  <w:r>
                    <w:rPr>
                      <w:sz w:val="22"/>
                      <w:szCs w:val="22"/>
                    </w:rPr>
                    <w:t>а</w:t>
                  </w:r>
                </w:p>
                <w:p w:rsidR="00AF59D3" w:rsidRDefault="00AF59D3" w:rsidP="00AF59D3"/>
              </w:txbxContent>
            </v:textbox>
          </v:rect>
        </w:pict>
      </w:r>
    </w:p>
    <w:p w:rsidR="00AF59D3" w:rsidRDefault="00B81C5A" w:rsidP="00AF59D3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33" style="position:absolute;left:0;text-align:left;flip:x;z-index:251666432" from="251.55pt,11.95pt" to="251.55pt,31.55pt">
            <v:stroke endarrow="block"/>
          </v:line>
        </w:pict>
      </w:r>
    </w:p>
    <w:p w:rsidR="00AF59D3" w:rsidRDefault="00AF59D3" w:rsidP="00AF59D3">
      <w:pPr>
        <w:jc w:val="both"/>
        <w:rPr>
          <w:sz w:val="26"/>
          <w:szCs w:val="26"/>
        </w:rPr>
      </w:pPr>
    </w:p>
    <w:p w:rsidR="00AF59D3" w:rsidRDefault="00B81C5A" w:rsidP="00AF59D3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27" style="position:absolute;left:0;text-align:left;margin-left:52.8pt;margin-top:1.85pt;width:388.5pt;height:20.5pt;z-index:251660288">
            <v:textbox style="mso-next-textbox:#_x0000_s1027">
              <w:txbxContent>
                <w:p w:rsidR="00AF59D3" w:rsidRPr="00E51D00" w:rsidRDefault="00AF59D3" w:rsidP="00AF59D3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B47368">
                    <w:rPr>
                      <w:sz w:val="22"/>
                      <w:szCs w:val="22"/>
                    </w:rPr>
                    <w:t xml:space="preserve">Регистрация заявления </w:t>
                  </w:r>
                  <w:r w:rsidRPr="00B47368">
                    <w:rPr>
                      <w:i/>
                      <w:sz w:val="22"/>
                      <w:szCs w:val="22"/>
                    </w:rPr>
                    <w:t>(1 рабочий день)</w:t>
                  </w:r>
                </w:p>
                <w:p w:rsidR="00AF59D3" w:rsidRDefault="00AF59D3" w:rsidP="00AF59D3"/>
              </w:txbxContent>
            </v:textbox>
          </v:rect>
        </w:pict>
      </w:r>
    </w:p>
    <w:p w:rsidR="00AF59D3" w:rsidRDefault="00B81C5A" w:rsidP="00AF59D3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29" style="position:absolute;left:0;text-align:left;z-index:251662336" from="251.55pt,7.4pt" to="251.55pt,18.65pt">
            <v:stroke endarrow="block"/>
          </v:line>
        </w:pict>
      </w:r>
    </w:p>
    <w:p w:rsidR="00AF59D3" w:rsidRDefault="00B81C5A" w:rsidP="00AF59D3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5" style="position:absolute;left:0;text-align:left;margin-left:46.2pt;margin-top:3.7pt;width:407.95pt;height:59.25pt;z-index:251668480">
            <v:textbox>
              <w:txbxContent>
                <w:p w:rsidR="00AF59D3" w:rsidRPr="00245586" w:rsidRDefault="00AF59D3" w:rsidP="00AF59D3">
                  <w:pPr>
                    <w:jc w:val="center"/>
                    <w:rPr>
                      <w:sz w:val="22"/>
                      <w:szCs w:val="22"/>
                    </w:rPr>
                  </w:pPr>
                  <w:r w:rsidRPr="00245586">
                    <w:rPr>
                      <w:rFonts w:eastAsia="MS Mincho"/>
                      <w:sz w:val="22"/>
                      <w:szCs w:val="22"/>
                    </w:rPr>
                    <w:t xml:space="preserve">Запрос необходимых </w:t>
                  </w:r>
                  <w:r w:rsidRPr="00245586">
                    <w:rPr>
                      <w:sz w:val="22"/>
                      <w:szCs w:val="22"/>
                    </w:rPr>
                    <w:t xml:space="preserve">документов (их копий, сведений, содержащихся в них) в государственных органах, органах местного самоуправления и подведомственных  государственным органам или органам местного самоуправления организациях, в распоряжении которых находятся недостающие </w:t>
                  </w:r>
                  <w:r w:rsidRPr="00B47368">
                    <w:rPr>
                      <w:sz w:val="22"/>
                      <w:szCs w:val="22"/>
                    </w:rPr>
                    <w:t xml:space="preserve">документы   </w:t>
                  </w:r>
                  <w:r w:rsidRPr="00B47368">
                    <w:rPr>
                      <w:i/>
                      <w:sz w:val="22"/>
                      <w:szCs w:val="22"/>
                    </w:rPr>
                    <w:t>(7 дней)</w:t>
                  </w:r>
                </w:p>
                <w:p w:rsidR="00AF59D3" w:rsidRDefault="00AF59D3" w:rsidP="00AF59D3"/>
              </w:txbxContent>
            </v:textbox>
          </v:rect>
        </w:pict>
      </w:r>
    </w:p>
    <w:p w:rsidR="00AF59D3" w:rsidRDefault="00AF59D3" w:rsidP="00AF59D3">
      <w:pPr>
        <w:jc w:val="both"/>
        <w:rPr>
          <w:sz w:val="26"/>
          <w:szCs w:val="26"/>
        </w:rPr>
      </w:pPr>
    </w:p>
    <w:p w:rsidR="00AF59D3" w:rsidRDefault="00AF59D3" w:rsidP="00AF59D3">
      <w:pPr>
        <w:jc w:val="both"/>
        <w:rPr>
          <w:sz w:val="26"/>
          <w:szCs w:val="26"/>
        </w:rPr>
      </w:pPr>
    </w:p>
    <w:p w:rsidR="00AF59D3" w:rsidRDefault="00AF59D3" w:rsidP="00AF59D3">
      <w:pPr>
        <w:jc w:val="both"/>
        <w:rPr>
          <w:sz w:val="26"/>
          <w:szCs w:val="26"/>
        </w:rPr>
      </w:pPr>
      <w:r w:rsidRPr="00324D67">
        <w:rPr>
          <w:sz w:val="26"/>
          <w:szCs w:val="26"/>
        </w:rPr>
        <w:tab/>
      </w:r>
      <w:r w:rsidRPr="00324D67">
        <w:rPr>
          <w:sz w:val="26"/>
          <w:szCs w:val="26"/>
        </w:rPr>
        <w:tab/>
        <w:t xml:space="preserve">                              </w:t>
      </w:r>
      <w:r w:rsidRPr="00324D67">
        <w:rPr>
          <w:sz w:val="26"/>
          <w:szCs w:val="26"/>
        </w:rPr>
        <w:tab/>
      </w:r>
      <w:r w:rsidRPr="00324D67">
        <w:rPr>
          <w:sz w:val="26"/>
          <w:szCs w:val="26"/>
        </w:rPr>
        <w:tab/>
      </w:r>
      <w:r w:rsidRPr="00324D67">
        <w:rPr>
          <w:sz w:val="26"/>
          <w:szCs w:val="26"/>
        </w:rPr>
        <w:tab/>
      </w:r>
    </w:p>
    <w:p w:rsidR="00AF59D3" w:rsidRDefault="00B81C5A" w:rsidP="00AF59D3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251.55pt;margin-top:3.15pt;width:0;height:18pt;z-index:251678720" o:connectortype="straight">
            <v:stroke endarrow="block"/>
          </v:shape>
        </w:pict>
      </w:r>
    </w:p>
    <w:p w:rsidR="00AF59D3" w:rsidRDefault="00B81C5A" w:rsidP="00AF59D3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036" style="position:absolute;margin-left:46.2pt;margin-top:6.2pt;width:407.95pt;height:34.5pt;z-index:251669504">
            <v:textbox>
              <w:txbxContent>
                <w:p w:rsidR="00AF59D3" w:rsidRPr="002650D0" w:rsidRDefault="00AF59D3" w:rsidP="00AF59D3">
                  <w:pPr>
                    <w:jc w:val="center"/>
                    <w:rPr>
                      <w:sz w:val="22"/>
                      <w:szCs w:val="22"/>
                    </w:rPr>
                  </w:pPr>
                  <w:r w:rsidRPr="002650D0">
                    <w:rPr>
                      <w:sz w:val="22"/>
                      <w:szCs w:val="22"/>
                    </w:rPr>
                    <w:t>Изучение документов и проверка соответствия их требованиям настоящего Административного регламента</w:t>
                  </w:r>
                </w:p>
              </w:txbxContent>
            </v:textbox>
          </v:rect>
        </w:pict>
      </w:r>
      <w:r w:rsidR="00AF59D3">
        <w:rPr>
          <w:sz w:val="26"/>
          <w:szCs w:val="26"/>
        </w:rPr>
        <w:tab/>
      </w:r>
      <w:r w:rsidR="00AF59D3">
        <w:rPr>
          <w:sz w:val="26"/>
          <w:szCs w:val="26"/>
        </w:rPr>
        <w:tab/>
      </w:r>
      <w:r w:rsidR="00AF59D3">
        <w:rPr>
          <w:sz w:val="26"/>
          <w:szCs w:val="26"/>
        </w:rPr>
        <w:tab/>
      </w:r>
      <w:r w:rsidR="00AF59D3">
        <w:rPr>
          <w:sz w:val="26"/>
          <w:szCs w:val="26"/>
        </w:rPr>
        <w:tab/>
        <w:t xml:space="preserve">          </w:t>
      </w:r>
    </w:p>
    <w:p w:rsidR="00AF59D3" w:rsidRDefault="00AF59D3" w:rsidP="00AF59D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</w:p>
    <w:p w:rsidR="00AF59D3" w:rsidRDefault="00B81C5A" w:rsidP="00AF59D3">
      <w:pPr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39" type="#_x0000_t32" style="position:absolute;margin-left:251.55pt;margin-top:10.8pt;width:0;height:17.25pt;z-index:251672576" o:connectortype="straight">
            <v:stroke endarrow="block"/>
          </v:shape>
        </w:pict>
      </w:r>
    </w:p>
    <w:p w:rsidR="00AF59D3" w:rsidRDefault="00B81C5A" w:rsidP="00AF59D3">
      <w:pPr>
        <w:rPr>
          <w:sz w:val="26"/>
          <w:szCs w:val="26"/>
        </w:rPr>
      </w:pPr>
      <w:r>
        <w:rPr>
          <w:noProof/>
          <w:sz w:val="22"/>
          <w:szCs w:val="22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46" type="#_x0000_t110" style="position:absolute;margin-left:153.3pt;margin-top:13.1pt;width:191.25pt;height:110.25pt;z-index:251679744">
            <v:textbox>
              <w:txbxContent>
                <w:p w:rsidR="00AF59D3" w:rsidRDefault="00AF59D3" w:rsidP="00AF59D3">
                  <w:pPr>
                    <w:jc w:val="center"/>
                    <w:rPr>
                      <w:sz w:val="22"/>
                      <w:szCs w:val="22"/>
                    </w:rPr>
                  </w:pPr>
                  <w:r w:rsidRPr="009842A3">
                    <w:rPr>
                      <w:sz w:val="22"/>
                      <w:szCs w:val="22"/>
                    </w:rPr>
                    <w:t>основани</w:t>
                  </w:r>
                  <w:r>
                    <w:rPr>
                      <w:sz w:val="22"/>
                      <w:szCs w:val="22"/>
                    </w:rPr>
                    <w:t>я</w:t>
                  </w:r>
                  <w:r w:rsidRPr="009842A3">
                    <w:rPr>
                      <w:sz w:val="22"/>
                      <w:szCs w:val="22"/>
                    </w:rPr>
                    <w:t xml:space="preserve"> для возврата заявления</w:t>
                  </w:r>
                </w:p>
              </w:txbxContent>
            </v:textbox>
          </v:shape>
        </w:pict>
      </w:r>
      <w:r w:rsidR="00AF59D3">
        <w:rPr>
          <w:sz w:val="26"/>
          <w:szCs w:val="26"/>
        </w:rPr>
        <w:t xml:space="preserve">                                                  </w:t>
      </w:r>
    </w:p>
    <w:p w:rsidR="00AF59D3" w:rsidRDefault="00AF59D3" w:rsidP="00AF59D3">
      <w:pPr>
        <w:ind w:left="4963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AF59D3" w:rsidRDefault="00AF59D3" w:rsidP="00AF59D3">
      <w:pPr>
        <w:ind w:left="4963"/>
        <w:rPr>
          <w:sz w:val="26"/>
          <w:szCs w:val="26"/>
        </w:rPr>
      </w:pPr>
    </w:p>
    <w:p w:rsidR="00AF59D3" w:rsidRPr="002650D0" w:rsidRDefault="00AF59D3" w:rsidP="00AF59D3">
      <w:pPr>
        <w:jc w:val="both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   </w:t>
      </w:r>
      <w:r>
        <w:rPr>
          <w:sz w:val="22"/>
          <w:szCs w:val="22"/>
        </w:rPr>
        <w:t>е</w:t>
      </w:r>
      <w:r w:rsidRPr="002650D0">
        <w:rPr>
          <w:sz w:val="22"/>
          <w:szCs w:val="22"/>
        </w:rPr>
        <w:t>сть</w:t>
      </w:r>
      <w:r>
        <w:rPr>
          <w:sz w:val="22"/>
          <w:szCs w:val="22"/>
        </w:rPr>
        <w:t xml:space="preserve">                                                                    нет      </w:t>
      </w:r>
    </w:p>
    <w:p w:rsidR="00AF59D3" w:rsidRDefault="00B81C5A" w:rsidP="00AF59D3">
      <w:pPr>
        <w:ind w:left="4963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7" type="#_x0000_t32" style="position:absolute;left:0;text-align:left;margin-left:344.55pt;margin-top:11.15pt;width:29.25pt;height:.65pt;z-index:251680768" o:connectortype="straight"/>
        </w:pict>
      </w:r>
      <w:r>
        <w:rPr>
          <w:noProof/>
          <w:sz w:val="26"/>
          <w:szCs w:val="26"/>
        </w:rPr>
        <w:pict>
          <v:shape id="_x0000_s1041" type="#_x0000_t32" style="position:absolute;left:0;text-align:left;margin-left:373.8pt;margin-top:11.8pt;width:.05pt;height:44.15pt;z-index:251674624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040" type="#_x0000_t32" style="position:absolute;left:0;text-align:left;margin-left:80.55pt;margin-top:11.8pt;width:0;height:63pt;z-index:251673600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037" type="#_x0000_t32" style="position:absolute;left:0;text-align:left;margin-left:80.55pt;margin-top:11.15pt;width:70.5pt;height:.05pt;z-index:251670528" o:connectortype="straight"/>
        </w:pict>
      </w:r>
    </w:p>
    <w:p w:rsidR="00AF59D3" w:rsidRDefault="00AF59D3" w:rsidP="00AF59D3">
      <w:pPr>
        <w:ind w:left="4963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  <w:r w:rsidRPr="00275425">
        <w:rPr>
          <w:sz w:val="22"/>
          <w:szCs w:val="22"/>
        </w:rPr>
        <w:t>нет</w:t>
      </w:r>
    </w:p>
    <w:p w:rsidR="00AF59D3" w:rsidRDefault="00B81C5A" w:rsidP="00AF59D3">
      <w:pPr>
        <w:tabs>
          <w:tab w:val="left" w:pos="5400"/>
        </w:tabs>
        <w:ind w:left="4963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8" type="#_x0000_t110" style="position:absolute;left:0;text-align:left;margin-left:287.55pt;margin-top:12.75pt;width:171.75pt;height:110.25pt;z-index:251681792">
            <v:textbox>
              <w:txbxContent>
                <w:p w:rsidR="00AF59D3" w:rsidRDefault="00AF59D3" w:rsidP="00AF59D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AF59D3" w:rsidRPr="005A279D" w:rsidRDefault="00AF59D3" w:rsidP="00AF59D3">
                  <w:pPr>
                    <w:jc w:val="center"/>
                    <w:rPr>
                      <w:sz w:val="22"/>
                      <w:szCs w:val="22"/>
                    </w:rPr>
                  </w:pPr>
                  <w:r w:rsidRPr="005A279D">
                    <w:rPr>
                      <w:sz w:val="22"/>
                      <w:szCs w:val="22"/>
                    </w:rPr>
                    <w:t>основания для отказа</w:t>
                  </w:r>
                </w:p>
              </w:txbxContent>
            </v:textbox>
          </v:shape>
        </w:pict>
      </w:r>
      <w:r w:rsidR="00AF59D3">
        <w:rPr>
          <w:sz w:val="26"/>
          <w:szCs w:val="26"/>
        </w:rPr>
        <w:tab/>
      </w:r>
    </w:p>
    <w:p w:rsidR="00AF59D3" w:rsidRDefault="00AF59D3" w:rsidP="00AF59D3">
      <w:pPr>
        <w:ind w:left="4963"/>
        <w:rPr>
          <w:sz w:val="26"/>
          <w:szCs w:val="26"/>
        </w:rPr>
      </w:pPr>
    </w:p>
    <w:p w:rsidR="00AF59D3" w:rsidRPr="00275425" w:rsidRDefault="00B81C5A" w:rsidP="00AF59D3">
      <w:pPr>
        <w:ind w:left="4963"/>
        <w:rPr>
          <w:sz w:val="22"/>
          <w:szCs w:val="22"/>
        </w:rPr>
      </w:pPr>
      <w:r>
        <w:rPr>
          <w:noProof/>
          <w:sz w:val="26"/>
          <w:szCs w:val="26"/>
        </w:rPr>
        <w:pict>
          <v:rect id="_x0000_s1038" style="position:absolute;left:0;text-align:left;margin-left:10.8pt;margin-top:2.35pt;width:160.9pt;height:56.4pt;z-index:251671552">
            <v:textbox>
              <w:txbxContent>
                <w:p w:rsidR="00AF59D3" w:rsidRPr="00B47368" w:rsidRDefault="00AF59D3" w:rsidP="00AF59D3">
                  <w:pPr>
                    <w:jc w:val="center"/>
                    <w:rPr>
                      <w:sz w:val="22"/>
                      <w:szCs w:val="22"/>
                    </w:rPr>
                  </w:pPr>
                  <w:r w:rsidRPr="002650D0">
                    <w:rPr>
                      <w:sz w:val="22"/>
                      <w:szCs w:val="22"/>
                    </w:rPr>
                    <w:t xml:space="preserve">Возврат заявления </w:t>
                  </w:r>
                  <w:r w:rsidRPr="00B47368">
                    <w:rPr>
                      <w:sz w:val="22"/>
                      <w:szCs w:val="22"/>
                    </w:rPr>
                    <w:t>заявителю</w:t>
                  </w:r>
                </w:p>
                <w:p w:rsidR="00AF59D3" w:rsidRPr="00E51D00" w:rsidRDefault="00AF59D3" w:rsidP="00AF59D3">
                  <w:pPr>
                    <w:jc w:val="center"/>
                    <w:rPr>
                      <w:i/>
                      <w:szCs w:val="20"/>
                    </w:rPr>
                  </w:pPr>
                  <w:r w:rsidRPr="00B47368">
                    <w:rPr>
                      <w:i/>
                      <w:szCs w:val="20"/>
                    </w:rPr>
                    <w:t>(10 дней с даты приема</w:t>
                  </w:r>
                  <w:r w:rsidRPr="00B47368">
                    <w:rPr>
                      <w:szCs w:val="20"/>
                    </w:rPr>
                    <w:t xml:space="preserve"> </w:t>
                  </w:r>
                  <w:r w:rsidRPr="00B47368">
                    <w:rPr>
                      <w:i/>
                      <w:szCs w:val="20"/>
                    </w:rPr>
                    <w:t>заявления)</w:t>
                  </w:r>
                </w:p>
              </w:txbxContent>
            </v:textbox>
          </v:rect>
        </w:pict>
      </w:r>
      <w:r w:rsidR="00AF59D3">
        <w:rPr>
          <w:sz w:val="22"/>
          <w:szCs w:val="22"/>
        </w:rPr>
        <w:t xml:space="preserve">           </w:t>
      </w:r>
      <w:r w:rsidR="00AF59D3" w:rsidRPr="00275425">
        <w:rPr>
          <w:sz w:val="22"/>
          <w:szCs w:val="22"/>
        </w:rPr>
        <w:t xml:space="preserve">                               </w:t>
      </w:r>
      <w:r w:rsidR="00AF59D3">
        <w:rPr>
          <w:sz w:val="22"/>
          <w:szCs w:val="22"/>
        </w:rPr>
        <w:t xml:space="preserve">          </w:t>
      </w:r>
      <w:r w:rsidR="00AF59D3" w:rsidRPr="00275425">
        <w:rPr>
          <w:sz w:val="22"/>
          <w:szCs w:val="22"/>
        </w:rPr>
        <w:t xml:space="preserve">        </w:t>
      </w:r>
    </w:p>
    <w:p w:rsidR="00AF59D3" w:rsidRDefault="00AF59D3" w:rsidP="00AF59D3">
      <w:pPr>
        <w:ind w:left="4963"/>
        <w:rPr>
          <w:sz w:val="26"/>
          <w:szCs w:val="26"/>
        </w:rPr>
      </w:pPr>
      <w:r>
        <w:rPr>
          <w:sz w:val="22"/>
          <w:szCs w:val="22"/>
        </w:rPr>
        <w:t xml:space="preserve">                                                                            </w:t>
      </w:r>
    </w:p>
    <w:p w:rsidR="00AF59D3" w:rsidRDefault="00B81C5A" w:rsidP="00AF59D3">
      <w:pPr>
        <w:ind w:left="4963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50" type="#_x0000_t32" style="position:absolute;left:0;text-align:left;margin-left:207.35pt;margin-top:10.15pt;width:0;height:50.75pt;z-index:251683840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shape id="_x0000_s1049" type="#_x0000_t32" style="position:absolute;left:0;text-align:left;margin-left:207.3pt;margin-top:10.15pt;width:80.25pt;height:.05pt;flip:y;z-index:251682816" o:connectortype="straight"/>
        </w:pict>
      </w:r>
      <w:r w:rsidR="00AF59D3" w:rsidRPr="00275425">
        <w:rPr>
          <w:sz w:val="22"/>
          <w:szCs w:val="22"/>
        </w:rPr>
        <w:t>есть</w:t>
      </w:r>
      <w:r w:rsidR="00AF59D3">
        <w:rPr>
          <w:sz w:val="22"/>
          <w:szCs w:val="22"/>
        </w:rPr>
        <w:t xml:space="preserve">                                                                       </w:t>
      </w:r>
    </w:p>
    <w:p w:rsidR="00AF59D3" w:rsidRDefault="00B81C5A" w:rsidP="00AF59D3">
      <w:pPr>
        <w:ind w:left="4963"/>
        <w:rPr>
          <w:sz w:val="26"/>
          <w:szCs w:val="26"/>
        </w:rPr>
      </w:pPr>
      <w:r>
        <w:rPr>
          <w:noProof/>
          <w:sz w:val="26"/>
          <w:szCs w:val="26"/>
        </w:rPr>
        <w:pict>
          <v:line id="_x0000_s1034" style="position:absolute;left:0;text-align:left;z-index:251667456" from="80.55pt,14pt" to="80.55pt,214.35pt"/>
        </w:pict>
      </w:r>
    </w:p>
    <w:p w:rsidR="00AF59D3" w:rsidRDefault="00AF59D3" w:rsidP="00AF59D3">
      <w:pPr>
        <w:ind w:left="4963"/>
        <w:rPr>
          <w:sz w:val="26"/>
          <w:szCs w:val="26"/>
        </w:rPr>
      </w:pPr>
    </w:p>
    <w:p w:rsidR="00AF59D3" w:rsidRDefault="00AF59D3" w:rsidP="00AF59D3">
      <w:pPr>
        <w:ind w:left="4963"/>
        <w:rPr>
          <w:sz w:val="26"/>
          <w:szCs w:val="26"/>
        </w:rPr>
      </w:pPr>
    </w:p>
    <w:p w:rsidR="00AF59D3" w:rsidRDefault="00B81C5A" w:rsidP="00AF59D3">
      <w:pPr>
        <w:ind w:left="4963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51" type="#_x0000_t32" style="position:absolute;left:0;text-align:left;margin-left:373.85pt;margin-top:8pt;width:.05pt;height:20.15pt;z-index:251684864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rect id="_x0000_s1030" style="position:absolute;left:0;text-align:left;margin-left:104.55pt;margin-top:3.4pt;width:183pt;height:120pt;z-index:251663360">
            <v:textbox style="mso-next-textbox:#_x0000_s1030">
              <w:txbxContent>
                <w:p w:rsidR="00AF59D3" w:rsidRDefault="00AF59D3" w:rsidP="00AF59D3">
                  <w:pPr>
                    <w:jc w:val="center"/>
                    <w:rPr>
                      <w:sz w:val="22"/>
                      <w:szCs w:val="22"/>
                    </w:rPr>
                  </w:pPr>
                  <w:r w:rsidRPr="0036556B">
                    <w:rPr>
                      <w:sz w:val="22"/>
                      <w:szCs w:val="22"/>
                    </w:rPr>
                    <w:t xml:space="preserve">Принятие </w:t>
                  </w:r>
                  <w:r>
                    <w:rPr>
                      <w:sz w:val="22"/>
                      <w:szCs w:val="22"/>
                    </w:rPr>
                    <w:t xml:space="preserve">и выдача заявителю постановления Администрации города Глазова </w:t>
                  </w:r>
                  <w:r w:rsidRPr="0036556B">
                    <w:rPr>
                      <w:sz w:val="22"/>
                      <w:szCs w:val="22"/>
                    </w:rPr>
                    <w:t>о</w:t>
                  </w:r>
                  <w:r>
                    <w:rPr>
                      <w:sz w:val="22"/>
                      <w:szCs w:val="22"/>
                    </w:rPr>
                    <w:t>б отказе в</w:t>
                  </w:r>
                  <w:r w:rsidRPr="0036556B">
                    <w:rPr>
                      <w:sz w:val="22"/>
                      <w:szCs w:val="22"/>
                    </w:rPr>
                    <w:t xml:space="preserve"> предоставлении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36556B">
                    <w:rPr>
                      <w:sz w:val="22"/>
                      <w:szCs w:val="22"/>
                    </w:rPr>
                    <w:t xml:space="preserve"> земельного участка</w:t>
                  </w:r>
                  <w:r w:rsidRPr="00245586">
                    <w:rPr>
                      <w:sz w:val="22"/>
                      <w:szCs w:val="22"/>
                    </w:rPr>
                    <w:t xml:space="preserve"> </w:t>
                  </w:r>
                  <w:r w:rsidRPr="0036556B">
                    <w:rPr>
                      <w:sz w:val="22"/>
                      <w:szCs w:val="22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 xml:space="preserve"> постоянное (бессрочное) пользование</w:t>
                  </w:r>
                </w:p>
                <w:p w:rsidR="00AF59D3" w:rsidRPr="00447370" w:rsidRDefault="00AF59D3" w:rsidP="00AF59D3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447370">
                    <w:rPr>
                      <w:i/>
                      <w:sz w:val="22"/>
                      <w:szCs w:val="22"/>
                    </w:rPr>
                    <w:t xml:space="preserve"> (20 дней с даты приема</w:t>
                  </w:r>
                  <w:r w:rsidRPr="00447370">
                    <w:rPr>
                      <w:sz w:val="22"/>
                      <w:szCs w:val="22"/>
                    </w:rPr>
                    <w:t xml:space="preserve"> </w:t>
                  </w:r>
                  <w:r w:rsidRPr="00447370">
                    <w:rPr>
                      <w:i/>
                      <w:sz w:val="22"/>
                      <w:szCs w:val="22"/>
                    </w:rPr>
                    <w:t>заявления)</w:t>
                  </w:r>
                </w:p>
                <w:p w:rsidR="00AF59D3" w:rsidRDefault="00AF59D3" w:rsidP="00AF59D3">
                  <w:pPr>
                    <w:jc w:val="center"/>
                  </w:pPr>
                </w:p>
              </w:txbxContent>
            </v:textbox>
          </v:rect>
        </w:pict>
      </w:r>
    </w:p>
    <w:p w:rsidR="00AF59D3" w:rsidRPr="00665D52" w:rsidRDefault="00AF59D3" w:rsidP="00AF59D3">
      <w:pPr>
        <w:ind w:left="4963"/>
        <w:rPr>
          <w:sz w:val="22"/>
          <w:szCs w:val="22"/>
        </w:rPr>
      </w:pPr>
      <w:r>
        <w:rPr>
          <w:sz w:val="26"/>
          <w:szCs w:val="26"/>
        </w:rPr>
        <w:t xml:space="preserve">                                </w:t>
      </w:r>
      <w:r w:rsidRPr="00665D52">
        <w:rPr>
          <w:sz w:val="22"/>
          <w:szCs w:val="22"/>
        </w:rPr>
        <w:t xml:space="preserve">нет </w:t>
      </w:r>
    </w:p>
    <w:p w:rsidR="00AF59D3" w:rsidRDefault="00B81C5A" w:rsidP="00AF59D3">
      <w:pPr>
        <w:ind w:left="4963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1" type="#_x0000_t109" style="position:absolute;left:0;text-align:left;margin-left:310.05pt;margin-top:.55pt;width:169.9pt;height:105pt;z-index:251664384">
            <v:textbox>
              <w:txbxContent>
                <w:p w:rsidR="00AF59D3" w:rsidRPr="00447370" w:rsidRDefault="00AF59D3" w:rsidP="00AF59D3">
                  <w:pPr>
                    <w:jc w:val="center"/>
                    <w:rPr>
                      <w:i/>
                      <w:sz w:val="22"/>
                      <w:szCs w:val="22"/>
                    </w:rPr>
                  </w:pPr>
                  <w:r w:rsidRPr="0036556B">
                    <w:rPr>
                      <w:sz w:val="22"/>
                      <w:szCs w:val="22"/>
                    </w:rPr>
                    <w:t xml:space="preserve">Принятие </w:t>
                  </w:r>
                  <w:r>
                    <w:rPr>
                      <w:sz w:val="22"/>
                      <w:szCs w:val="22"/>
                    </w:rPr>
                    <w:t xml:space="preserve">и выдача заявителю </w:t>
                  </w:r>
                  <w:r w:rsidRPr="00447370">
                    <w:rPr>
                      <w:sz w:val="22"/>
                      <w:szCs w:val="22"/>
                    </w:rPr>
                    <w:t>постановления Администрации города Глазова о предостав</w:t>
                  </w:r>
                  <w:r>
                    <w:rPr>
                      <w:sz w:val="22"/>
                      <w:szCs w:val="22"/>
                    </w:rPr>
                    <w:t>-</w:t>
                  </w:r>
                  <w:r w:rsidRPr="00447370">
                    <w:rPr>
                      <w:sz w:val="22"/>
                      <w:szCs w:val="22"/>
                    </w:rPr>
                    <w:t xml:space="preserve">лении  земельного участка в  постоянное (бессрочное) пользование  </w:t>
                  </w:r>
                  <w:r w:rsidRPr="00447370">
                    <w:rPr>
                      <w:i/>
                      <w:sz w:val="22"/>
                      <w:szCs w:val="22"/>
                    </w:rPr>
                    <w:t>(20 дней с даты приема</w:t>
                  </w:r>
                  <w:r w:rsidRPr="00447370">
                    <w:rPr>
                      <w:sz w:val="22"/>
                      <w:szCs w:val="22"/>
                    </w:rPr>
                    <w:t xml:space="preserve"> </w:t>
                  </w:r>
                  <w:r w:rsidRPr="00447370">
                    <w:rPr>
                      <w:i/>
                      <w:sz w:val="22"/>
                      <w:szCs w:val="22"/>
                    </w:rPr>
                    <w:t>заявления)</w:t>
                  </w:r>
                </w:p>
                <w:p w:rsidR="00AF59D3" w:rsidRDefault="00AF59D3" w:rsidP="00AF59D3">
                  <w:pPr>
                    <w:jc w:val="center"/>
                  </w:pPr>
                </w:p>
              </w:txbxContent>
            </v:textbox>
          </v:shape>
        </w:pict>
      </w:r>
    </w:p>
    <w:p w:rsidR="00AF59D3" w:rsidRDefault="00AF59D3" w:rsidP="00AF59D3">
      <w:pPr>
        <w:ind w:left="4963"/>
        <w:rPr>
          <w:sz w:val="26"/>
          <w:szCs w:val="26"/>
        </w:rPr>
      </w:pPr>
    </w:p>
    <w:p w:rsidR="00AF59D3" w:rsidRDefault="00AF59D3" w:rsidP="00AF59D3">
      <w:pPr>
        <w:ind w:left="4963"/>
        <w:rPr>
          <w:sz w:val="26"/>
          <w:szCs w:val="26"/>
        </w:rPr>
      </w:pPr>
    </w:p>
    <w:p w:rsidR="00AF59D3" w:rsidRDefault="00AF59D3" w:rsidP="00AF59D3">
      <w:pPr>
        <w:ind w:left="4963"/>
        <w:rPr>
          <w:sz w:val="26"/>
          <w:szCs w:val="26"/>
        </w:rPr>
      </w:pPr>
    </w:p>
    <w:p w:rsidR="00AF59D3" w:rsidRDefault="00AF59D3" w:rsidP="00AF59D3">
      <w:pPr>
        <w:ind w:left="4963"/>
        <w:rPr>
          <w:sz w:val="26"/>
          <w:szCs w:val="26"/>
        </w:rPr>
      </w:pPr>
    </w:p>
    <w:p w:rsidR="00AF59D3" w:rsidRDefault="00AF59D3" w:rsidP="00AF59D3">
      <w:pPr>
        <w:ind w:left="4963"/>
        <w:rPr>
          <w:sz w:val="26"/>
          <w:szCs w:val="26"/>
        </w:rPr>
      </w:pPr>
    </w:p>
    <w:p w:rsidR="00AF59D3" w:rsidRDefault="00B81C5A" w:rsidP="00AF59D3">
      <w:pPr>
        <w:ind w:left="4963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2" type="#_x0000_t32" style="position:absolute;left:0;text-align:left;margin-left:207.35pt;margin-top:6.1pt;width:0;height:28.25pt;z-index:251675648" o:connectortype="straight">
            <v:stroke endarrow="block"/>
          </v:shape>
        </w:pict>
      </w:r>
    </w:p>
    <w:p w:rsidR="00AF59D3" w:rsidRDefault="00B81C5A" w:rsidP="00AF59D3">
      <w:pPr>
        <w:ind w:left="4963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3" type="#_x0000_t32" style="position:absolute;left:0;text-align:left;margin-left:379.8pt;margin-top:.9pt;width:.05pt;height:36.35pt;z-index:251676672" o:connectortype="straight"/>
        </w:pict>
      </w:r>
    </w:p>
    <w:p w:rsidR="00AF59D3" w:rsidRDefault="00B81C5A" w:rsidP="00AF59D3">
      <w:pPr>
        <w:ind w:left="4963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8" type="#_x0000_t176" style="position:absolute;left:0;text-align:left;margin-left:153.3pt;margin-top:4.45pt;width:198pt;height:39pt;z-index:251661312">
            <v:textbox style="mso-next-textbox:#_x0000_s1028">
              <w:txbxContent>
                <w:p w:rsidR="00AF59D3" w:rsidRDefault="00AF59D3" w:rsidP="00AF59D3">
                  <w:pPr>
                    <w:jc w:val="center"/>
                  </w:pPr>
                  <w:r w:rsidRPr="0036556B">
                    <w:rPr>
                      <w:sz w:val="22"/>
                      <w:szCs w:val="22"/>
                    </w:rPr>
                    <w:t xml:space="preserve">Завершение </w:t>
                  </w:r>
                  <w:r>
                    <w:rPr>
                      <w:sz w:val="22"/>
                      <w:szCs w:val="22"/>
                    </w:rPr>
                    <w:t>предоставления</w:t>
                  </w:r>
                  <w:r w:rsidRPr="0036556B">
                    <w:rPr>
                      <w:sz w:val="22"/>
                      <w:szCs w:val="22"/>
                    </w:rPr>
                    <w:t xml:space="preserve"> муниципальной услуги</w:t>
                  </w:r>
                </w:p>
                <w:p w:rsidR="00AF59D3" w:rsidRDefault="00AF59D3" w:rsidP="00AF59D3"/>
              </w:txbxContent>
            </v:textbox>
          </v:shape>
        </w:pict>
      </w:r>
    </w:p>
    <w:p w:rsidR="00AF59D3" w:rsidRPr="00AF59D3" w:rsidRDefault="00B81C5A" w:rsidP="00AF59D3">
      <w:pPr>
        <w:ind w:left="4963"/>
        <w:jc w:val="right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44" type="#_x0000_t32" style="position:absolute;left:0;text-align:left;margin-left:351.3pt;margin-top:7.35pt;width:28.5pt;height:.05pt;flip:x;z-index:251677696" o:connectortype="straight">
            <v:stroke endarrow="block"/>
          </v:shape>
        </w:pict>
      </w:r>
      <w:r>
        <w:rPr>
          <w:noProof/>
          <w:sz w:val="26"/>
          <w:szCs w:val="26"/>
        </w:rPr>
        <w:pict>
          <v:line id="_x0000_s1032" style="position:absolute;left:0;text-align:left;flip:y;z-index:251665408" from="80.55pt,5.05pt" to="151.05pt,5.05pt">
            <v:stroke endarrow="block"/>
          </v:line>
        </w:pict>
      </w:r>
    </w:p>
    <w:p w:rsidR="00AF59D3" w:rsidRDefault="00AF59D3" w:rsidP="00AF59D3">
      <w:pPr>
        <w:pStyle w:val="13"/>
        <w:spacing w:line="360" w:lineRule="auto"/>
        <w:rPr>
          <w:rFonts w:ascii="Times New Roman" w:eastAsia="MS Mincho" w:hAnsi="Times New Roman"/>
          <w:b/>
          <w:sz w:val="25"/>
          <w:szCs w:val="25"/>
        </w:rPr>
      </w:pPr>
    </w:p>
    <w:p w:rsidR="00AF59D3" w:rsidRDefault="00AF59D3" w:rsidP="00AF59D3">
      <w:pPr>
        <w:pStyle w:val="13"/>
        <w:spacing w:line="360" w:lineRule="auto"/>
        <w:rPr>
          <w:rFonts w:ascii="Times New Roman" w:eastAsia="MS Mincho" w:hAnsi="Times New Roman"/>
          <w:b/>
          <w:sz w:val="25"/>
          <w:szCs w:val="25"/>
        </w:rPr>
      </w:pPr>
    </w:p>
    <w:p w:rsidR="00AF59D3" w:rsidRDefault="00AF59D3" w:rsidP="00AF59D3">
      <w:pPr>
        <w:pStyle w:val="13"/>
        <w:spacing w:line="360" w:lineRule="auto"/>
        <w:rPr>
          <w:rFonts w:ascii="Times New Roman" w:eastAsia="MS Mincho" w:hAnsi="Times New Roman"/>
          <w:b/>
          <w:sz w:val="25"/>
          <w:szCs w:val="25"/>
        </w:rPr>
      </w:pPr>
    </w:p>
    <w:p w:rsidR="00AF59D3" w:rsidRDefault="00AF59D3" w:rsidP="00AF59D3">
      <w:pPr>
        <w:pStyle w:val="13"/>
        <w:spacing w:line="360" w:lineRule="auto"/>
        <w:rPr>
          <w:rFonts w:ascii="Times New Roman" w:eastAsia="MS Mincho" w:hAnsi="Times New Roman"/>
          <w:b/>
          <w:sz w:val="25"/>
          <w:szCs w:val="25"/>
        </w:rPr>
      </w:pPr>
      <w:bookmarkStart w:id="0" w:name="_GoBack"/>
      <w:bookmarkEnd w:id="0"/>
    </w:p>
    <w:sectPr w:rsidR="00AF59D3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C5A" w:rsidRDefault="00B81C5A">
      <w:r>
        <w:separator/>
      </w:r>
    </w:p>
  </w:endnote>
  <w:endnote w:type="continuationSeparator" w:id="0">
    <w:p w:rsidR="00B81C5A" w:rsidRDefault="00B8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C5A" w:rsidRDefault="00B81C5A">
      <w:r>
        <w:separator/>
      </w:r>
    </w:p>
  </w:footnote>
  <w:footnote w:type="continuationSeparator" w:id="0">
    <w:p w:rsidR="00B81C5A" w:rsidRDefault="00B81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E2E7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B81C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E2E7A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475F1">
      <w:rPr>
        <w:rStyle w:val="a4"/>
        <w:noProof/>
      </w:rPr>
      <w:t>11</w:t>
    </w:r>
    <w:r>
      <w:rPr>
        <w:rStyle w:val="a4"/>
      </w:rPr>
      <w:fldChar w:fldCharType="end"/>
    </w:r>
  </w:p>
  <w:p w:rsidR="00352FCB" w:rsidRDefault="00B81C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4B904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745C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628A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288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4E3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56B8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82D3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BC70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382E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4D02A1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76BF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9B269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4BE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12F1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D4A2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223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ECF7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C86A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00F632F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02A5C7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0849D0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D70BEA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564AC6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BF87A22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9B0D29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EAEB34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2B0788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BE7E9B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9C8A4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450CC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F2E2B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E4C8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FD6064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6E4C2A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C3415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E40806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4BC5802"/>
    <w:multiLevelType w:val="hybridMultilevel"/>
    <w:tmpl w:val="5AD03DFA"/>
    <w:lvl w:ilvl="0" w:tplc="6A84BE48">
      <w:start w:val="1"/>
      <w:numFmt w:val="decimal"/>
      <w:suff w:val="space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85BA8"/>
    <w:multiLevelType w:val="hybridMultilevel"/>
    <w:tmpl w:val="C32057C6"/>
    <w:lvl w:ilvl="0" w:tplc="CEAC528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D487950" w:tentative="1">
      <w:start w:val="1"/>
      <w:numFmt w:val="lowerLetter"/>
      <w:lvlText w:val="%2."/>
      <w:lvlJc w:val="left"/>
      <w:pPr>
        <w:ind w:left="1440" w:hanging="360"/>
      </w:pPr>
    </w:lvl>
    <w:lvl w:ilvl="2" w:tplc="985EFC48" w:tentative="1">
      <w:start w:val="1"/>
      <w:numFmt w:val="lowerRoman"/>
      <w:lvlText w:val="%3."/>
      <w:lvlJc w:val="right"/>
      <w:pPr>
        <w:ind w:left="2160" w:hanging="180"/>
      </w:pPr>
    </w:lvl>
    <w:lvl w:ilvl="3" w:tplc="02A0FE04" w:tentative="1">
      <w:start w:val="1"/>
      <w:numFmt w:val="decimal"/>
      <w:lvlText w:val="%4."/>
      <w:lvlJc w:val="left"/>
      <w:pPr>
        <w:ind w:left="2880" w:hanging="360"/>
      </w:pPr>
    </w:lvl>
    <w:lvl w:ilvl="4" w:tplc="9AE6D2D4" w:tentative="1">
      <w:start w:val="1"/>
      <w:numFmt w:val="lowerLetter"/>
      <w:lvlText w:val="%5."/>
      <w:lvlJc w:val="left"/>
      <w:pPr>
        <w:ind w:left="3600" w:hanging="360"/>
      </w:pPr>
    </w:lvl>
    <w:lvl w:ilvl="5" w:tplc="85D6034C" w:tentative="1">
      <w:start w:val="1"/>
      <w:numFmt w:val="lowerRoman"/>
      <w:lvlText w:val="%6."/>
      <w:lvlJc w:val="right"/>
      <w:pPr>
        <w:ind w:left="4320" w:hanging="180"/>
      </w:pPr>
    </w:lvl>
    <w:lvl w:ilvl="6" w:tplc="BFE41904" w:tentative="1">
      <w:start w:val="1"/>
      <w:numFmt w:val="decimal"/>
      <w:lvlText w:val="%7."/>
      <w:lvlJc w:val="left"/>
      <w:pPr>
        <w:ind w:left="5040" w:hanging="360"/>
      </w:pPr>
    </w:lvl>
    <w:lvl w:ilvl="7" w:tplc="2E92277A" w:tentative="1">
      <w:start w:val="1"/>
      <w:numFmt w:val="lowerLetter"/>
      <w:lvlText w:val="%8."/>
      <w:lvlJc w:val="left"/>
      <w:pPr>
        <w:ind w:left="5760" w:hanging="360"/>
      </w:pPr>
    </w:lvl>
    <w:lvl w:ilvl="8" w:tplc="F63611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B0C19"/>
    <w:multiLevelType w:val="hybridMultilevel"/>
    <w:tmpl w:val="779E6C22"/>
    <w:lvl w:ilvl="0" w:tplc="6DC001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FEDD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BA97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4AD2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4E8D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62C8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765E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2E191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8415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94A99"/>
    <w:multiLevelType w:val="hybridMultilevel"/>
    <w:tmpl w:val="ABB6EA88"/>
    <w:lvl w:ilvl="0" w:tplc="5448CC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D0CA5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F01A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3A24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2695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523A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E0D2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7C8B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BEC5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A27C14"/>
    <w:multiLevelType w:val="hybridMultilevel"/>
    <w:tmpl w:val="B3E02BBE"/>
    <w:lvl w:ilvl="0" w:tplc="148A7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50C6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1A2D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F280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F2D2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986AA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3E7B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458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0A61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848C6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10DA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E86C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8E22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82D9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0C73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440F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66F4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4284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AAEE161A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2067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8B48A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EED7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9C47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C0B9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EA3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38E0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8682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509CFD4C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4F463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24CA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3C068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468F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8279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D41E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CA9E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B46B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C7C6B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4AD3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94D6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F01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6E1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C406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528E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CA2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66C0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4547DA"/>
    <w:multiLevelType w:val="hybridMultilevel"/>
    <w:tmpl w:val="78387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C70BF"/>
    <w:multiLevelType w:val="hybridMultilevel"/>
    <w:tmpl w:val="0E12277C"/>
    <w:lvl w:ilvl="0" w:tplc="D5F0DDA2">
      <w:start w:val="3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EE007AF"/>
    <w:multiLevelType w:val="hybridMultilevel"/>
    <w:tmpl w:val="F37C904C"/>
    <w:lvl w:ilvl="0" w:tplc="D6340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DAC0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7A49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B4FF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4CD5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3C0C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1034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FA0F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A6D9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CB3F86"/>
    <w:multiLevelType w:val="hybridMultilevel"/>
    <w:tmpl w:val="878CADF4"/>
    <w:lvl w:ilvl="0" w:tplc="2E0024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21EFA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F43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F839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16F9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5E9A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58BC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5EE8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9A95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51C61"/>
    <w:multiLevelType w:val="hybridMultilevel"/>
    <w:tmpl w:val="21B6CD0A"/>
    <w:lvl w:ilvl="0" w:tplc="A94C7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8AE7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5C8D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B8F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7E5A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4EC6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121B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5C5A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1AC7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6085F38"/>
    <w:multiLevelType w:val="hybridMultilevel"/>
    <w:tmpl w:val="740A33E8"/>
    <w:lvl w:ilvl="0" w:tplc="923A2D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58AE1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A045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F29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FA18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5878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A86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B631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80816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57063"/>
    <w:multiLevelType w:val="hybridMultilevel"/>
    <w:tmpl w:val="C8645EC8"/>
    <w:lvl w:ilvl="0" w:tplc="D564FDB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30ABA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04A0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F423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0C42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42C1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1889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08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2CF8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F90263"/>
    <w:multiLevelType w:val="hybridMultilevel"/>
    <w:tmpl w:val="65AE27F2"/>
    <w:lvl w:ilvl="0" w:tplc="D6F060A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F8E0F7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9BEB4F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AF2BCD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43A332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3D4751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69E7D5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CAC76E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5426C8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47DA31A1"/>
    <w:multiLevelType w:val="hybridMultilevel"/>
    <w:tmpl w:val="6E448456"/>
    <w:lvl w:ilvl="0" w:tplc="C10A2F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F726B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1AC75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421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06B2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208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E8D8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CE23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8C0B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33E11"/>
    <w:multiLevelType w:val="hybridMultilevel"/>
    <w:tmpl w:val="6280284E"/>
    <w:lvl w:ilvl="0" w:tplc="CFB85A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DDE849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0A87A0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84E59E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746C80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4409CE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50CA9F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726737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1D2EB2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3F41F3"/>
    <w:multiLevelType w:val="hybridMultilevel"/>
    <w:tmpl w:val="A9A0CB88"/>
    <w:lvl w:ilvl="0" w:tplc="732A87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3ACD1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BE4A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1E41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CC2A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8C9A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141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6E0F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DABF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610B6"/>
    <w:multiLevelType w:val="hybridMultilevel"/>
    <w:tmpl w:val="9CC25C14"/>
    <w:lvl w:ilvl="0" w:tplc="2CC4EA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C8CB2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F6F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1C52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3E04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4AC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1AC4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DC6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0C30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5069B"/>
    <w:multiLevelType w:val="hybridMultilevel"/>
    <w:tmpl w:val="CA187658"/>
    <w:lvl w:ilvl="0" w:tplc="2FF65468">
      <w:start w:val="1"/>
      <w:numFmt w:val="decimal"/>
      <w:suff w:val="space"/>
      <w:lvlText w:val="%1)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041F8"/>
    <w:multiLevelType w:val="hybridMultilevel"/>
    <w:tmpl w:val="942CE8B2"/>
    <w:lvl w:ilvl="0" w:tplc="66BA78C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5EAE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8C9E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EE8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52A9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7881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6E11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D0F4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F657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CD344E7"/>
    <w:multiLevelType w:val="hybridMultilevel"/>
    <w:tmpl w:val="41F82CFE"/>
    <w:lvl w:ilvl="0" w:tplc="898C5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AEF6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101F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5CB4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906C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56FC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5CD7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1414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D033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6C0CCB"/>
    <w:multiLevelType w:val="hybridMultilevel"/>
    <w:tmpl w:val="F800BA12"/>
    <w:lvl w:ilvl="0" w:tplc="C5F859B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BD12EDC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228FFA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8DE140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8FE8BC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534AB3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C52D64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52CF2F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FB224F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62B62A5E"/>
    <w:multiLevelType w:val="hybridMultilevel"/>
    <w:tmpl w:val="2D9C38D4"/>
    <w:lvl w:ilvl="0" w:tplc="CA48A8C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7BD05D5A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3EA60E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59B04AC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E31AF79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620FF4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13872F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6C4F4C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158B07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4" w15:restartNumberingAfterBreak="0">
    <w:nsid w:val="681E17CA"/>
    <w:multiLevelType w:val="hybridMultilevel"/>
    <w:tmpl w:val="74F45882"/>
    <w:lvl w:ilvl="0" w:tplc="319A298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DB2A6A"/>
    <w:multiLevelType w:val="hybridMultilevel"/>
    <w:tmpl w:val="B83EDC24"/>
    <w:lvl w:ilvl="0" w:tplc="471453C6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D680E7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B3A112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C9EA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9501D2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DDACE7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DF6290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A7CE77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A6CC4D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B920EC8"/>
    <w:multiLevelType w:val="hybridMultilevel"/>
    <w:tmpl w:val="7CD220DA"/>
    <w:lvl w:ilvl="0" w:tplc="480C48F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A0072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161C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7E90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288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9CC4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C8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7C2F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E4D1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CB10E5B"/>
    <w:multiLevelType w:val="hybridMultilevel"/>
    <w:tmpl w:val="0E9E349E"/>
    <w:lvl w:ilvl="0" w:tplc="2F9CF2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1B47B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44F4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060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7617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B0F2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C4F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901D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9E8A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397A12"/>
    <w:multiLevelType w:val="hybridMultilevel"/>
    <w:tmpl w:val="9362B2D4"/>
    <w:lvl w:ilvl="0" w:tplc="5DE472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1A22E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06C9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DC80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FE83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9038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5EC5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CCEF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F452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48015E"/>
    <w:multiLevelType w:val="hybridMultilevel"/>
    <w:tmpl w:val="8B18C214"/>
    <w:lvl w:ilvl="0" w:tplc="70DC44EC">
      <w:start w:val="1"/>
      <w:numFmt w:val="decimal"/>
      <w:suff w:val="space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060EE"/>
    <w:multiLevelType w:val="hybridMultilevel"/>
    <w:tmpl w:val="87507612"/>
    <w:lvl w:ilvl="0" w:tplc="9856BB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BCD6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5445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6A85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344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62FC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84F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08F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26CF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6059D"/>
    <w:multiLevelType w:val="hybridMultilevel"/>
    <w:tmpl w:val="E8A6ED40"/>
    <w:lvl w:ilvl="0" w:tplc="3028B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C231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A86B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3A82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CED5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B25D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30A3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F212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0279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1"/>
  </w:num>
  <w:num w:numId="5">
    <w:abstractNumId w:val="37"/>
  </w:num>
  <w:num w:numId="6">
    <w:abstractNumId w:val="40"/>
  </w:num>
  <w:num w:numId="7">
    <w:abstractNumId w:val="18"/>
  </w:num>
  <w:num w:numId="8">
    <w:abstractNumId w:val="5"/>
  </w:num>
  <w:num w:numId="9">
    <w:abstractNumId w:val="2"/>
  </w:num>
  <w:num w:numId="10">
    <w:abstractNumId w:val="21"/>
  </w:num>
  <w:num w:numId="11">
    <w:abstractNumId w:val="19"/>
  </w:num>
  <w:num w:numId="12">
    <w:abstractNumId w:val="2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3"/>
  </w:num>
  <w:num w:numId="26">
    <w:abstractNumId w:val="0"/>
  </w:num>
  <w:num w:numId="27">
    <w:abstractNumId w:val="13"/>
  </w:num>
  <w:num w:numId="28">
    <w:abstractNumId w:val="36"/>
  </w:num>
  <w:num w:numId="29">
    <w:abstractNumId w:val="20"/>
  </w:num>
  <w:num w:numId="30">
    <w:abstractNumId w:val="38"/>
  </w:num>
  <w:num w:numId="31">
    <w:abstractNumId w:val="26"/>
  </w:num>
  <w:num w:numId="32">
    <w:abstractNumId w:val="23"/>
  </w:num>
  <w:num w:numId="33">
    <w:abstractNumId w:val="17"/>
  </w:num>
  <w:num w:numId="34">
    <w:abstractNumId w:val="3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4"/>
  </w:num>
  <w:num w:numId="39">
    <w:abstractNumId w:val="32"/>
  </w:num>
  <w:num w:numId="40">
    <w:abstractNumId w:val="35"/>
  </w:num>
  <w:num w:numId="41">
    <w:abstractNumId w:val="3"/>
  </w:num>
  <w:num w:numId="42">
    <w:abstractNumId w:val="39"/>
  </w:num>
  <w:num w:numId="43">
    <w:abstractNumId w:val="28"/>
  </w:num>
  <w:num w:numId="44">
    <w:abstractNumId w:val="4"/>
  </w:num>
  <w:num w:numId="45">
    <w:abstractNumId w:val="34"/>
  </w:num>
  <w:num w:numId="46">
    <w:abstractNumId w:val="15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9F"/>
    <w:rsid w:val="001E2E7A"/>
    <w:rsid w:val="00505EFE"/>
    <w:rsid w:val="005A30A6"/>
    <w:rsid w:val="006674F7"/>
    <w:rsid w:val="00791E8E"/>
    <w:rsid w:val="007B2B62"/>
    <w:rsid w:val="00A9639F"/>
    <w:rsid w:val="00AF59D3"/>
    <w:rsid w:val="00B5542C"/>
    <w:rsid w:val="00B81C5A"/>
    <w:rsid w:val="00D47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  <o:rules v:ext="edit">
        <o:r id="V:Rule1" type="connector" idref="#_x0000_s1037"/>
        <o:r id="V:Rule2" type="connector" idref="#_x0000_s1039"/>
        <o:r id="V:Rule3" type="connector" idref="#_x0000_s1040"/>
        <o:r id="V:Rule4" type="connector" idref="#_x0000_s1041"/>
        <o:r id="V:Rule5" type="connector" idref="#_x0000_s1042"/>
        <o:r id="V:Rule6" type="connector" idref="#_x0000_s1043"/>
        <o:r id="V:Rule7" type="connector" idref="#_x0000_s1044"/>
        <o:r id="V:Rule8" type="connector" idref="#_x0000_s1050"/>
        <o:r id="V:Rule9" type="connector" idref="#_x0000_s1051"/>
        <o:r id="V:Rule10" type="connector" idref="#_x0000_s1045"/>
        <o:r id="V:Rule11" type="connector" idref="#_x0000_s1047"/>
        <o:r id="V:Rule12" type="connector" idref="#_x0000_s1049"/>
      </o:rules>
    </o:shapelayout>
  </w:shapeDefaults>
  <w:decimalSymbol w:val=","/>
  <w:listSeparator w:val=";"/>
  <w14:docId w14:val="5D1B05C8"/>
  <w15:docId w15:val="{27F251AE-5347-48E1-938C-CD5557DE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link w:val="af0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f0">
    <w:name w:val="Текст Знак"/>
    <w:link w:val="af"/>
    <w:rsid w:val="00AF59D3"/>
    <w:rPr>
      <w:rFonts w:ascii="Courier New" w:hAnsi="Courier New"/>
    </w:rPr>
  </w:style>
  <w:style w:type="paragraph" w:styleId="af6">
    <w:name w:val="List Paragraph"/>
    <w:basedOn w:val="a"/>
    <w:uiPriority w:val="34"/>
    <w:qFormat/>
    <w:rsid w:val="00AF59D3"/>
    <w:pPr>
      <w:ind w:left="720"/>
      <w:contextualSpacing/>
    </w:pPr>
  </w:style>
  <w:style w:type="paragraph" w:customStyle="1" w:styleId="13">
    <w:name w:val="Текст1"/>
    <w:basedOn w:val="a"/>
    <w:rsid w:val="00AF59D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itemtext1">
    <w:name w:val="itemtext1"/>
    <w:rsid w:val="00AF59D3"/>
    <w:rPr>
      <w:rFonts w:ascii="Microsoft Sans Serif" w:hAnsi="Microsoft Sans Serif" w:cs="Microsoft Sans Serif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2902</Words>
  <Characters>16545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52</cp:revision>
  <cp:lastPrinted>2010-11-19T11:14:00Z</cp:lastPrinted>
  <dcterms:created xsi:type="dcterms:W3CDTF">2016-12-16T12:43:00Z</dcterms:created>
  <dcterms:modified xsi:type="dcterms:W3CDTF">2024-12-03T07:44:00Z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