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763E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7377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F7532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763E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763E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763E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763E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763E1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F626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763E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763E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763E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763E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763E1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F626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F626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763E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F626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763E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836B7A">
        <w:rPr>
          <w:rFonts w:eastAsiaTheme="minorEastAsia"/>
          <w:color w:val="000000"/>
          <w:sz w:val="26"/>
          <w:szCs w:val="26"/>
        </w:rPr>
        <w:t>12.09.2024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</w:t>
      </w:r>
      <w:r w:rsidR="00836B7A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№ ___</w:t>
      </w:r>
      <w:r w:rsidR="00836B7A">
        <w:rPr>
          <w:rFonts w:eastAsiaTheme="minorEastAsia"/>
          <w:color w:val="000000"/>
          <w:sz w:val="26"/>
          <w:szCs w:val="26"/>
        </w:rPr>
        <w:t>17/74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2F626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763E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F626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320382" w:rsidRDefault="003763E1" w:rsidP="00443329">
      <w:pPr>
        <w:ind w:right="566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 </w:t>
      </w:r>
    </w:p>
    <w:p w:rsidR="00D623C2" w:rsidRPr="00F144F2" w:rsidRDefault="003763E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28.12.2018 № 17/68</w:t>
      </w:r>
    </w:p>
    <w:p w:rsidR="00AC14C7" w:rsidRPr="00760BEF" w:rsidRDefault="002F626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801AA" w:rsidRPr="00B801AA" w:rsidRDefault="00B801AA" w:rsidP="00B801AA">
      <w:pPr>
        <w:widowControl w:val="0"/>
        <w:suppressAutoHyphens/>
        <w:autoSpaceDE w:val="0"/>
        <w:spacing w:line="276" w:lineRule="auto"/>
        <w:ind w:firstLine="567"/>
        <w:jc w:val="both"/>
        <w:rPr>
          <w:sz w:val="26"/>
          <w:szCs w:val="26"/>
        </w:rPr>
      </w:pPr>
      <w:r w:rsidRPr="00B801AA">
        <w:rPr>
          <w:sz w:val="26"/>
          <w:szCs w:val="26"/>
          <w:lang w:eastAsia="zh-C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B801AA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</w:t>
      </w:r>
    </w:p>
    <w:p w:rsidR="00B801AA" w:rsidRPr="00BE4B8D" w:rsidRDefault="00B801AA" w:rsidP="00B801AA">
      <w:pPr>
        <w:suppressAutoHyphens/>
        <w:autoSpaceDE w:val="0"/>
        <w:spacing w:line="360" w:lineRule="auto"/>
        <w:ind w:firstLine="567"/>
        <w:jc w:val="both"/>
        <w:rPr>
          <w:b/>
          <w:szCs w:val="26"/>
          <w:lang w:eastAsia="zh-CN"/>
        </w:rPr>
      </w:pPr>
      <w:r w:rsidRPr="00BA0041">
        <w:rPr>
          <w:b/>
          <w:szCs w:val="26"/>
          <w:lang w:eastAsia="zh-CN"/>
        </w:rPr>
        <w:t>П О С Т А Н О В Л Я Ю:</w:t>
      </w:r>
    </w:p>
    <w:p w:rsidR="00B801AA" w:rsidRDefault="00B801AA" w:rsidP="00B801AA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 xml:space="preserve">Внести в </w:t>
      </w:r>
      <w:r>
        <w:rPr>
          <w:rFonts w:eastAsia="Times New Roman"/>
          <w:szCs w:val="26"/>
          <w:lang w:eastAsia="zh-CN"/>
        </w:rPr>
        <w:t>реестр</w:t>
      </w:r>
      <w:r w:rsidRPr="00BE4B8D">
        <w:rPr>
          <w:rFonts w:eastAsia="Times New Roman"/>
          <w:szCs w:val="26"/>
          <w:lang w:eastAsia="zh-CN"/>
        </w:rPr>
        <w:t xml:space="preserve"> мест (площадок) накопления твердых коммунальных отходов на территории муниципального образования </w:t>
      </w:r>
      <w:r>
        <w:rPr>
          <w:rFonts w:eastAsia="Times New Roman"/>
          <w:szCs w:val="26"/>
          <w:lang w:eastAsia="zh-CN"/>
        </w:rPr>
        <w:t xml:space="preserve">«Городской округ </w:t>
      </w:r>
      <w:r w:rsidRPr="00BE4B8D">
        <w:rPr>
          <w:rFonts w:eastAsia="Times New Roman"/>
          <w:szCs w:val="26"/>
          <w:lang w:eastAsia="zh-CN"/>
        </w:rPr>
        <w:t>«Город Глазов»</w:t>
      </w:r>
      <w:r>
        <w:rPr>
          <w:rFonts w:eastAsia="Times New Roman"/>
          <w:szCs w:val="26"/>
          <w:lang w:eastAsia="zh-CN"/>
        </w:rPr>
        <w:t xml:space="preserve"> Удмуртской Республики»,</w:t>
      </w:r>
      <w:r w:rsidRPr="00BE4B8D">
        <w:rPr>
          <w:rFonts w:eastAsia="Times New Roman"/>
          <w:szCs w:val="26"/>
          <w:lang w:eastAsia="zh-CN"/>
        </w:rPr>
        <w:t xml:space="preserve"> </w:t>
      </w:r>
      <w:r>
        <w:rPr>
          <w:rFonts w:eastAsia="Times New Roman"/>
          <w:szCs w:val="26"/>
          <w:lang w:eastAsia="zh-CN"/>
        </w:rPr>
        <w:t>утвержденный постановлением Администрации города Глазова от 28.12.2018 № 17/68, следующие изменения:</w:t>
      </w:r>
    </w:p>
    <w:p w:rsidR="00B801AA" w:rsidRPr="00BE4B8D" w:rsidRDefault="00B801AA" w:rsidP="00B801AA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Пункт 34 изложить в новой редакции согласно Приложению № 1 к настоящему постановлению.</w:t>
      </w:r>
    </w:p>
    <w:p w:rsidR="00B801AA" w:rsidRPr="00BE4B8D" w:rsidRDefault="00B801AA" w:rsidP="00B801AA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BE4B8D">
        <w:rPr>
          <w:rFonts w:eastAsia="Times New Roman"/>
          <w:szCs w:val="26"/>
          <w:lang w:eastAsia="zh-CN"/>
        </w:rPr>
        <w:t xml:space="preserve">Настоящее постановление подлежит официальному опубликованию в средствах массовой информации и на официальном сайте муниципального образования </w:t>
      </w:r>
      <w:r>
        <w:rPr>
          <w:rFonts w:eastAsia="Times New Roman"/>
          <w:szCs w:val="26"/>
          <w:lang w:eastAsia="zh-CN"/>
        </w:rPr>
        <w:t xml:space="preserve">«Городской округ </w:t>
      </w:r>
      <w:r w:rsidRPr="00BE4B8D">
        <w:rPr>
          <w:rFonts w:eastAsia="Times New Roman"/>
          <w:szCs w:val="26"/>
          <w:lang w:eastAsia="zh-CN"/>
        </w:rPr>
        <w:t>«Город Глазов»</w:t>
      </w:r>
      <w:r>
        <w:rPr>
          <w:rFonts w:eastAsia="Times New Roman"/>
          <w:szCs w:val="26"/>
          <w:lang w:eastAsia="zh-CN"/>
        </w:rPr>
        <w:t xml:space="preserve"> Удмуртской Республики»</w:t>
      </w:r>
      <w:r w:rsidRPr="00BE4B8D">
        <w:rPr>
          <w:rFonts w:eastAsia="Times New Roman"/>
          <w:szCs w:val="26"/>
          <w:lang w:eastAsia="zh-CN"/>
        </w:rPr>
        <w:t xml:space="preserve"> в информационно-телекоммуникационной сети «Интернет».</w:t>
      </w:r>
    </w:p>
    <w:p w:rsidR="00B801AA" w:rsidRDefault="00B801AA" w:rsidP="00B801AA">
      <w:pPr>
        <w:pStyle w:val="af5"/>
        <w:numPr>
          <w:ilvl w:val="0"/>
          <w:numId w:val="42"/>
        </w:numPr>
        <w:suppressAutoHyphens/>
        <w:spacing w:line="276" w:lineRule="auto"/>
        <w:ind w:left="0" w:firstLine="567"/>
        <w:jc w:val="both"/>
        <w:rPr>
          <w:rFonts w:eastAsia="Times New Roman"/>
          <w:szCs w:val="26"/>
          <w:lang w:eastAsia="zh-CN"/>
        </w:rPr>
      </w:pPr>
      <w:r w:rsidRPr="00293FAD">
        <w:rPr>
          <w:rFonts w:eastAsia="Times New Roman"/>
          <w:szCs w:val="26"/>
          <w:lang w:eastAsia="zh-CN"/>
        </w:rPr>
        <w:t xml:space="preserve">Контроль за исполнением настоящего постановления возложить на </w:t>
      </w:r>
      <w:r>
        <w:rPr>
          <w:rFonts w:eastAsia="Times New Roman"/>
          <w:szCs w:val="26"/>
          <w:lang w:eastAsia="zh-CN"/>
        </w:rPr>
        <w:t>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AC14C7" w:rsidRPr="001F5B74" w:rsidRDefault="002F626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F626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F626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F7532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763E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763E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B801AA" w:rsidRDefault="00B801AA" w:rsidP="00B801AA">
      <w:pPr>
        <w:suppressAutoHyphens/>
        <w:rPr>
          <w:lang w:eastAsia="zh-CN"/>
        </w:rPr>
        <w:sectPr w:rsidR="00B801AA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>
        <w:rPr>
          <w:lang w:eastAsia="zh-CN"/>
        </w:rPr>
        <w:t xml:space="preserve">                                                                                                                    </w:t>
      </w:r>
    </w:p>
    <w:p w:rsidR="00B801AA" w:rsidRPr="00456733" w:rsidRDefault="00B801AA" w:rsidP="00B801AA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lastRenderedPageBreak/>
        <w:t>Приложение № 1</w:t>
      </w:r>
    </w:p>
    <w:p w:rsidR="00B801AA" w:rsidRPr="00456733" w:rsidRDefault="00B801AA" w:rsidP="00B801AA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</w:t>
      </w:r>
      <w:r w:rsidRPr="00456733">
        <w:rPr>
          <w:szCs w:val="26"/>
          <w:lang w:eastAsia="zh-CN"/>
        </w:rPr>
        <w:t xml:space="preserve"> к постановлению </w:t>
      </w:r>
    </w:p>
    <w:p w:rsidR="00B801AA" w:rsidRPr="00456733" w:rsidRDefault="00B801AA" w:rsidP="00B801AA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 xml:space="preserve">                                                                                                                                                     </w:t>
      </w:r>
      <w:r>
        <w:rPr>
          <w:szCs w:val="26"/>
          <w:lang w:eastAsia="zh-CN"/>
        </w:rPr>
        <w:t xml:space="preserve">              </w:t>
      </w:r>
      <w:r w:rsidRPr="00456733">
        <w:rPr>
          <w:szCs w:val="26"/>
          <w:lang w:eastAsia="zh-CN"/>
        </w:rPr>
        <w:t xml:space="preserve">Администрации города Глазова </w:t>
      </w:r>
    </w:p>
    <w:p w:rsidR="00B801AA" w:rsidRDefault="00B801AA" w:rsidP="00B801AA">
      <w:pPr>
        <w:suppressAutoHyphens/>
        <w:jc w:val="right"/>
        <w:rPr>
          <w:szCs w:val="26"/>
          <w:lang w:eastAsia="zh-CN"/>
        </w:rPr>
      </w:pPr>
      <w:r w:rsidRPr="00456733">
        <w:rPr>
          <w:szCs w:val="26"/>
          <w:lang w:eastAsia="zh-CN"/>
        </w:rPr>
        <w:t>от _</w:t>
      </w:r>
      <w:r w:rsidR="00836B7A">
        <w:rPr>
          <w:szCs w:val="26"/>
          <w:lang w:eastAsia="zh-CN"/>
        </w:rPr>
        <w:t>12.09.2024</w:t>
      </w:r>
      <w:r w:rsidRPr="00456733">
        <w:rPr>
          <w:szCs w:val="26"/>
          <w:lang w:eastAsia="zh-CN"/>
        </w:rPr>
        <w:t>_ №_</w:t>
      </w:r>
      <w:r w:rsidR="00836B7A">
        <w:rPr>
          <w:szCs w:val="26"/>
          <w:lang w:eastAsia="zh-CN"/>
        </w:rPr>
        <w:t>17/74</w:t>
      </w:r>
      <w:r w:rsidRPr="00456733">
        <w:rPr>
          <w:szCs w:val="26"/>
          <w:lang w:eastAsia="zh-CN"/>
        </w:rPr>
        <w:t>_</w:t>
      </w:r>
    </w:p>
    <w:p w:rsidR="00B801AA" w:rsidRPr="00456733" w:rsidRDefault="00B801AA" w:rsidP="00B801AA">
      <w:pPr>
        <w:suppressAutoHyphens/>
        <w:jc w:val="right"/>
        <w:rPr>
          <w:szCs w:val="26"/>
          <w:lang w:eastAsia="zh-CN"/>
        </w:rPr>
      </w:pPr>
    </w:p>
    <w:p w:rsidR="00B801AA" w:rsidRPr="00BA0041" w:rsidRDefault="00B801AA" w:rsidP="00B801AA"/>
    <w:tbl>
      <w:tblPr>
        <w:tblStyle w:val="13"/>
        <w:tblW w:w="15825" w:type="dxa"/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1257"/>
        <w:gridCol w:w="1276"/>
        <w:gridCol w:w="1190"/>
        <w:gridCol w:w="1096"/>
        <w:gridCol w:w="1134"/>
        <w:gridCol w:w="993"/>
        <w:gridCol w:w="1134"/>
        <w:gridCol w:w="708"/>
        <w:gridCol w:w="2268"/>
        <w:gridCol w:w="1701"/>
        <w:gridCol w:w="975"/>
      </w:tblGrid>
      <w:tr w:rsidR="00B801AA" w:rsidRPr="00BA0041" w:rsidTr="00B801AA">
        <w:trPr>
          <w:trHeight w:val="36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B801AA" w:rsidRPr="00BA0041" w:rsidTr="00B801AA">
        <w:trPr>
          <w:trHeight w:val="54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10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801AA" w:rsidRPr="00BA0041" w:rsidTr="00B801AA">
        <w:trPr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1AA" w:rsidRPr="00BA0041" w:rsidRDefault="00B801AA" w:rsidP="002B4A7A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B801AA" w:rsidRPr="00BA0041" w:rsidTr="00B801AA">
        <w:trPr>
          <w:trHeight w:val="240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Кирова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63Д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58.140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52.63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4749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бетонное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Школьная, 21-Б.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Кирова, д. 63«Д»,</w:t>
            </w:r>
          </w:p>
          <w:p w:rsidR="00B801A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Пряженникова, уд. 15,</w:t>
            </w:r>
          </w:p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Пряженникова, 19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1AA" w:rsidRPr="0006536A" w:rsidRDefault="00B801AA" w:rsidP="002B4A7A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6536A">
              <w:rPr>
                <w:rFonts w:eastAsia="Times New Roman"/>
                <w:sz w:val="16"/>
                <w:szCs w:val="16"/>
                <w:lang w:eastAsia="ru-RU"/>
              </w:rPr>
              <w:t>ежедневно</w:t>
            </w:r>
          </w:p>
        </w:tc>
      </w:tr>
    </w:tbl>
    <w:p w:rsidR="00B801AA" w:rsidRDefault="00B801A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B801AA" w:rsidSect="00B801AA"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p w:rsidR="00AC14C7" w:rsidRPr="00AC14C7" w:rsidRDefault="002F626A" w:rsidP="00836B7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6A" w:rsidRDefault="002F626A">
      <w:r>
        <w:separator/>
      </w:r>
    </w:p>
  </w:endnote>
  <w:endnote w:type="continuationSeparator" w:id="0">
    <w:p w:rsidR="002F626A" w:rsidRDefault="002F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6A" w:rsidRDefault="002F626A">
      <w:r>
        <w:separator/>
      </w:r>
    </w:p>
  </w:footnote>
  <w:footnote w:type="continuationSeparator" w:id="0">
    <w:p w:rsidR="002F626A" w:rsidRDefault="002F6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763E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F62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763E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801A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F62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74EB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9849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E30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44FD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2E8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5607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3C45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8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D648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D34FF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AC2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26C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AC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46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2AE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AD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04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AC3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4434DBD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8947B7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5EAF15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D5810E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672606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03C95C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A1E429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AC8C89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5A2A64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A2038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35A2E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4824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AA9E2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0894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E22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B2849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100D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08A0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9504457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E30B1CE" w:tentative="1">
      <w:start w:val="1"/>
      <w:numFmt w:val="lowerLetter"/>
      <w:lvlText w:val="%2."/>
      <w:lvlJc w:val="left"/>
      <w:pPr>
        <w:ind w:left="1440" w:hanging="360"/>
      </w:pPr>
    </w:lvl>
    <w:lvl w:ilvl="2" w:tplc="AFD64BDA" w:tentative="1">
      <w:start w:val="1"/>
      <w:numFmt w:val="lowerRoman"/>
      <w:lvlText w:val="%3."/>
      <w:lvlJc w:val="right"/>
      <w:pPr>
        <w:ind w:left="2160" w:hanging="180"/>
      </w:pPr>
    </w:lvl>
    <w:lvl w:ilvl="3" w:tplc="7A28BBE2" w:tentative="1">
      <w:start w:val="1"/>
      <w:numFmt w:val="decimal"/>
      <w:lvlText w:val="%4."/>
      <w:lvlJc w:val="left"/>
      <w:pPr>
        <w:ind w:left="2880" w:hanging="360"/>
      </w:pPr>
    </w:lvl>
    <w:lvl w:ilvl="4" w:tplc="3E080484" w:tentative="1">
      <w:start w:val="1"/>
      <w:numFmt w:val="lowerLetter"/>
      <w:lvlText w:val="%5."/>
      <w:lvlJc w:val="left"/>
      <w:pPr>
        <w:ind w:left="3600" w:hanging="360"/>
      </w:pPr>
    </w:lvl>
    <w:lvl w:ilvl="5" w:tplc="B5E24BDE" w:tentative="1">
      <w:start w:val="1"/>
      <w:numFmt w:val="lowerRoman"/>
      <w:lvlText w:val="%6."/>
      <w:lvlJc w:val="right"/>
      <w:pPr>
        <w:ind w:left="4320" w:hanging="180"/>
      </w:pPr>
    </w:lvl>
    <w:lvl w:ilvl="6" w:tplc="0E4CD896" w:tentative="1">
      <w:start w:val="1"/>
      <w:numFmt w:val="decimal"/>
      <w:lvlText w:val="%7."/>
      <w:lvlJc w:val="left"/>
      <w:pPr>
        <w:ind w:left="5040" w:hanging="360"/>
      </w:pPr>
    </w:lvl>
    <w:lvl w:ilvl="7" w:tplc="A31AAE8E" w:tentative="1">
      <w:start w:val="1"/>
      <w:numFmt w:val="lowerLetter"/>
      <w:lvlText w:val="%8."/>
      <w:lvlJc w:val="left"/>
      <w:pPr>
        <w:ind w:left="5760" w:hanging="360"/>
      </w:pPr>
    </w:lvl>
    <w:lvl w:ilvl="8" w:tplc="2D52F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C1A2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46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C3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88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A0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B0C2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49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CF3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D63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E6060F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A45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0B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F444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F42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E5A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62D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A8DE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F459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D6A1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E7E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308B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221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623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BA01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50CC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7E9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CB1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D821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4A8B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9AF5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45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8D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03F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A5C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E76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CD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36DCFFB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BEE3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34B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C2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E04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F2C4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5CE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C59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FEA4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B021C7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5027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21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22D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E3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8F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D8D0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C4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60B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DB689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663C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B64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727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16C5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640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AC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0BE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988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A614C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68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8A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A839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4CE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F2B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14E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ED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41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3AC13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50A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680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E7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CB4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3C4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29A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E8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CAC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A538D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4C1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05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47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20A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F82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4E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4F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BA2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5D169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0E4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A091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4E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844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3A4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8A8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A7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06E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4C643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37EA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AE3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8C9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CD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AEF0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EAA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08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74FE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2E86397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C029E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5A879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506F86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F8C730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8FEA1B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3F8087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E08A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33CDA4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646E56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EA7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504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0CC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BE9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347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8F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E4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021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14BE25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5825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B04916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C7863C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4067E4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24EA5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7F6D0D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D5A7D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36E5A3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0C208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242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6D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28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C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B89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E6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813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803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8F46F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D61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28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2C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EC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CECC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AE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3AB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6C4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612C432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9AAA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65B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B482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402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E264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003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AF4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72F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B5D2C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4A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B604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0E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A61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CE2E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586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42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3834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79AE903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4A08D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790679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0626F7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A9CE4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83E4A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97E360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CAC04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63ECE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876221E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5F6C40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3CE60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504A2D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E1271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CF8C42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A66722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AFE0AB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0786EB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EF00538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53EDE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28F5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560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A076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BA79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C0BB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207C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5EC6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83C47FE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056DE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BCE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E44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A3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56D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C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6D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CCC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762A88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B84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8C31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C0E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4F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9E2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F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A5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A0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221A8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80B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364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E2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2C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2C2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5C6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6AE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614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70F867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8AD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CE6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E9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504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000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0E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86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F09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F9980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3AF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28C3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0C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2C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A6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89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A0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879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32"/>
    <w:rsid w:val="000F7532"/>
    <w:rsid w:val="002F626A"/>
    <w:rsid w:val="00320382"/>
    <w:rsid w:val="003763E1"/>
    <w:rsid w:val="00836B7A"/>
    <w:rsid w:val="00B801AA"/>
    <w:rsid w:val="00D4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8E400"/>
  <w15:docId w15:val="{E11EAB91-57F0-4676-A007-471BB5A3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801AA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B801AA"/>
    <w:pPr>
      <w:ind w:left="5670"/>
    </w:pPr>
    <w:rPr>
      <w:rFonts w:eastAsia="Calibri"/>
      <w:sz w:val="26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um=constructor%3Ae06508c4aac5a6fd83d213dedae67ca55fcabb5081def69c3ade747732e34fa7&amp;source=constructorLink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2024-09-12T04:45:00Z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