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5F513C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927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352A2E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«Городской округ «Город Глазов»</w:t>
            </w:r>
          </w:p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CE2BB7" w:rsidP="003C3C53">
            <w:pPr>
              <w:ind w:right="34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5F513C" w:rsidP="003C3C53">
            <w:pPr>
              <w:ind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CE2BB7" w:rsidP="003C3C53">
      <w:pPr>
        <w:ind w:right="34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E2BB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F513C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E2BB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C05F5D" w:rsidRDefault="005F513C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C05F5D">
        <w:rPr>
          <w:rFonts w:eastAsiaTheme="minorEastAsia"/>
          <w:color w:val="000000"/>
          <w:sz w:val="26"/>
          <w:szCs w:val="26"/>
        </w:rPr>
        <w:t>___</w:t>
      </w:r>
      <w:r w:rsidR="00C05F5D" w:rsidRPr="00C05F5D">
        <w:rPr>
          <w:rFonts w:eastAsiaTheme="minorEastAsia"/>
          <w:color w:val="000000"/>
          <w:sz w:val="26"/>
          <w:szCs w:val="26"/>
        </w:rPr>
        <w:t>29.07.2024</w:t>
      </w:r>
      <w:r w:rsidRPr="00C05F5D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   </w:t>
      </w:r>
      <w:r w:rsidR="00C05F5D">
        <w:rPr>
          <w:rFonts w:eastAsiaTheme="minorEastAsia"/>
          <w:color w:val="000000"/>
          <w:sz w:val="26"/>
          <w:szCs w:val="26"/>
        </w:rPr>
        <w:t xml:space="preserve">              </w:t>
      </w:r>
      <w:r w:rsidRPr="00C05F5D">
        <w:rPr>
          <w:rFonts w:eastAsiaTheme="minorEastAsia"/>
          <w:color w:val="000000"/>
          <w:sz w:val="26"/>
          <w:szCs w:val="26"/>
        </w:rPr>
        <w:t xml:space="preserve">         № __</w:t>
      </w:r>
      <w:r w:rsidR="00C05F5D" w:rsidRPr="00C05F5D">
        <w:rPr>
          <w:rFonts w:eastAsiaTheme="minorEastAsia"/>
          <w:color w:val="000000"/>
          <w:sz w:val="26"/>
          <w:szCs w:val="26"/>
        </w:rPr>
        <w:t>4/1</w:t>
      </w:r>
      <w:r w:rsidRPr="00C05F5D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CE2BB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5F513C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E2BB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F591B" w:rsidRDefault="005F513C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2F591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</w:t>
      </w:r>
    </w:p>
    <w:p w:rsidR="002F591B" w:rsidRDefault="005F513C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2F591B">
        <w:rPr>
          <w:rStyle w:val="af2"/>
          <w:b/>
          <w:color w:val="auto"/>
          <w:sz w:val="26"/>
          <w:szCs w:val="26"/>
        </w:rPr>
        <w:t xml:space="preserve">Главы города Глазова от 15.06.2015 г № 4/5 «Об утверждении перечня </w:t>
      </w:r>
    </w:p>
    <w:p w:rsidR="00D623C2" w:rsidRPr="002F591B" w:rsidRDefault="005F513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2F591B">
        <w:rPr>
          <w:rStyle w:val="af2"/>
          <w:b/>
          <w:color w:val="auto"/>
          <w:sz w:val="26"/>
          <w:szCs w:val="26"/>
        </w:rPr>
        <w:t>мест массового пребывания людей на территории города Глазова»</w:t>
      </w:r>
    </w:p>
    <w:p w:rsidR="00AC14C7" w:rsidRPr="002F591B" w:rsidRDefault="00CE2BB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F591B" w:rsidRPr="003A760D" w:rsidRDefault="002F591B" w:rsidP="002F591B">
      <w:pPr>
        <w:ind w:right="-1"/>
      </w:pPr>
    </w:p>
    <w:p w:rsidR="002F591B" w:rsidRPr="002F591B" w:rsidRDefault="002F591B" w:rsidP="002F591B">
      <w:pPr>
        <w:pStyle w:val="a6"/>
        <w:spacing w:line="360" w:lineRule="auto"/>
        <w:ind w:right="-1" w:firstLine="709"/>
        <w:rPr>
          <w:sz w:val="26"/>
          <w:szCs w:val="26"/>
        </w:rPr>
      </w:pPr>
      <w:r w:rsidRPr="002F591B">
        <w:rPr>
          <w:sz w:val="26"/>
          <w:szCs w:val="26"/>
        </w:rPr>
        <w:t>Руководствуясь ст. 16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«Городской округ «Город Глазов» Удмуртской Республики»</w:t>
      </w:r>
    </w:p>
    <w:p w:rsidR="002F591B" w:rsidRPr="002F591B" w:rsidRDefault="002F591B" w:rsidP="002F591B">
      <w:pPr>
        <w:pStyle w:val="a6"/>
        <w:spacing w:line="360" w:lineRule="auto"/>
        <w:ind w:right="-1" w:firstLine="709"/>
        <w:rPr>
          <w:b/>
          <w:sz w:val="26"/>
          <w:szCs w:val="26"/>
        </w:rPr>
      </w:pPr>
      <w:r w:rsidRPr="002F591B">
        <w:rPr>
          <w:sz w:val="26"/>
          <w:szCs w:val="26"/>
        </w:rPr>
        <w:t xml:space="preserve"> </w:t>
      </w:r>
      <w:r w:rsidRPr="002F591B">
        <w:rPr>
          <w:b/>
          <w:sz w:val="26"/>
          <w:szCs w:val="26"/>
        </w:rPr>
        <w:t>П О С Т А Н О В Л Я Ю:</w:t>
      </w:r>
    </w:p>
    <w:p w:rsidR="002F591B" w:rsidRPr="002F591B" w:rsidRDefault="002F591B" w:rsidP="002F591B">
      <w:pPr>
        <w:spacing w:line="360" w:lineRule="auto"/>
        <w:ind w:right="-1" w:firstLine="709"/>
        <w:jc w:val="both"/>
        <w:rPr>
          <w:sz w:val="26"/>
          <w:szCs w:val="26"/>
        </w:rPr>
      </w:pPr>
      <w:r w:rsidRPr="002F591B">
        <w:rPr>
          <w:sz w:val="26"/>
          <w:szCs w:val="26"/>
        </w:rPr>
        <w:t>1. Приложения 1 и 2 к постановлению Главы города Глазова от 15.06.2015 года № 4/5 «Об утверждении перечня мест массового пребывания людей на территории города Глазова» изложить в новой редакции согласно Приложениям 1 и 2 к настоящему Постановлению</w:t>
      </w:r>
      <w:r>
        <w:rPr>
          <w:sz w:val="26"/>
          <w:szCs w:val="26"/>
        </w:rPr>
        <w:t>.</w:t>
      </w:r>
    </w:p>
    <w:p w:rsidR="002F591B" w:rsidRPr="002F591B" w:rsidRDefault="002F591B" w:rsidP="002F591B">
      <w:pPr>
        <w:tabs>
          <w:tab w:val="left" w:pos="0"/>
          <w:tab w:val="left" w:pos="1418"/>
        </w:tabs>
        <w:spacing w:line="360" w:lineRule="auto"/>
        <w:ind w:right="-1" w:firstLine="709"/>
        <w:jc w:val="both"/>
        <w:rPr>
          <w:sz w:val="26"/>
          <w:szCs w:val="26"/>
        </w:rPr>
      </w:pPr>
      <w:r w:rsidRPr="002F591B">
        <w:rPr>
          <w:sz w:val="26"/>
          <w:szCs w:val="26"/>
        </w:rPr>
        <w:t>2. Контроль за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AC14C7" w:rsidRPr="002F591B" w:rsidRDefault="00CE2BB7" w:rsidP="002F591B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0422CE" w:rsidRDefault="00CE2BB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E2BB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82DE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Глава</w:t>
      </w:r>
      <w:r w:rsidR="005F513C" w:rsidRPr="007D78E4">
        <w:rPr>
          <w:rStyle w:val="af2"/>
          <w:color w:val="auto"/>
          <w:sz w:val="26"/>
          <w:szCs w:val="26"/>
        </w:rPr>
        <w:t xml:space="preserve"> города Глазова</w:t>
      </w:r>
      <w:r w:rsidR="005F513C"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5F513C"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5F513C"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5F513C"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5F513C"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5F513C"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2F591B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</w:t>
      </w:r>
      <w:r>
        <w:rPr>
          <w:rStyle w:val="af2"/>
          <w:color w:val="auto"/>
          <w:sz w:val="26"/>
          <w:szCs w:val="26"/>
        </w:rPr>
        <w:t>С.Н. Коновалов</w:t>
      </w:r>
    </w:p>
    <w:p w:rsidR="003C3C53" w:rsidRDefault="005F513C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2F591B" w:rsidRPr="002F591B" w:rsidRDefault="002F591B" w:rsidP="002F591B">
      <w:pPr>
        <w:ind w:left="4820"/>
        <w:jc w:val="right"/>
        <w:rPr>
          <w:sz w:val="26"/>
          <w:szCs w:val="26"/>
        </w:rPr>
      </w:pPr>
      <w:r w:rsidRPr="002F591B">
        <w:rPr>
          <w:sz w:val="26"/>
          <w:szCs w:val="26"/>
        </w:rPr>
        <w:lastRenderedPageBreak/>
        <w:t>Приложение 1</w:t>
      </w:r>
    </w:p>
    <w:p w:rsidR="002F591B" w:rsidRPr="002F591B" w:rsidRDefault="002F591B" w:rsidP="002F591B">
      <w:pPr>
        <w:pStyle w:val="af3"/>
        <w:ind w:left="4820"/>
        <w:jc w:val="right"/>
        <w:rPr>
          <w:rFonts w:ascii="Times New Roman" w:hAnsi="Times New Roman"/>
          <w:sz w:val="26"/>
          <w:szCs w:val="26"/>
        </w:rPr>
      </w:pPr>
      <w:r w:rsidRPr="002F591B">
        <w:rPr>
          <w:rFonts w:ascii="Times New Roman" w:hAnsi="Times New Roman"/>
          <w:sz w:val="26"/>
          <w:szCs w:val="26"/>
        </w:rPr>
        <w:t>к постановлению Главы города Глазова</w:t>
      </w:r>
    </w:p>
    <w:p w:rsidR="002F591B" w:rsidRPr="002F591B" w:rsidRDefault="002F591B" w:rsidP="002F591B">
      <w:pPr>
        <w:pStyle w:val="af3"/>
        <w:ind w:left="4820"/>
        <w:jc w:val="right"/>
        <w:rPr>
          <w:rFonts w:ascii="Times New Roman" w:hAnsi="Times New Roman"/>
          <w:sz w:val="26"/>
          <w:szCs w:val="26"/>
        </w:rPr>
      </w:pPr>
      <w:r w:rsidRPr="002F591B">
        <w:rPr>
          <w:rFonts w:ascii="Times New Roman" w:hAnsi="Times New Roman"/>
          <w:sz w:val="26"/>
          <w:szCs w:val="26"/>
        </w:rPr>
        <w:t xml:space="preserve">  от </w:t>
      </w:r>
      <w:r w:rsidR="00C05F5D">
        <w:rPr>
          <w:rFonts w:ascii="Times New Roman" w:hAnsi="Times New Roman"/>
          <w:sz w:val="26"/>
          <w:szCs w:val="26"/>
        </w:rPr>
        <w:t>29.07.2024</w:t>
      </w:r>
      <w:r w:rsidRPr="002F591B">
        <w:rPr>
          <w:rFonts w:ascii="Times New Roman" w:hAnsi="Times New Roman"/>
          <w:sz w:val="26"/>
          <w:szCs w:val="26"/>
        </w:rPr>
        <w:t xml:space="preserve"> г. №_</w:t>
      </w:r>
      <w:r w:rsidR="00C05F5D">
        <w:rPr>
          <w:rFonts w:ascii="Times New Roman" w:hAnsi="Times New Roman"/>
          <w:sz w:val="26"/>
          <w:szCs w:val="26"/>
        </w:rPr>
        <w:t>4/1</w:t>
      </w:r>
      <w:r w:rsidRPr="002F591B">
        <w:rPr>
          <w:rFonts w:ascii="Times New Roman" w:hAnsi="Times New Roman"/>
          <w:sz w:val="26"/>
          <w:szCs w:val="26"/>
        </w:rPr>
        <w:t>___</w:t>
      </w:r>
    </w:p>
    <w:p w:rsidR="002F591B" w:rsidRDefault="002F591B" w:rsidP="002F591B">
      <w:pPr>
        <w:jc w:val="right"/>
        <w:rPr>
          <w:szCs w:val="26"/>
        </w:rPr>
      </w:pPr>
    </w:p>
    <w:p w:rsidR="002F591B" w:rsidRPr="003475EB" w:rsidRDefault="002F591B" w:rsidP="002F591B">
      <w:pPr>
        <w:jc w:val="right"/>
        <w:rPr>
          <w:szCs w:val="26"/>
        </w:rPr>
      </w:pPr>
      <w:r w:rsidRPr="003475EB">
        <w:rPr>
          <w:szCs w:val="26"/>
        </w:rPr>
        <w:t xml:space="preserve">    </w:t>
      </w:r>
    </w:p>
    <w:p w:rsidR="002F591B" w:rsidRDefault="002F591B" w:rsidP="002F591B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p w:rsidR="002F591B" w:rsidRPr="00E82DE8" w:rsidRDefault="002F591B" w:rsidP="002F591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E82DE8">
        <w:rPr>
          <w:rFonts w:ascii="Times New Roman" w:hAnsi="Times New Roman"/>
          <w:b/>
          <w:sz w:val="26"/>
          <w:szCs w:val="26"/>
        </w:rPr>
        <w:t>ПЕРЕЧЕНЬ</w:t>
      </w:r>
    </w:p>
    <w:p w:rsidR="002F591B" w:rsidRPr="00E82DE8" w:rsidRDefault="002F591B" w:rsidP="002F591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E82DE8">
        <w:rPr>
          <w:rFonts w:ascii="Times New Roman" w:hAnsi="Times New Roman"/>
          <w:b/>
          <w:sz w:val="26"/>
          <w:szCs w:val="26"/>
        </w:rPr>
        <w:t>мест с массовым пребыванием людей на территории города Глазова</w:t>
      </w:r>
    </w:p>
    <w:p w:rsidR="002F591B" w:rsidRPr="003475EB" w:rsidRDefault="002F591B" w:rsidP="002F591B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640"/>
        <w:gridCol w:w="4253"/>
      </w:tblGrid>
      <w:tr w:rsidR="002F591B" w:rsidRPr="002F591B" w:rsidTr="00E82DE8">
        <w:trPr>
          <w:trHeight w:val="730"/>
        </w:trPr>
        <w:tc>
          <w:tcPr>
            <w:tcW w:w="713" w:type="dxa"/>
            <w:shd w:val="clear" w:color="auto" w:fill="auto"/>
            <w:vAlign w:val="center"/>
          </w:tcPr>
          <w:p w:rsidR="002F591B" w:rsidRPr="00C05F5D" w:rsidRDefault="002F591B" w:rsidP="00DE1E79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5F5D">
              <w:rPr>
                <w:rFonts w:ascii="Times New Roman" w:hAnsi="Times New Roman"/>
                <w:sz w:val="26"/>
                <w:szCs w:val="26"/>
              </w:rPr>
              <w:t>№№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F591B" w:rsidRPr="00C05F5D" w:rsidRDefault="002F591B" w:rsidP="00DE1E79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5F5D">
              <w:rPr>
                <w:rFonts w:ascii="Times New Roman" w:hAnsi="Times New Roman"/>
                <w:sz w:val="26"/>
                <w:szCs w:val="26"/>
              </w:rPr>
              <w:t>Наименование и адрес объекта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591B" w:rsidRPr="002F591B" w:rsidRDefault="002F591B" w:rsidP="00DE1E79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91B">
              <w:rPr>
                <w:rFonts w:ascii="Times New Roman" w:hAnsi="Times New Roman"/>
                <w:sz w:val="26"/>
                <w:szCs w:val="26"/>
              </w:rPr>
              <w:t xml:space="preserve">Собственник (правообладатель) </w:t>
            </w:r>
          </w:p>
          <w:p w:rsidR="002F591B" w:rsidRPr="002F591B" w:rsidRDefault="002F591B" w:rsidP="00DE1E79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91B">
              <w:rPr>
                <w:rFonts w:ascii="Times New Roman" w:hAnsi="Times New Roman"/>
                <w:sz w:val="26"/>
                <w:szCs w:val="26"/>
              </w:rPr>
              <w:t>объекта, № телефона</w:t>
            </w:r>
          </w:p>
        </w:tc>
      </w:tr>
      <w:tr w:rsidR="002F591B" w:rsidRPr="002F591B" w:rsidTr="00E82DE8">
        <w:tc>
          <w:tcPr>
            <w:tcW w:w="713" w:type="dxa"/>
            <w:shd w:val="clear" w:color="auto" w:fill="auto"/>
          </w:tcPr>
          <w:p w:rsidR="002F591B" w:rsidRPr="002F591B" w:rsidRDefault="002F591B" w:rsidP="00DE1E79">
            <w:pPr>
              <w:jc w:val="center"/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640" w:type="dxa"/>
            <w:shd w:val="clear" w:color="auto" w:fill="auto"/>
          </w:tcPr>
          <w:p w:rsidR="00C31AB0" w:rsidRPr="002F591B" w:rsidRDefault="002F591B" w:rsidP="00C31AB0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Парк культуры и отдыха имени М.Горького</w:t>
            </w:r>
            <w:r w:rsidR="00C31AB0">
              <w:rPr>
                <w:rFonts w:eastAsia="Calibri"/>
                <w:sz w:val="26"/>
                <w:szCs w:val="26"/>
              </w:rPr>
              <w:t xml:space="preserve"> </w:t>
            </w:r>
            <w:r w:rsidR="00C31AB0" w:rsidRPr="002F591B">
              <w:rPr>
                <w:rFonts w:eastAsia="Calibri"/>
                <w:sz w:val="26"/>
                <w:szCs w:val="26"/>
              </w:rPr>
              <w:t xml:space="preserve">- филиал МБУК КЦ </w:t>
            </w:r>
          </w:p>
          <w:p w:rsidR="002F591B" w:rsidRPr="002F591B" w:rsidRDefault="00C31AB0" w:rsidP="00C31AB0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«Россия»</w:t>
            </w:r>
          </w:p>
        </w:tc>
        <w:tc>
          <w:tcPr>
            <w:tcW w:w="4253" w:type="dxa"/>
            <w:shd w:val="clear" w:color="auto" w:fill="auto"/>
          </w:tcPr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Муниципальное бюджетное учреждение культуры 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«Культурный центр «Россия»,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 т. (34141)-3-24-13</w:t>
            </w:r>
          </w:p>
        </w:tc>
      </w:tr>
      <w:tr w:rsidR="002F591B" w:rsidRPr="002F591B" w:rsidTr="00E82DE8">
        <w:tc>
          <w:tcPr>
            <w:tcW w:w="713" w:type="dxa"/>
            <w:shd w:val="clear" w:color="auto" w:fill="auto"/>
          </w:tcPr>
          <w:p w:rsidR="002F591B" w:rsidRPr="002F591B" w:rsidRDefault="002F591B" w:rsidP="00DE1E79">
            <w:pPr>
              <w:jc w:val="center"/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640" w:type="dxa"/>
            <w:shd w:val="clear" w:color="auto" w:fill="auto"/>
          </w:tcPr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Площадь перед МБУК КЦ «Россия» 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(ул. Советская, д.29)</w:t>
            </w:r>
          </w:p>
        </w:tc>
        <w:tc>
          <w:tcPr>
            <w:tcW w:w="4253" w:type="dxa"/>
            <w:shd w:val="clear" w:color="auto" w:fill="auto"/>
          </w:tcPr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Муниципальное бюджетное учреждение культуры 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«Культурный центр «Россия»,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 т. (34141)-3-24-13</w:t>
            </w:r>
          </w:p>
        </w:tc>
      </w:tr>
      <w:tr w:rsidR="002F591B" w:rsidRPr="002F591B" w:rsidTr="00E82DE8">
        <w:trPr>
          <w:trHeight w:val="642"/>
        </w:trPr>
        <w:tc>
          <w:tcPr>
            <w:tcW w:w="713" w:type="dxa"/>
            <w:shd w:val="clear" w:color="auto" w:fill="auto"/>
          </w:tcPr>
          <w:p w:rsidR="002F591B" w:rsidRPr="002F591B" w:rsidRDefault="002F591B" w:rsidP="00DE1E79">
            <w:pPr>
              <w:jc w:val="center"/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640" w:type="dxa"/>
            <w:shd w:val="clear" w:color="auto" w:fill="auto"/>
          </w:tcPr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Площадь перед культурно-спортивным центром «Победа» - филиал МБУК КЦ 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«Россия»  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(ул.70 лет Октября, д.1)</w:t>
            </w:r>
          </w:p>
        </w:tc>
        <w:tc>
          <w:tcPr>
            <w:tcW w:w="4253" w:type="dxa"/>
            <w:shd w:val="clear" w:color="auto" w:fill="auto"/>
          </w:tcPr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Муниципальное бюджетное учреждение культуры 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«Культурный центр «Россия»,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 т. (34141)-3-24-13</w:t>
            </w:r>
          </w:p>
        </w:tc>
      </w:tr>
      <w:tr w:rsidR="002F591B" w:rsidRPr="002F591B" w:rsidTr="00E82DE8">
        <w:trPr>
          <w:trHeight w:val="362"/>
        </w:trPr>
        <w:tc>
          <w:tcPr>
            <w:tcW w:w="713" w:type="dxa"/>
            <w:shd w:val="clear" w:color="auto" w:fill="auto"/>
          </w:tcPr>
          <w:p w:rsidR="002F591B" w:rsidRPr="002F591B" w:rsidRDefault="002F591B" w:rsidP="00DE1E79">
            <w:pPr>
              <w:jc w:val="center"/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640" w:type="dxa"/>
            <w:shd w:val="clear" w:color="auto" w:fill="auto"/>
          </w:tcPr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Площадь «Свободы»</w:t>
            </w:r>
          </w:p>
        </w:tc>
        <w:tc>
          <w:tcPr>
            <w:tcW w:w="4253" w:type="dxa"/>
            <w:shd w:val="clear" w:color="auto" w:fill="auto"/>
          </w:tcPr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Управление жилищно-коммунального хозяйства 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>Администрации города Глазова,</w:t>
            </w:r>
          </w:p>
          <w:p w:rsidR="002F591B" w:rsidRPr="002F591B" w:rsidRDefault="002F591B" w:rsidP="00DE1E79">
            <w:pPr>
              <w:rPr>
                <w:rFonts w:eastAsia="Calibri"/>
                <w:sz w:val="26"/>
                <w:szCs w:val="26"/>
              </w:rPr>
            </w:pPr>
            <w:r w:rsidRPr="002F591B">
              <w:rPr>
                <w:rFonts w:eastAsia="Calibri"/>
                <w:sz w:val="26"/>
                <w:szCs w:val="26"/>
              </w:rPr>
              <w:t xml:space="preserve">т. (34141)-3-02-90 </w:t>
            </w:r>
          </w:p>
        </w:tc>
      </w:tr>
    </w:tbl>
    <w:p w:rsidR="002F591B" w:rsidRDefault="002F591B" w:rsidP="002F591B">
      <w:pPr>
        <w:ind w:right="-142"/>
        <w:jc w:val="both"/>
      </w:pPr>
    </w:p>
    <w:p w:rsidR="002F591B" w:rsidRDefault="002F591B" w:rsidP="002F591B">
      <w:pPr>
        <w:ind w:left="4820"/>
        <w:jc w:val="right"/>
        <w:rPr>
          <w:szCs w:val="26"/>
        </w:rPr>
      </w:pPr>
      <w:r>
        <w:br w:type="page"/>
      </w:r>
      <w:r w:rsidRPr="003475EB">
        <w:rPr>
          <w:szCs w:val="26"/>
        </w:rPr>
        <w:lastRenderedPageBreak/>
        <w:t xml:space="preserve">                      </w:t>
      </w:r>
      <w:r>
        <w:rPr>
          <w:szCs w:val="26"/>
        </w:rPr>
        <w:t xml:space="preserve">                  </w:t>
      </w:r>
    </w:p>
    <w:p w:rsidR="002F591B" w:rsidRPr="002F591B" w:rsidRDefault="002F591B" w:rsidP="002F591B">
      <w:pPr>
        <w:ind w:left="4820"/>
        <w:jc w:val="right"/>
        <w:rPr>
          <w:sz w:val="26"/>
          <w:szCs w:val="26"/>
        </w:rPr>
      </w:pPr>
      <w:r w:rsidRPr="002F591B">
        <w:rPr>
          <w:sz w:val="26"/>
          <w:szCs w:val="26"/>
        </w:rPr>
        <w:t>Приложение 2</w:t>
      </w:r>
    </w:p>
    <w:p w:rsidR="002F591B" w:rsidRPr="002F591B" w:rsidRDefault="002F591B" w:rsidP="002F591B">
      <w:pPr>
        <w:pStyle w:val="af3"/>
        <w:ind w:left="4820"/>
        <w:jc w:val="right"/>
        <w:rPr>
          <w:rFonts w:ascii="Times New Roman" w:hAnsi="Times New Roman"/>
          <w:sz w:val="26"/>
          <w:szCs w:val="26"/>
        </w:rPr>
      </w:pPr>
      <w:r w:rsidRPr="002F591B">
        <w:rPr>
          <w:rFonts w:ascii="Times New Roman" w:hAnsi="Times New Roman"/>
          <w:sz w:val="26"/>
          <w:szCs w:val="26"/>
        </w:rPr>
        <w:t>к постановлению Главы города Глазова</w:t>
      </w:r>
    </w:p>
    <w:p w:rsidR="002F591B" w:rsidRPr="002F591B" w:rsidRDefault="00C05F5D" w:rsidP="002F591B">
      <w:pPr>
        <w:pStyle w:val="af3"/>
        <w:ind w:left="48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C05F5D">
        <w:rPr>
          <w:rFonts w:ascii="Times New Roman" w:hAnsi="Times New Roman"/>
          <w:sz w:val="26"/>
          <w:szCs w:val="26"/>
        </w:rPr>
        <w:t>от 29.07.2024 г. №_4/1</w:t>
      </w:r>
      <w:r>
        <w:rPr>
          <w:rFonts w:ascii="Times New Roman" w:hAnsi="Times New Roman"/>
          <w:sz w:val="26"/>
          <w:szCs w:val="26"/>
        </w:rPr>
        <w:t>_</w:t>
      </w:r>
      <w:bookmarkStart w:id="2" w:name="_GoBack"/>
      <w:bookmarkEnd w:id="2"/>
    </w:p>
    <w:p w:rsidR="002F591B" w:rsidRPr="002F591B" w:rsidRDefault="002F591B" w:rsidP="002F591B">
      <w:pPr>
        <w:jc w:val="right"/>
        <w:rPr>
          <w:sz w:val="26"/>
          <w:szCs w:val="26"/>
        </w:rPr>
      </w:pPr>
      <w:r w:rsidRPr="002F591B">
        <w:rPr>
          <w:sz w:val="26"/>
          <w:szCs w:val="26"/>
        </w:rPr>
        <w:t xml:space="preserve">    </w:t>
      </w:r>
    </w:p>
    <w:p w:rsidR="002F591B" w:rsidRPr="002F591B" w:rsidRDefault="002F591B" w:rsidP="002F591B">
      <w:pPr>
        <w:pStyle w:val="af3"/>
        <w:jc w:val="center"/>
        <w:rPr>
          <w:sz w:val="26"/>
          <w:szCs w:val="26"/>
        </w:rPr>
      </w:pPr>
    </w:p>
    <w:p w:rsidR="002F591B" w:rsidRPr="00E82DE8" w:rsidRDefault="002F591B" w:rsidP="002F591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E82DE8">
        <w:rPr>
          <w:rFonts w:ascii="Times New Roman" w:hAnsi="Times New Roman"/>
          <w:b/>
          <w:sz w:val="26"/>
          <w:szCs w:val="26"/>
        </w:rPr>
        <w:t>Состав</w:t>
      </w:r>
    </w:p>
    <w:p w:rsidR="002F591B" w:rsidRPr="00E82DE8" w:rsidRDefault="002F591B" w:rsidP="002F591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E82DE8">
        <w:rPr>
          <w:rFonts w:ascii="Times New Roman" w:hAnsi="Times New Roman"/>
          <w:b/>
          <w:sz w:val="26"/>
          <w:szCs w:val="26"/>
        </w:rPr>
        <w:t>межведомственной комиссии по обследованию и категорированию</w:t>
      </w:r>
    </w:p>
    <w:p w:rsidR="002F591B" w:rsidRPr="00D0267B" w:rsidRDefault="002F591B" w:rsidP="002F591B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E82DE8">
        <w:rPr>
          <w:rFonts w:ascii="Times New Roman" w:hAnsi="Times New Roman"/>
          <w:b/>
          <w:sz w:val="26"/>
          <w:szCs w:val="26"/>
        </w:rPr>
        <w:t xml:space="preserve">  мест массового пребывания людей на территории города Глазова</w:t>
      </w:r>
    </w:p>
    <w:p w:rsidR="002F591B" w:rsidRPr="00D0267B" w:rsidRDefault="002F591B" w:rsidP="002F591B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p w:rsidR="002F591B" w:rsidRPr="00D0267B" w:rsidRDefault="002F591B" w:rsidP="002F591B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Председатель комиссии - Глава города Глазова.</w:t>
      </w: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Члены комиссии:</w:t>
      </w: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- начальник отдела мобилизационной работы и режима секретности Администрации города Глазова;</w:t>
      </w: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- представитель отдела в г. Глазове УФСБ РФ по УР (по согласованию);</w:t>
      </w: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- представитель Межмуниципального отдела МВД России «Глазовский» (по согласованию);</w:t>
      </w: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- представитель отдела надзорной деятельности и профилактической работы г.Глазова, Глазовского, Юкаменского и Ярского районов Управления надзорной деятельности и профилактической работы Главного управления МЧС России по Удмуртской Республике (по  согласованию);</w:t>
      </w: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- представитель Глазовского ОВО - филиала ФГКУ «УВО ВНГ России по УР» (по согласованию);</w:t>
      </w:r>
    </w:p>
    <w:p w:rsidR="002F591B" w:rsidRPr="003C3C53" w:rsidRDefault="002F591B" w:rsidP="002F591B">
      <w:pPr>
        <w:tabs>
          <w:tab w:val="left" w:pos="0"/>
          <w:tab w:val="left" w:pos="1418"/>
        </w:tabs>
        <w:spacing w:line="320" w:lineRule="exact"/>
        <w:ind w:right="-1" w:firstLine="709"/>
        <w:jc w:val="both"/>
        <w:rPr>
          <w:sz w:val="26"/>
          <w:szCs w:val="26"/>
        </w:rPr>
      </w:pPr>
      <w:r w:rsidRPr="003C3C53">
        <w:rPr>
          <w:sz w:val="26"/>
          <w:szCs w:val="26"/>
        </w:rPr>
        <w:t>- представитель собственника (правообладателя) места массового пребывания людей (по согласованию).</w:t>
      </w:r>
    </w:p>
    <w:p w:rsidR="002F591B" w:rsidRPr="00D0267B" w:rsidRDefault="002F591B" w:rsidP="002F591B">
      <w:pPr>
        <w:rPr>
          <w:szCs w:val="26"/>
        </w:rPr>
      </w:pPr>
    </w:p>
    <w:p w:rsidR="00AC14C7" w:rsidRPr="000422CE" w:rsidRDefault="00CE2BB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B7" w:rsidRDefault="00CE2BB7">
      <w:r>
        <w:separator/>
      </w:r>
    </w:p>
  </w:endnote>
  <w:endnote w:type="continuationSeparator" w:id="0">
    <w:p w:rsidR="00CE2BB7" w:rsidRDefault="00C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B7" w:rsidRDefault="00CE2BB7">
      <w:r>
        <w:separator/>
      </w:r>
    </w:p>
  </w:footnote>
  <w:footnote w:type="continuationSeparator" w:id="0">
    <w:p w:rsidR="00CE2BB7" w:rsidRDefault="00C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513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E2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513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5F5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E2B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C48F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05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E4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C2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0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CF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F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03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6E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4FE4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EC4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60F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0B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A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5E6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D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60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F8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4F677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682D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154C0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2E06C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8C8C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F8246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1D436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BEEA0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918493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518E8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CDACA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40DF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BEE5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8234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368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0049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3676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60C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D1C0C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9585498" w:tentative="1">
      <w:start w:val="1"/>
      <w:numFmt w:val="lowerLetter"/>
      <w:lvlText w:val="%2."/>
      <w:lvlJc w:val="left"/>
      <w:pPr>
        <w:ind w:left="1440" w:hanging="360"/>
      </w:pPr>
    </w:lvl>
    <w:lvl w:ilvl="2" w:tplc="A38828E2" w:tentative="1">
      <w:start w:val="1"/>
      <w:numFmt w:val="lowerRoman"/>
      <w:lvlText w:val="%3."/>
      <w:lvlJc w:val="right"/>
      <w:pPr>
        <w:ind w:left="2160" w:hanging="180"/>
      </w:pPr>
    </w:lvl>
    <w:lvl w:ilvl="3" w:tplc="EE62B7C8" w:tentative="1">
      <w:start w:val="1"/>
      <w:numFmt w:val="decimal"/>
      <w:lvlText w:val="%4."/>
      <w:lvlJc w:val="left"/>
      <w:pPr>
        <w:ind w:left="2880" w:hanging="360"/>
      </w:pPr>
    </w:lvl>
    <w:lvl w:ilvl="4" w:tplc="03A6548C" w:tentative="1">
      <w:start w:val="1"/>
      <w:numFmt w:val="lowerLetter"/>
      <w:lvlText w:val="%5."/>
      <w:lvlJc w:val="left"/>
      <w:pPr>
        <w:ind w:left="3600" w:hanging="360"/>
      </w:pPr>
    </w:lvl>
    <w:lvl w:ilvl="5" w:tplc="D5F6D50A" w:tentative="1">
      <w:start w:val="1"/>
      <w:numFmt w:val="lowerRoman"/>
      <w:lvlText w:val="%6."/>
      <w:lvlJc w:val="right"/>
      <w:pPr>
        <w:ind w:left="4320" w:hanging="180"/>
      </w:pPr>
    </w:lvl>
    <w:lvl w:ilvl="6" w:tplc="9750434C" w:tentative="1">
      <w:start w:val="1"/>
      <w:numFmt w:val="decimal"/>
      <w:lvlText w:val="%7."/>
      <w:lvlJc w:val="left"/>
      <w:pPr>
        <w:ind w:left="5040" w:hanging="360"/>
      </w:pPr>
    </w:lvl>
    <w:lvl w:ilvl="7" w:tplc="160C1F70" w:tentative="1">
      <w:start w:val="1"/>
      <w:numFmt w:val="lowerLetter"/>
      <w:lvlText w:val="%8."/>
      <w:lvlJc w:val="left"/>
      <w:pPr>
        <w:ind w:left="5760" w:hanging="360"/>
      </w:pPr>
    </w:lvl>
    <w:lvl w:ilvl="8" w:tplc="72744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EFC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AA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63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8F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AE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C3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00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C5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69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A0A3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E6D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6F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62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C4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E6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4B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5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E6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374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6F0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222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0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F7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8C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C2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4E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0A4C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81C8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2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E4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A2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A4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4C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A2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AF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08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7ACA4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C728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8CD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8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A7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8D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61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8E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09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F52B3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4C4D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AB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43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0E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E3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6C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C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20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D6A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0429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EC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E5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8E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EB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E1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AD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46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6B67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03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AE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AA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2F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44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69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63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C8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688B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9A7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229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02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E2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7EA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0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09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C0F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6EA3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04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63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B46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627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C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62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6E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AA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C703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CC1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768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27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A1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4C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41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E7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0E7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7C4EA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CA9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C8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27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AE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63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0B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D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00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A686D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DAAE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1C00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F5CA3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04C20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A8A6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2C0D7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13860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33CEF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6303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E85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D4B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E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C3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FCD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66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A5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D61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D5848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F269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FB28D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5261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55201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F8A5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0C0C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4821B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F2A9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B084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E09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900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66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85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9C3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8E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8C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2E9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AC2B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002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B63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C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28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0CA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2C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8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CCC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06A2C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7305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A1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CB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49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EE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87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6E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A3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A06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63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81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8E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2C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69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23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C5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E12E5E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4365C8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B9853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1E59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97433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9CAD1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2E79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9C4A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76D6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D6CE4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D562F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86463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9A0BA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14251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2FEDF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1922A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17E29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5C80A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F0896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C1C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C024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84F2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046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3488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D872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E47D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443E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5440A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A26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C3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01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62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C7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4B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2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EF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1C88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22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4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6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68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0F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C6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6E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A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C7AA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E84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7E7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CA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83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EAD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0A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EA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089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8D2B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1C3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82C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A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E5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127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4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AA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A4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336E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CE1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26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AF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B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49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C5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A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4F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2E"/>
    <w:rsid w:val="001E35CD"/>
    <w:rsid w:val="00214DEA"/>
    <w:rsid w:val="002F591B"/>
    <w:rsid w:val="00352A2E"/>
    <w:rsid w:val="003C3C53"/>
    <w:rsid w:val="004B02B6"/>
    <w:rsid w:val="005F513C"/>
    <w:rsid w:val="0080049F"/>
    <w:rsid w:val="00C05F5D"/>
    <w:rsid w:val="00C31AB0"/>
    <w:rsid w:val="00CE2BB7"/>
    <w:rsid w:val="00E82DE8"/>
    <w:rsid w:val="00E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E145"/>
  <w15:docId w15:val="{02C2F533-110C-41E1-9754-53219459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No Spacing"/>
    <w:uiPriority w:val="1"/>
    <w:qFormat/>
    <w:rsid w:val="002F59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45</cp:revision>
  <cp:lastPrinted>2024-07-19T05:34:00Z</cp:lastPrinted>
  <dcterms:created xsi:type="dcterms:W3CDTF">2016-12-16T12:43:00Z</dcterms:created>
  <dcterms:modified xsi:type="dcterms:W3CDTF">2024-07-29T06:37:00Z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