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256A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5563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1668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256A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256A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256A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256A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303C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256A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256A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256A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256A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303C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303C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256A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303C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256A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41171D">
        <w:rPr>
          <w:rFonts w:eastAsiaTheme="minorEastAsia"/>
          <w:color w:val="000000"/>
          <w:sz w:val="26"/>
          <w:szCs w:val="26"/>
        </w:rPr>
        <w:t>28.04.2023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   </w:t>
      </w:r>
      <w:r w:rsidR="0041171D">
        <w:rPr>
          <w:rFonts w:eastAsiaTheme="minorEastAsia"/>
          <w:color w:val="000000"/>
          <w:sz w:val="26"/>
          <w:szCs w:val="26"/>
        </w:rPr>
        <w:t xml:space="preserve">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</w:t>
      </w:r>
      <w:r w:rsidR="0041171D">
        <w:rPr>
          <w:rFonts w:eastAsiaTheme="minorEastAsia"/>
          <w:color w:val="000000"/>
          <w:sz w:val="26"/>
          <w:szCs w:val="26"/>
        </w:rPr>
        <w:t>17/18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A303C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256A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303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9374FD" w:rsidP="00D0418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>Об утверждении актуализированной С</w:t>
      </w:r>
      <w:r w:rsidR="00F256A8" w:rsidRPr="00E649DB">
        <w:rPr>
          <w:rStyle w:val="af2"/>
          <w:b/>
          <w:color w:val="auto"/>
          <w:sz w:val="26"/>
          <w:szCs w:val="26"/>
        </w:rPr>
        <w:t>хемы теплоснабжения муниципального образования «Город Глазов»  Удмуртской Республики на период 2016-2030 год (Актуализация на 2024 год)</w:t>
      </w:r>
    </w:p>
    <w:p w:rsidR="00AC14C7" w:rsidRDefault="00A303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219A3" w:rsidRPr="00760BEF" w:rsidRDefault="00A219A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219A3" w:rsidRDefault="00A219A3" w:rsidP="00A219A3">
      <w:pPr>
        <w:pStyle w:val="ConsPlusNonformat"/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76363">
        <w:rPr>
          <w:rFonts w:ascii="Times New Roman" w:hAnsi="Times New Roman" w:cs="Times New Roman"/>
          <w:color w:val="000000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Федеральным законом от 27.07.2010 № 190-ФЗ «О теплоснабжении»,</w:t>
      </w:r>
      <w:r w:rsidRPr="00D76363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Правительства РФ от 22.02.2012 № 154 «О требованиях к схемам теплоснабжения, порядку их разработки и утверждения»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постановлением Главы города Глазова от </w:t>
      </w:r>
      <w:r w:rsidRPr="007969EC">
        <w:rPr>
          <w:rFonts w:ascii="Times New Roman" w:hAnsi="Times New Roman" w:cs="Times New Roman"/>
          <w:color w:val="000000"/>
          <w:sz w:val="26"/>
          <w:szCs w:val="26"/>
        </w:rPr>
        <w:t>20.04. 2023 № 2/9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заключения 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результатах публичных слушаний 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 xml:space="preserve">по проекту </w:t>
      </w:r>
      <w:r>
        <w:rPr>
          <w:rFonts w:ascii="Times New Roman" w:hAnsi="Times New Roman" w:cs="Times New Roman"/>
          <w:color w:val="000000"/>
          <w:sz w:val="26"/>
          <w:szCs w:val="26"/>
        </w:rPr>
        <w:t>актуализированной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>Схемы теплоснабжения муниципальн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ого образования «Город Глазов» 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>Удмуртской Рес</w:t>
      </w:r>
      <w:r>
        <w:rPr>
          <w:rFonts w:ascii="Times New Roman" w:hAnsi="Times New Roman" w:cs="Times New Roman"/>
          <w:color w:val="000000"/>
          <w:sz w:val="26"/>
          <w:szCs w:val="26"/>
        </w:rPr>
        <w:t>публики на период 2016-2030 год (Актуализация на 2024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 xml:space="preserve"> год)</w:t>
      </w:r>
      <w:r>
        <w:rPr>
          <w:rFonts w:ascii="Times New Roman" w:hAnsi="Times New Roman" w:cs="Times New Roman"/>
          <w:color w:val="000000"/>
          <w:sz w:val="26"/>
          <w:szCs w:val="26"/>
        </w:rPr>
        <w:t>», Уставом муниципального образования «Город Глазов»,</w:t>
      </w:r>
    </w:p>
    <w:p w:rsidR="00A219A3" w:rsidRDefault="00A219A3" w:rsidP="00A219A3">
      <w:pPr>
        <w:pStyle w:val="ConsPlusNonformat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219A3" w:rsidRPr="00D330F1" w:rsidRDefault="00A219A3" w:rsidP="00A219A3">
      <w:pPr>
        <w:pStyle w:val="ConsPlusNonformat"/>
        <w:ind w:right="-143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330F1">
        <w:rPr>
          <w:rFonts w:ascii="Times New Roman" w:hAnsi="Times New Roman" w:cs="Times New Roman"/>
          <w:b/>
          <w:color w:val="000000"/>
          <w:sz w:val="26"/>
          <w:szCs w:val="26"/>
        </w:rPr>
        <w:t>ПОСТАНОВЛЯЮ:</w:t>
      </w:r>
    </w:p>
    <w:p w:rsidR="00A219A3" w:rsidRDefault="00A219A3" w:rsidP="00A219A3">
      <w:pPr>
        <w:pStyle w:val="ConsPlusNonformat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219A3" w:rsidRDefault="00A219A3" w:rsidP="00A219A3">
      <w:pPr>
        <w:pStyle w:val="ConsPlusNonformat"/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прилагаемую </w:t>
      </w:r>
      <w:r w:rsidR="009374FD">
        <w:rPr>
          <w:rFonts w:ascii="Times New Roman" w:hAnsi="Times New Roman" w:cs="Times New Roman"/>
          <w:color w:val="000000"/>
          <w:sz w:val="26"/>
          <w:szCs w:val="26"/>
        </w:rPr>
        <w:t xml:space="preserve">актуализированную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Схему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 xml:space="preserve"> теплоснабже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ния муниципального образования 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>«Город Глазов»  Удмуртской Респ</w:t>
      </w:r>
      <w:r>
        <w:rPr>
          <w:rFonts w:ascii="Times New Roman" w:hAnsi="Times New Roman" w:cs="Times New Roman"/>
          <w:color w:val="000000"/>
          <w:sz w:val="26"/>
          <w:szCs w:val="26"/>
        </w:rPr>
        <w:t>ублики на период 2016-2030 год (Актуализация на 2024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 xml:space="preserve"> год)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219A3" w:rsidRDefault="00A219A3" w:rsidP="00A219A3">
      <w:pPr>
        <w:pStyle w:val="ConsPlusNonformat"/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Настоящее постановление подлежит официальному опубликованию.</w:t>
      </w:r>
    </w:p>
    <w:p w:rsidR="00A219A3" w:rsidRDefault="00A219A3" w:rsidP="00A219A3">
      <w:pPr>
        <w:pStyle w:val="ConsPlusNonformat"/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AC14C7" w:rsidRPr="00760BEF" w:rsidRDefault="00A303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303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1668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256A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256A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A303CC" w:rsidP="0041171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A303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3CC" w:rsidRDefault="00A303CC">
      <w:r>
        <w:separator/>
      </w:r>
    </w:p>
  </w:endnote>
  <w:endnote w:type="continuationSeparator" w:id="0">
    <w:p w:rsidR="00A303CC" w:rsidRDefault="00A30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3CC" w:rsidRDefault="00A303CC">
      <w:r>
        <w:separator/>
      </w:r>
    </w:p>
  </w:footnote>
  <w:footnote w:type="continuationSeparator" w:id="0">
    <w:p w:rsidR="00A303CC" w:rsidRDefault="00A30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B373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56A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303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B373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56A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171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303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B5A7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30D0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005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7A0A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2C14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8BA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C7F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6AD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8A87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D3E5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D4AC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C23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48F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46EE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94F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2D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4A4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BA5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3F0DB4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8C22F2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7D4601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8A8962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25CDB3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22AD4B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0EEAB3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BACF08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564E79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4F2EA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7B84E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54CA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7242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C29B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6E653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BB872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48ABC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424A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C6A60B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A445F20" w:tentative="1">
      <w:start w:val="1"/>
      <w:numFmt w:val="lowerLetter"/>
      <w:lvlText w:val="%2."/>
      <w:lvlJc w:val="left"/>
      <w:pPr>
        <w:ind w:left="1440" w:hanging="360"/>
      </w:pPr>
    </w:lvl>
    <w:lvl w:ilvl="2" w:tplc="CD6C2B98" w:tentative="1">
      <w:start w:val="1"/>
      <w:numFmt w:val="lowerRoman"/>
      <w:lvlText w:val="%3."/>
      <w:lvlJc w:val="right"/>
      <w:pPr>
        <w:ind w:left="2160" w:hanging="180"/>
      </w:pPr>
    </w:lvl>
    <w:lvl w:ilvl="3" w:tplc="C1CAE748" w:tentative="1">
      <w:start w:val="1"/>
      <w:numFmt w:val="decimal"/>
      <w:lvlText w:val="%4."/>
      <w:lvlJc w:val="left"/>
      <w:pPr>
        <w:ind w:left="2880" w:hanging="360"/>
      </w:pPr>
    </w:lvl>
    <w:lvl w:ilvl="4" w:tplc="6EF4ED90" w:tentative="1">
      <w:start w:val="1"/>
      <w:numFmt w:val="lowerLetter"/>
      <w:lvlText w:val="%5."/>
      <w:lvlJc w:val="left"/>
      <w:pPr>
        <w:ind w:left="3600" w:hanging="360"/>
      </w:pPr>
    </w:lvl>
    <w:lvl w:ilvl="5" w:tplc="76143F00" w:tentative="1">
      <w:start w:val="1"/>
      <w:numFmt w:val="lowerRoman"/>
      <w:lvlText w:val="%6."/>
      <w:lvlJc w:val="right"/>
      <w:pPr>
        <w:ind w:left="4320" w:hanging="180"/>
      </w:pPr>
    </w:lvl>
    <w:lvl w:ilvl="6" w:tplc="7108ABC8" w:tentative="1">
      <w:start w:val="1"/>
      <w:numFmt w:val="decimal"/>
      <w:lvlText w:val="%7."/>
      <w:lvlJc w:val="left"/>
      <w:pPr>
        <w:ind w:left="5040" w:hanging="360"/>
      </w:pPr>
    </w:lvl>
    <w:lvl w:ilvl="7" w:tplc="8386251A" w:tentative="1">
      <w:start w:val="1"/>
      <w:numFmt w:val="lowerLetter"/>
      <w:lvlText w:val="%8."/>
      <w:lvlJc w:val="left"/>
      <w:pPr>
        <w:ind w:left="5760" w:hanging="360"/>
      </w:pPr>
    </w:lvl>
    <w:lvl w:ilvl="8" w:tplc="D3668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92E7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9C0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0D8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EBA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F07C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619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9880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5D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4D0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46A2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23059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0E7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A03E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48E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FC76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34F1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C01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EFF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14E0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BE71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3C7D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6F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25D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8C01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6828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8FE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6A71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91A7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3256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E8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8CAC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0A4C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C289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C4F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80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260B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EA8AB3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772AE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2F8AE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8886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6E8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6B7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FA9E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036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A0C1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13A9BB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C826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CAC6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6EB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4BA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CE2A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0DD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CB1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EFC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05A4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CC79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06A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4D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C9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6E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B4E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A9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D05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FA66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2E19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DEE1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42B5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850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C3A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58AA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EF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908E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AC43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561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7CD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EE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C80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9E1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C9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2C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D6C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85E1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B2A8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3C8C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D05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673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2E3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6A2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9E2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3EF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97C4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8AA0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B6DA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4C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4F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BA3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EF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05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4ED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58CF49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97E6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226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689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01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E62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CEA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466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065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4DA99C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A568F6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CA876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BD248E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7429E1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55C93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31C37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22AB1B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D3896A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E5264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F4CC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4E6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723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16F6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6CA9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4F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86B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349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84076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28E1DE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09C0BD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090AF0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E5AA2C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4D2E0B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484842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D980DB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41CEFC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754F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D687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AE4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84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A5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D8D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E7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A39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603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CD56DA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9017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EA3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0F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2F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B29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E4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462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FC3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E1481A5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23A2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667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1873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A02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600F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6F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8CC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686A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1564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5216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CA0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E5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2C5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4A1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9A1B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025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728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50625E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C60086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0FCC22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5BC757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5FCCB8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AD66C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03CA03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9D2104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182961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E1F87D9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DF23A9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7F6AC1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C5259B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AB0EB0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52ADAE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8C220C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E9AEAC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6688FA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CFA8EE9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E2C95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AA76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BC20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D8EE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AAAF9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77AFD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CF67D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A46A1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5189F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C70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00BF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A6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0CC0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B41F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6EE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1C8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CEED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9BC4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541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340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CC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AE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FE0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2CC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AE2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9C9A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4365F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946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26D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D6F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EAA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3A5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27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ED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446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E4ECC8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763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6AB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6E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867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06A8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EF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86E2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AE8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7BEEB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C91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8259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E0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ABE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2A54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F6A5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250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AAC3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68F"/>
    <w:rsid w:val="002C0E98"/>
    <w:rsid w:val="0031668F"/>
    <w:rsid w:val="003B3734"/>
    <w:rsid w:val="0041171D"/>
    <w:rsid w:val="004D40CC"/>
    <w:rsid w:val="008B4C22"/>
    <w:rsid w:val="008C704D"/>
    <w:rsid w:val="009374FD"/>
    <w:rsid w:val="00A219A3"/>
    <w:rsid w:val="00A303CC"/>
    <w:rsid w:val="00B87E30"/>
    <w:rsid w:val="00D0418F"/>
    <w:rsid w:val="00F256A8"/>
    <w:rsid w:val="00F9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2023-05-03T04:23:00Z</cp:lastPrinted>
  <dcterms:created xsi:type="dcterms:W3CDTF">2016-12-16T12:43:00Z</dcterms:created>
  <dcterms:modified xsi:type="dcterms:W3CDTF">2023-05-03T11:20:00Z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