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C036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882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919C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C036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C036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C036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C036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7630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C03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C03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C03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C03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Default="006763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80910" w:rsidRPr="00E649DB" w:rsidRDefault="002809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036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7630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C036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F51A3">
        <w:rPr>
          <w:rFonts w:eastAsiaTheme="minorEastAsia"/>
          <w:color w:val="000000"/>
          <w:sz w:val="26"/>
          <w:szCs w:val="26"/>
        </w:rPr>
        <w:t>27.04.2023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DF51A3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DF51A3">
        <w:rPr>
          <w:rFonts w:eastAsiaTheme="minorEastAsia"/>
          <w:color w:val="000000"/>
          <w:sz w:val="26"/>
          <w:szCs w:val="26"/>
        </w:rPr>
        <w:t>29/8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280910" w:rsidRDefault="00676303" w:rsidP="00E649DB">
      <w:pPr>
        <w:ind w:right="-143"/>
        <w:rPr>
          <w:rFonts w:eastAsiaTheme="minorEastAsia"/>
          <w:color w:val="000000"/>
          <w:sz w:val="40"/>
          <w:szCs w:val="40"/>
        </w:rPr>
      </w:pPr>
    </w:p>
    <w:p w:rsidR="00E649DB" w:rsidRPr="00E649DB" w:rsidRDefault="000C036A" w:rsidP="00576A82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33221E" w:rsidRDefault="00676303" w:rsidP="00576A8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18"/>
          <w:szCs w:val="18"/>
        </w:rPr>
      </w:pPr>
    </w:p>
    <w:p w:rsidR="00F7361F" w:rsidRPr="0033221E" w:rsidRDefault="00F7361F" w:rsidP="00576A82">
      <w:pPr>
        <w:jc w:val="center"/>
        <w:outlineLvl w:val="0"/>
        <w:rPr>
          <w:rStyle w:val="af2"/>
          <w:b/>
          <w:color w:val="auto"/>
          <w:sz w:val="18"/>
          <w:szCs w:val="18"/>
        </w:rPr>
      </w:pPr>
    </w:p>
    <w:p w:rsidR="00D623C2" w:rsidRDefault="000C036A" w:rsidP="00576A8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праздновании 345-летия города Глазова в 2023 году</w:t>
      </w:r>
    </w:p>
    <w:p w:rsidR="00576A82" w:rsidRPr="0033221E" w:rsidRDefault="00576A82" w:rsidP="00576A8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AC14C7" w:rsidRPr="0033221E" w:rsidRDefault="006763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18"/>
          <w:szCs w:val="18"/>
        </w:rPr>
      </w:pPr>
    </w:p>
    <w:p w:rsidR="00576A82" w:rsidRPr="00F7361F" w:rsidRDefault="00576A82" w:rsidP="00280910">
      <w:pPr>
        <w:pStyle w:val="a6"/>
        <w:spacing w:line="312" w:lineRule="auto"/>
        <w:rPr>
          <w:color w:val="FF0000"/>
          <w:sz w:val="26"/>
          <w:szCs w:val="26"/>
        </w:rPr>
      </w:pPr>
      <w:r w:rsidRPr="00F7361F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«Город Глазов»,  </w:t>
      </w:r>
    </w:p>
    <w:p w:rsidR="00576A82" w:rsidRPr="00F7361F" w:rsidRDefault="00576A82" w:rsidP="00280910">
      <w:pPr>
        <w:pStyle w:val="a6"/>
        <w:spacing w:line="312" w:lineRule="auto"/>
        <w:rPr>
          <w:b/>
          <w:bCs/>
          <w:sz w:val="26"/>
          <w:szCs w:val="26"/>
        </w:rPr>
      </w:pPr>
      <w:r w:rsidRPr="00F7361F">
        <w:rPr>
          <w:sz w:val="26"/>
          <w:szCs w:val="26"/>
        </w:rPr>
        <w:t xml:space="preserve">  </w:t>
      </w:r>
    </w:p>
    <w:p w:rsidR="00576A82" w:rsidRPr="00F7361F" w:rsidRDefault="00576A82" w:rsidP="00280910">
      <w:pPr>
        <w:spacing w:line="312" w:lineRule="auto"/>
        <w:jc w:val="both"/>
        <w:rPr>
          <w:b/>
          <w:bCs/>
          <w:sz w:val="26"/>
          <w:szCs w:val="26"/>
        </w:rPr>
      </w:pPr>
      <w:r w:rsidRPr="00F7361F">
        <w:rPr>
          <w:b/>
          <w:bCs/>
          <w:sz w:val="26"/>
          <w:szCs w:val="26"/>
        </w:rPr>
        <w:t>ПОСТАНОВЛЯЮ:</w:t>
      </w:r>
    </w:p>
    <w:p w:rsidR="00576A82" w:rsidRPr="00F7361F" w:rsidRDefault="00576A82" w:rsidP="00280910">
      <w:pPr>
        <w:spacing w:line="312" w:lineRule="auto"/>
        <w:jc w:val="both"/>
        <w:rPr>
          <w:b/>
          <w:bCs/>
          <w:sz w:val="26"/>
          <w:szCs w:val="26"/>
        </w:rPr>
      </w:pP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Провести общегородское мероприятие, посвящённое </w:t>
      </w:r>
      <w:r w:rsidR="003766CF">
        <w:rPr>
          <w:sz w:val="26"/>
          <w:szCs w:val="26"/>
        </w:rPr>
        <w:t xml:space="preserve">празднованию </w:t>
      </w:r>
      <w:r w:rsidRPr="00F7361F">
        <w:rPr>
          <w:sz w:val="26"/>
          <w:szCs w:val="26"/>
        </w:rPr>
        <w:t>345-лети</w:t>
      </w:r>
      <w:r w:rsidR="003766CF">
        <w:rPr>
          <w:sz w:val="26"/>
          <w:szCs w:val="26"/>
        </w:rPr>
        <w:t>я</w:t>
      </w:r>
      <w:r w:rsidRPr="00F7361F">
        <w:rPr>
          <w:sz w:val="26"/>
          <w:szCs w:val="26"/>
        </w:rPr>
        <w:t xml:space="preserve"> города Глазова, 10 июня 2023 года (далее – общегородское мероприятие). 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F7361F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F7361F">
        <w:rPr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общегородского мероприятия. 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F7361F">
        <w:rPr>
          <w:sz w:val="26"/>
          <w:szCs w:val="26"/>
        </w:rPr>
        <w:t>Определить время и место проведения общегородского мероприятия:</w:t>
      </w:r>
    </w:p>
    <w:p w:rsidR="00576A82" w:rsidRPr="00F7361F" w:rsidRDefault="00576A82" w:rsidP="00280910">
      <w:pPr>
        <w:pStyle w:val="a6"/>
        <w:tabs>
          <w:tab w:val="left" w:pos="851"/>
        </w:tabs>
        <w:spacing w:line="312" w:lineRule="auto"/>
        <w:ind w:firstLine="568"/>
        <w:rPr>
          <w:sz w:val="26"/>
          <w:szCs w:val="26"/>
        </w:rPr>
      </w:pPr>
      <w:r w:rsidRPr="00F7361F">
        <w:rPr>
          <w:sz w:val="26"/>
          <w:szCs w:val="26"/>
        </w:rPr>
        <w:t>4.1. площадь Свободы, включая прилегающие улицы, с 09:00 до 17:00 часов и с  19:00 до 2</w:t>
      </w:r>
      <w:r w:rsidR="00101FA0">
        <w:rPr>
          <w:sz w:val="26"/>
          <w:szCs w:val="26"/>
        </w:rPr>
        <w:t>2</w:t>
      </w:r>
      <w:r w:rsidRPr="00F7361F">
        <w:rPr>
          <w:sz w:val="26"/>
          <w:szCs w:val="26"/>
        </w:rPr>
        <w:t>:00 часов:</w:t>
      </w:r>
    </w:p>
    <w:p w:rsidR="00576A82" w:rsidRPr="00F7361F" w:rsidRDefault="00576A82" w:rsidP="00280910">
      <w:pPr>
        <w:pStyle w:val="a6"/>
        <w:spacing w:line="312" w:lineRule="auto"/>
        <w:ind w:firstLine="567"/>
        <w:rPr>
          <w:sz w:val="26"/>
          <w:szCs w:val="26"/>
        </w:rPr>
      </w:pPr>
      <w:r w:rsidRPr="00F7361F">
        <w:rPr>
          <w:sz w:val="26"/>
          <w:szCs w:val="26"/>
        </w:rPr>
        <w:t>- улица Толстого: от площади Свободы до улицы Первомайская;</w:t>
      </w:r>
    </w:p>
    <w:p w:rsidR="00576A82" w:rsidRPr="00F7361F" w:rsidRDefault="00576A82" w:rsidP="00280910">
      <w:pPr>
        <w:pStyle w:val="a6"/>
        <w:spacing w:line="312" w:lineRule="auto"/>
        <w:ind w:firstLine="567"/>
        <w:rPr>
          <w:sz w:val="26"/>
          <w:szCs w:val="26"/>
        </w:rPr>
      </w:pPr>
      <w:r w:rsidRPr="00F7361F">
        <w:rPr>
          <w:sz w:val="26"/>
          <w:szCs w:val="26"/>
        </w:rPr>
        <w:t>- улица Сибирская: от площади Свободы до улицы Первомайская;</w:t>
      </w:r>
    </w:p>
    <w:p w:rsidR="00576A82" w:rsidRPr="00F7361F" w:rsidRDefault="00576A82" w:rsidP="00280910">
      <w:pPr>
        <w:pStyle w:val="a6"/>
        <w:spacing w:line="312" w:lineRule="auto"/>
        <w:ind w:firstLine="567"/>
        <w:rPr>
          <w:sz w:val="26"/>
          <w:szCs w:val="26"/>
        </w:rPr>
      </w:pPr>
      <w:r w:rsidRPr="00F7361F">
        <w:rPr>
          <w:sz w:val="26"/>
          <w:szCs w:val="26"/>
        </w:rPr>
        <w:t>- улица Революции: от площади Свободы до улицы Первомайская;</w:t>
      </w:r>
    </w:p>
    <w:p w:rsidR="00576A82" w:rsidRPr="00F7361F" w:rsidRDefault="00576A82" w:rsidP="00280910">
      <w:pPr>
        <w:pStyle w:val="a6"/>
        <w:spacing w:line="312" w:lineRule="auto"/>
        <w:ind w:firstLine="567"/>
        <w:rPr>
          <w:sz w:val="26"/>
          <w:szCs w:val="26"/>
        </w:rPr>
      </w:pPr>
      <w:r w:rsidRPr="00F7361F">
        <w:rPr>
          <w:sz w:val="26"/>
          <w:szCs w:val="26"/>
        </w:rPr>
        <w:t>- улица М. Гвардии: от площади Свободы до улицы Первомайская;</w:t>
      </w:r>
    </w:p>
    <w:p w:rsidR="00576A82" w:rsidRPr="00F7361F" w:rsidRDefault="00576A82" w:rsidP="00280910">
      <w:pPr>
        <w:pStyle w:val="a6"/>
        <w:spacing w:line="312" w:lineRule="auto"/>
        <w:ind w:firstLine="567"/>
        <w:rPr>
          <w:sz w:val="26"/>
          <w:szCs w:val="26"/>
        </w:rPr>
      </w:pPr>
      <w:r w:rsidRPr="00F7361F">
        <w:rPr>
          <w:sz w:val="26"/>
          <w:szCs w:val="26"/>
        </w:rPr>
        <w:t>- улица Чепецкая: от площади Свободы до дома № 3;</w:t>
      </w:r>
    </w:p>
    <w:p w:rsidR="00576A82" w:rsidRPr="00F7361F" w:rsidRDefault="00576A82" w:rsidP="00280910">
      <w:pPr>
        <w:pStyle w:val="a6"/>
        <w:spacing w:line="312" w:lineRule="auto"/>
        <w:ind w:firstLine="568"/>
        <w:rPr>
          <w:sz w:val="26"/>
          <w:szCs w:val="26"/>
        </w:rPr>
      </w:pPr>
      <w:r w:rsidRPr="00F7361F">
        <w:rPr>
          <w:sz w:val="26"/>
          <w:szCs w:val="26"/>
        </w:rPr>
        <w:t>4.2. парк культуры и отдыха имени М. Горького с 22:00 часов 9 июня до 00:30 часов 10 июня;</w:t>
      </w:r>
    </w:p>
    <w:p w:rsidR="00576A82" w:rsidRPr="00F7361F" w:rsidRDefault="00576A82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 w:rsidRPr="00F7361F">
        <w:rPr>
          <w:sz w:val="26"/>
          <w:szCs w:val="26"/>
        </w:rPr>
        <w:t xml:space="preserve">4.3. парк культуры и отдыха имени М. Горького с 12:00 до 17:00 часов; </w:t>
      </w:r>
    </w:p>
    <w:p w:rsidR="00576A82" w:rsidRPr="00F7361F" w:rsidRDefault="00576A82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 w:rsidRPr="00F7361F">
        <w:rPr>
          <w:sz w:val="26"/>
          <w:szCs w:val="26"/>
        </w:rPr>
        <w:t>4.4. Ледовый дворец спорта «Глазов АРЕНА» с 12:00 до 18:00 часов;</w:t>
      </w:r>
    </w:p>
    <w:p w:rsidR="00576A82" w:rsidRPr="00F7361F" w:rsidRDefault="00576A82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 w:rsidRPr="00F7361F">
        <w:rPr>
          <w:sz w:val="26"/>
          <w:szCs w:val="26"/>
        </w:rPr>
        <w:t>4.5. стадион «Прогресс» с 11:00 до 13:00 часов;</w:t>
      </w:r>
    </w:p>
    <w:p w:rsidR="00576A82" w:rsidRPr="00F7361F" w:rsidRDefault="00576A82" w:rsidP="00280910">
      <w:pPr>
        <w:pStyle w:val="a6"/>
        <w:tabs>
          <w:tab w:val="left" w:pos="851"/>
        </w:tabs>
        <w:spacing w:line="312" w:lineRule="auto"/>
        <w:ind w:firstLine="568"/>
        <w:jc w:val="left"/>
        <w:rPr>
          <w:sz w:val="26"/>
          <w:szCs w:val="26"/>
        </w:rPr>
      </w:pPr>
      <w:r w:rsidRPr="00F7361F">
        <w:rPr>
          <w:sz w:val="26"/>
          <w:szCs w:val="26"/>
        </w:rPr>
        <w:lastRenderedPageBreak/>
        <w:t xml:space="preserve">4.6. открытая </w:t>
      </w:r>
      <w:r w:rsidR="00F7361F" w:rsidRPr="00F7361F">
        <w:rPr>
          <w:sz w:val="26"/>
          <w:szCs w:val="26"/>
        </w:rPr>
        <w:t>сцена</w:t>
      </w:r>
      <w:r w:rsidRPr="00F7361F">
        <w:rPr>
          <w:sz w:val="26"/>
          <w:szCs w:val="26"/>
        </w:rPr>
        <w:t xml:space="preserve"> МБУ ДО «ДМШ № 1» с 13:00 до 16:00 часов;</w:t>
      </w:r>
    </w:p>
    <w:p w:rsidR="00E77B69" w:rsidRDefault="00576A82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 w:rsidRPr="00F7361F">
        <w:rPr>
          <w:sz w:val="26"/>
          <w:szCs w:val="26"/>
        </w:rPr>
        <w:t>4.7. ул. Кирова</w:t>
      </w:r>
      <w:r w:rsidR="00E77B69">
        <w:rPr>
          <w:sz w:val="26"/>
          <w:szCs w:val="26"/>
        </w:rPr>
        <w:t>:</w:t>
      </w:r>
    </w:p>
    <w:p w:rsidR="00576A82" w:rsidRDefault="00E77B69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576A82" w:rsidRPr="00F7361F">
        <w:rPr>
          <w:sz w:val="26"/>
          <w:szCs w:val="26"/>
        </w:rPr>
        <w:t xml:space="preserve"> от ул. Короленко до </w:t>
      </w:r>
      <w:bookmarkStart w:id="0" w:name="_GoBack"/>
      <w:r w:rsidR="00A74072" w:rsidRPr="00F7361F">
        <w:rPr>
          <w:sz w:val="26"/>
          <w:szCs w:val="26"/>
        </w:rPr>
        <w:t>ул.</w:t>
      </w:r>
      <w:r w:rsidR="00A74072">
        <w:rPr>
          <w:sz w:val="26"/>
          <w:szCs w:val="26"/>
        </w:rPr>
        <w:t xml:space="preserve"> </w:t>
      </w:r>
      <w:proofErr w:type="gramStart"/>
      <w:r w:rsidR="00A74072">
        <w:rPr>
          <w:sz w:val="26"/>
          <w:szCs w:val="26"/>
        </w:rPr>
        <w:t>Первомайская</w:t>
      </w:r>
      <w:proofErr w:type="gramEnd"/>
      <w:r w:rsidR="00A74072">
        <w:rPr>
          <w:sz w:val="26"/>
          <w:szCs w:val="26"/>
        </w:rPr>
        <w:t xml:space="preserve"> </w:t>
      </w:r>
      <w:bookmarkEnd w:id="0"/>
      <w:r w:rsidR="00576A82" w:rsidRPr="00F7361F">
        <w:rPr>
          <w:sz w:val="26"/>
          <w:szCs w:val="26"/>
        </w:rPr>
        <w:t>с 1</w:t>
      </w:r>
      <w:r w:rsidR="00B26F01">
        <w:rPr>
          <w:sz w:val="26"/>
          <w:szCs w:val="26"/>
        </w:rPr>
        <w:t>0</w:t>
      </w:r>
      <w:r w:rsidR="00576A82" w:rsidRPr="00F7361F">
        <w:rPr>
          <w:sz w:val="26"/>
          <w:szCs w:val="26"/>
        </w:rPr>
        <w:t>:00 до 1</w:t>
      </w:r>
      <w:r w:rsidR="00B26F01">
        <w:rPr>
          <w:sz w:val="26"/>
          <w:szCs w:val="26"/>
        </w:rPr>
        <w:t>7</w:t>
      </w:r>
      <w:r w:rsidR="00576A82" w:rsidRPr="00F7361F">
        <w:rPr>
          <w:sz w:val="26"/>
          <w:szCs w:val="26"/>
        </w:rPr>
        <w:t>:00 часов;</w:t>
      </w:r>
    </w:p>
    <w:p w:rsidR="00E77B69" w:rsidRPr="00F7361F" w:rsidRDefault="00E77B69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7361F">
        <w:rPr>
          <w:sz w:val="26"/>
          <w:szCs w:val="26"/>
        </w:rPr>
        <w:t>от ул.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</w:t>
      </w:r>
      <w:r w:rsidRPr="00F7361F">
        <w:rPr>
          <w:sz w:val="26"/>
          <w:szCs w:val="26"/>
        </w:rPr>
        <w:t>до площади Свободы</w:t>
      </w:r>
      <w:r>
        <w:rPr>
          <w:sz w:val="26"/>
          <w:szCs w:val="26"/>
        </w:rPr>
        <w:t xml:space="preserve"> </w:t>
      </w:r>
      <w:r w:rsidRPr="00F7361F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7361F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F7361F">
        <w:rPr>
          <w:sz w:val="26"/>
          <w:szCs w:val="26"/>
        </w:rPr>
        <w:t>:00 часов</w:t>
      </w:r>
      <w:r>
        <w:rPr>
          <w:sz w:val="26"/>
          <w:szCs w:val="26"/>
        </w:rPr>
        <w:t xml:space="preserve"> до 2</w:t>
      </w:r>
      <w:r w:rsidR="00101FA0">
        <w:rPr>
          <w:sz w:val="26"/>
          <w:szCs w:val="26"/>
        </w:rPr>
        <w:t>2</w:t>
      </w:r>
      <w:r>
        <w:rPr>
          <w:sz w:val="26"/>
          <w:szCs w:val="26"/>
        </w:rPr>
        <w:t>:00</w:t>
      </w:r>
      <w:r w:rsidRPr="00E77B69">
        <w:rPr>
          <w:sz w:val="26"/>
          <w:szCs w:val="26"/>
        </w:rPr>
        <w:t xml:space="preserve"> </w:t>
      </w:r>
      <w:r w:rsidRPr="00F7361F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576A82" w:rsidRPr="00F7361F" w:rsidRDefault="00576A82" w:rsidP="00280910">
      <w:pPr>
        <w:pStyle w:val="a6"/>
        <w:spacing w:line="312" w:lineRule="auto"/>
        <w:ind w:left="568" w:firstLine="0"/>
        <w:rPr>
          <w:sz w:val="26"/>
          <w:szCs w:val="26"/>
        </w:rPr>
      </w:pPr>
      <w:r w:rsidRPr="00F7361F">
        <w:rPr>
          <w:sz w:val="26"/>
          <w:szCs w:val="26"/>
        </w:rPr>
        <w:t>4.8. Городской сад с 13:00 до 17:00 часов.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Карнавальное шествие</w:t>
      </w:r>
      <w:r w:rsidRPr="00F7361F">
        <w:rPr>
          <w:rStyle w:val="extended-textfull"/>
          <w:bCs/>
          <w:sz w:val="26"/>
          <w:szCs w:val="26"/>
        </w:rPr>
        <w:t xml:space="preserve"> провести по маршруту</w:t>
      </w:r>
      <w:r w:rsidRPr="00F7361F">
        <w:rPr>
          <w:sz w:val="26"/>
          <w:szCs w:val="26"/>
        </w:rPr>
        <w:t xml:space="preserve">: улица Толстого – площадь Свободы – ул. Кирова </w:t>
      </w:r>
      <w:r w:rsidR="00B26F01">
        <w:rPr>
          <w:sz w:val="26"/>
          <w:szCs w:val="26"/>
        </w:rPr>
        <w:t xml:space="preserve">– улица Ленина </w:t>
      </w:r>
      <w:r w:rsidRPr="00F7361F">
        <w:rPr>
          <w:sz w:val="26"/>
          <w:szCs w:val="26"/>
        </w:rPr>
        <w:t>– стадион «Прогресс», с 10:30 до 12:00</w:t>
      </w:r>
      <w:r w:rsidRPr="00F7361F">
        <w:rPr>
          <w:b/>
          <w:i/>
          <w:sz w:val="26"/>
          <w:szCs w:val="26"/>
        </w:rPr>
        <w:t xml:space="preserve"> </w:t>
      </w:r>
      <w:r w:rsidRPr="00F7361F">
        <w:rPr>
          <w:sz w:val="26"/>
          <w:szCs w:val="26"/>
        </w:rPr>
        <w:t>часов.</w:t>
      </w:r>
      <w:r w:rsidRPr="00F7361F">
        <w:rPr>
          <w:rStyle w:val="extended-textfull"/>
          <w:bCs/>
          <w:sz w:val="26"/>
          <w:szCs w:val="26"/>
        </w:rPr>
        <w:t xml:space="preserve"> </w:t>
      </w:r>
      <w:r w:rsidRPr="00F7361F">
        <w:rPr>
          <w:sz w:val="26"/>
          <w:szCs w:val="26"/>
        </w:rPr>
        <w:t>Сбор участников карнавального шествия</w:t>
      </w:r>
      <w:r w:rsidRPr="00F7361F">
        <w:rPr>
          <w:rStyle w:val="extended-textfull"/>
          <w:bCs/>
          <w:sz w:val="26"/>
          <w:szCs w:val="26"/>
        </w:rPr>
        <w:t xml:space="preserve"> организовать </w:t>
      </w:r>
      <w:r w:rsidRPr="00F7361F">
        <w:rPr>
          <w:sz w:val="26"/>
          <w:szCs w:val="26"/>
        </w:rPr>
        <w:t>на улице Толстого: от улицы Буденного до улицы Первомайская, д. 2 с 09:00 до 10:30 часов.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общегородского мероприятия в местах, указанных в п. 4 настоящего постановления по согласованию с организаторами мероприятия.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жилищно-коммунального хозяйства Администрации города Глазова организовать благоустройство территории площадок, участвующих в проведении общегородского мероприятия.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Управлению архитектуры и градостроительства Администрации  города Глазова обеспечить праздничное оформление улиц в соответствии с </w:t>
      </w:r>
      <w:r w:rsidR="00810268">
        <w:rPr>
          <w:sz w:val="26"/>
          <w:szCs w:val="26"/>
        </w:rPr>
        <w:t xml:space="preserve">Руководством </w:t>
      </w:r>
      <w:r w:rsidR="00810268" w:rsidRPr="00810268">
        <w:rPr>
          <w:sz w:val="26"/>
          <w:szCs w:val="26"/>
        </w:rPr>
        <w:t xml:space="preserve">по использованию фирменного стиля </w:t>
      </w:r>
      <w:r w:rsidR="00810268">
        <w:rPr>
          <w:sz w:val="26"/>
          <w:szCs w:val="26"/>
        </w:rPr>
        <w:t>«</w:t>
      </w:r>
      <w:r w:rsidR="00810268" w:rsidRPr="00810268">
        <w:rPr>
          <w:sz w:val="26"/>
          <w:szCs w:val="26"/>
        </w:rPr>
        <w:t>День города Глазова</w:t>
      </w:r>
      <w:r w:rsidR="00810268">
        <w:t xml:space="preserve"> 2023»</w:t>
      </w:r>
      <w:r w:rsidRPr="00F7361F">
        <w:rPr>
          <w:sz w:val="26"/>
          <w:szCs w:val="26"/>
        </w:rPr>
        <w:t>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культуры, спорта и молодежной политики Администрации города Глазова, Управлению образования Администрации города Глазова организовать работу творческих площадок в соответствии с утвержденной концепцией общегородского мероприятия.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9,10 июня 2023 года во время проведения празднования 345-летия города Глазова (по согласованию). 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>Рекомендовать средствам массовой информации города Глазова организовать публикацию материалов, посвященных Дню города Глазова.</w:t>
      </w:r>
    </w:p>
    <w:p w:rsidR="00576A82" w:rsidRPr="00F7361F" w:rsidRDefault="00576A82" w:rsidP="00280910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8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33221E" w:rsidRDefault="00F7361F" w:rsidP="00280910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8"/>
        <w:outlineLvl w:val="0"/>
        <w:rPr>
          <w:b/>
          <w:iCs/>
          <w:kern w:val="32"/>
          <w:sz w:val="26"/>
          <w:szCs w:val="26"/>
        </w:rPr>
      </w:pPr>
      <w:proofErr w:type="gramStart"/>
      <w:r w:rsidRPr="00F7361F">
        <w:rPr>
          <w:sz w:val="26"/>
          <w:szCs w:val="26"/>
        </w:rPr>
        <w:t>Контроль за</w:t>
      </w:r>
      <w:proofErr w:type="gramEnd"/>
      <w:r w:rsidRPr="00F7361F"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="00576A82" w:rsidRPr="00F7361F">
        <w:rPr>
          <w:sz w:val="26"/>
          <w:szCs w:val="26"/>
        </w:rPr>
        <w:t>Главы Администрации города Глазова по социальной политике Станкевич О.В.</w:t>
      </w:r>
    </w:p>
    <w:p w:rsidR="00AC14C7" w:rsidRDefault="006763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80910" w:rsidRDefault="002809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80910" w:rsidRDefault="002809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919CB" w:rsidTr="0033221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036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036A" w:rsidP="0033221E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676303" w:rsidP="00DF51A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280910">
      <w:headerReference w:type="even" r:id="rId8"/>
      <w:headerReference w:type="default" r:id="rId9"/>
      <w:pgSz w:w="11906" w:h="16838"/>
      <w:pgMar w:top="828" w:right="849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03" w:rsidRDefault="00676303">
      <w:r>
        <w:separator/>
      </w:r>
    </w:p>
  </w:endnote>
  <w:endnote w:type="continuationSeparator" w:id="0">
    <w:p w:rsidR="00676303" w:rsidRDefault="0067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03" w:rsidRDefault="00676303">
      <w:r>
        <w:separator/>
      </w:r>
    </w:p>
  </w:footnote>
  <w:footnote w:type="continuationSeparator" w:id="0">
    <w:p w:rsidR="00676303" w:rsidRDefault="00676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356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3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763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356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36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51A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763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1C07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44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CC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05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4E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69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04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21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8D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AE8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A8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87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A6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C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23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8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E0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4AB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07EAF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CA466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DD02B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7A89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248E9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F8EA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ECA08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8E1A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22BD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hybridMultilevel"/>
    <w:tmpl w:val="92CE63DC"/>
    <w:lvl w:ilvl="0" w:tplc="55B6ACC2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E63A75"/>
    <w:multiLevelType w:val="hybridMultilevel"/>
    <w:tmpl w:val="BB321F58"/>
    <w:lvl w:ilvl="0" w:tplc="67AE07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7E2E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182F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802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EA63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9251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3A63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8468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7C7B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58C842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2CC4BC" w:tentative="1">
      <w:start w:val="1"/>
      <w:numFmt w:val="lowerLetter"/>
      <w:lvlText w:val="%2."/>
      <w:lvlJc w:val="left"/>
      <w:pPr>
        <w:ind w:left="1440" w:hanging="360"/>
      </w:pPr>
    </w:lvl>
    <w:lvl w:ilvl="2" w:tplc="090697AC" w:tentative="1">
      <w:start w:val="1"/>
      <w:numFmt w:val="lowerRoman"/>
      <w:lvlText w:val="%3."/>
      <w:lvlJc w:val="right"/>
      <w:pPr>
        <w:ind w:left="2160" w:hanging="180"/>
      </w:pPr>
    </w:lvl>
    <w:lvl w:ilvl="3" w:tplc="2AE614CE" w:tentative="1">
      <w:start w:val="1"/>
      <w:numFmt w:val="decimal"/>
      <w:lvlText w:val="%4."/>
      <w:lvlJc w:val="left"/>
      <w:pPr>
        <w:ind w:left="2880" w:hanging="360"/>
      </w:pPr>
    </w:lvl>
    <w:lvl w:ilvl="4" w:tplc="A6A6E198" w:tentative="1">
      <w:start w:val="1"/>
      <w:numFmt w:val="lowerLetter"/>
      <w:lvlText w:val="%5."/>
      <w:lvlJc w:val="left"/>
      <w:pPr>
        <w:ind w:left="3600" w:hanging="360"/>
      </w:pPr>
    </w:lvl>
    <w:lvl w:ilvl="5" w:tplc="1FAEBB02" w:tentative="1">
      <w:start w:val="1"/>
      <w:numFmt w:val="lowerRoman"/>
      <w:lvlText w:val="%6."/>
      <w:lvlJc w:val="right"/>
      <w:pPr>
        <w:ind w:left="4320" w:hanging="180"/>
      </w:pPr>
    </w:lvl>
    <w:lvl w:ilvl="6" w:tplc="D1AC5780" w:tentative="1">
      <w:start w:val="1"/>
      <w:numFmt w:val="decimal"/>
      <w:lvlText w:val="%7."/>
      <w:lvlJc w:val="left"/>
      <w:pPr>
        <w:ind w:left="5040" w:hanging="360"/>
      </w:pPr>
    </w:lvl>
    <w:lvl w:ilvl="7" w:tplc="265284A4" w:tentative="1">
      <w:start w:val="1"/>
      <w:numFmt w:val="lowerLetter"/>
      <w:lvlText w:val="%8."/>
      <w:lvlJc w:val="left"/>
      <w:pPr>
        <w:ind w:left="5760" w:hanging="360"/>
      </w:pPr>
    </w:lvl>
    <w:lvl w:ilvl="8" w:tplc="085AE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31866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A8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C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C0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28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24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F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EA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A7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037E7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25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66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E6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46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06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6E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7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A0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7BACE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88D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0E6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08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5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6F2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0A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600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40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81DE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89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83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4C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CC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65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61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E85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4BA0A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A1C1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820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63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E5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2E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6F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7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49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C0ECC2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64EF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05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E9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09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AF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A6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BA8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6E8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C1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CE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3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62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28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04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EE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EC4B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A2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EA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E1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02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A0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29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6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2C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65A8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185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E0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07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66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6B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4B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C5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68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3D30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F87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8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AF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5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C5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E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C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8B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37C2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D04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2E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A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67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85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8F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7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88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3C6C8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967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C2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42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25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EC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2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C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E6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D8A9F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32CF1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230F7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2C09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E7A4A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2D6DC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34A5A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C80D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D927F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4E2E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D2E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1A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2A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27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EC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9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6F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89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E401C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8E63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2045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806A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2BC79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0A85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EACB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8663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91446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1043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5E4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341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84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49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CD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A6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04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AC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D460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CA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20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A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8F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264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21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8F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ED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65605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58C1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83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4F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04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8A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81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AD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6A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8704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E2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49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A7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2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3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26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8A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2A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A2CDB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BB669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73004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4E6C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1A40C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172AC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EF2C0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7402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DC6C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EC43E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1C8991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99E45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3D229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31E3D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5826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F689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E12C1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942D6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BFA7A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12E7F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B4A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2E99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FA95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F2D1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BC60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0E30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E6B9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60029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DC5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E5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CD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45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21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86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2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4A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78EB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36B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60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5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8A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8E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0D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E9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C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4F4E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462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22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EE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EE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0F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2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C2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840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C74A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85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18F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2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21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C42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27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01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BC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3E63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2D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0B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E7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6F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E1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0D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AD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6C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19CB"/>
    <w:rsid w:val="000356BE"/>
    <w:rsid w:val="000C036A"/>
    <w:rsid w:val="000F782C"/>
    <w:rsid w:val="00101FA0"/>
    <w:rsid w:val="001F6B8E"/>
    <w:rsid w:val="00280910"/>
    <w:rsid w:val="00327B9F"/>
    <w:rsid w:val="0033221E"/>
    <w:rsid w:val="003766CF"/>
    <w:rsid w:val="00436493"/>
    <w:rsid w:val="004919CB"/>
    <w:rsid w:val="00576A82"/>
    <w:rsid w:val="00625DD9"/>
    <w:rsid w:val="00676303"/>
    <w:rsid w:val="00810268"/>
    <w:rsid w:val="00895878"/>
    <w:rsid w:val="00934946"/>
    <w:rsid w:val="00A56673"/>
    <w:rsid w:val="00A74072"/>
    <w:rsid w:val="00B26F01"/>
    <w:rsid w:val="00BD2587"/>
    <w:rsid w:val="00DF51A3"/>
    <w:rsid w:val="00E77B69"/>
    <w:rsid w:val="00F7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576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2010-11-19T11:14:00Z</cp:lastPrinted>
  <dcterms:created xsi:type="dcterms:W3CDTF">2016-12-16T12:43:00Z</dcterms:created>
  <dcterms:modified xsi:type="dcterms:W3CDTF">2023-04-27T05:39:00Z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