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B780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502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8168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B780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B780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B780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B780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B6DC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B780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B780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B780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B780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B6DC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B6DC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B780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B6DC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B780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8D7C17">
        <w:rPr>
          <w:rFonts w:eastAsiaTheme="minorEastAsia"/>
          <w:color w:val="000000"/>
          <w:sz w:val="26"/>
          <w:szCs w:val="26"/>
        </w:rPr>
        <w:t>07.02.2023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</w:t>
      </w:r>
      <w:r w:rsidR="008D7C17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8D7C17">
        <w:rPr>
          <w:rFonts w:eastAsiaTheme="minorEastAsia"/>
          <w:color w:val="000000"/>
          <w:sz w:val="26"/>
          <w:szCs w:val="26"/>
        </w:rPr>
        <w:t>21/4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B6DC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B780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B6D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54EC7" w:rsidRDefault="00D54EC7" w:rsidP="00D54EC7">
      <w:pPr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О внесении изменений в состав Комиссии при Администрации города Глазова по рассмотрению материалов на присвоение имен государственного или общественного деятеля, выдающегося человека Удмуртской Республики соответствующему муниципальному предприятию, учреждению, организации, утвержденный постановлением Администрации города Глазова </w:t>
      </w:r>
    </w:p>
    <w:p w:rsidR="00D54EC7" w:rsidRDefault="00D54EC7" w:rsidP="00D54EC7">
      <w:pPr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от 19.02.2020 № 21/7</w:t>
      </w:r>
    </w:p>
    <w:p w:rsidR="00D54EC7" w:rsidRDefault="00D54EC7" w:rsidP="00D54EC7">
      <w:pPr>
        <w:spacing w:line="288" w:lineRule="auto"/>
        <w:ind w:firstLine="567"/>
        <w:jc w:val="both"/>
        <w:rPr>
          <w:rFonts w:eastAsiaTheme="minorEastAsia"/>
          <w:sz w:val="26"/>
          <w:szCs w:val="26"/>
        </w:rPr>
      </w:pPr>
    </w:p>
    <w:p w:rsidR="00D54EC7" w:rsidRDefault="00D54EC7" w:rsidP="00D54EC7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D54EC7" w:rsidRDefault="00D54EC7" w:rsidP="00D54EC7">
      <w:pPr>
        <w:ind w:firstLine="567"/>
        <w:jc w:val="both"/>
        <w:rPr>
          <w:rFonts w:eastAsiaTheme="minorEastAsia"/>
          <w:sz w:val="26"/>
          <w:szCs w:val="26"/>
        </w:rPr>
      </w:pPr>
    </w:p>
    <w:p w:rsidR="00D54EC7" w:rsidRDefault="00D54EC7" w:rsidP="00D54EC7">
      <w:pPr>
        <w:ind w:firstLine="567"/>
        <w:jc w:val="both"/>
        <w:rPr>
          <w:rFonts w:eastAsiaTheme="minorEastAsia"/>
          <w:b/>
          <w:spacing w:val="20"/>
          <w:sz w:val="26"/>
          <w:szCs w:val="26"/>
        </w:rPr>
      </w:pPr>
      <w:r>
        <w:rPr>
          <w:rFonts w:eastAsiaTheme="minorEastAsia"/>
          <w:b/>
          <w:spacing w:val="20"/>
          <w:sz w:val="26"/>
          <w:szCs w:val="26"/>
        </w:rPr>
        <w:t>ПОСТАНОВЛЯ</w:t>
      </w:r>
      <w:bookmarkStart w:id="0" w:name="_GoBack"/>
      <w:bookmarkEnd w:id="0"/>
      <w:r>
        <w:rPr>
          <w:rFonts w:eastAsiaTheme="minorEastAsia"/>
          <w:b/>
          <w:spacing w:val="20"/>
          <w:sz w:val="26"/>
          <w:szCs w:val="26"/>
        </w:rPr>
        <w:t>Ю:</w:t>
      </w:r>
    </w:p>
    <w:p w:rsidR="00D54EC7" w:rsidRDefault="00D54EC7" w:rsidP="00D54EC7">
      <w:pPr>
        <w:ind w:firstLine="567"/>
        <w:jc w:val="both"/>
        <w:rPr>
          <w:rFonts w:eastAsiaTheme="minorEastAsia"/>
          <w:b/>
          <w:spacing w:val="20"/>
          <w:sz w:val="26"/>
          <w:szCs w:val="26"/>
        </w:rPr>
      </w:pPr>
    </w:p>
    <w:p w:rsidR="00D54EC7" w:rsidRDefault="00405CE1" w:rsidP="00D54EC7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</w:t>
      </w:r>
      <w:r w:rsidR="00D54EC7">
        <w:rPr>
          <w:rFonts w:eastAsiaTheme="minorEastAsia"/>
          <w:sz w:val="26"/>
          <w:szCs w:val="26"/>
        </w:rPr>
        <w:t xml:space="preserve">Внести в состав Комиссии при Администрации города Глазова по рассмотрению материалов на присвоение имен государственного или общественного деятеля, выдающегося человека Удмуртской Республики соответствующему муниципальному предприятию, учреждению, организации, </w:t>
      </w:r>
      <w:proofErr w:type="gramStart"/>
      <w:r w:rsidR="00D54EC7">
        <w:rPr>
          <w:rFonts w:eastAsiaTheme="minorEastAsia"/>
          <w:sz w:val="26"/>
          <w:szCs w:val="26"/>
        </w:rPr>
        <w:t>утвержденный</w:t>
      </w:r>
      <w:proofErr w:type="gramEnd"/>
      <w:r w:rsidR="00D54EC7">
        <w:rPr>
          <w:rFonts w:eastAsiaTheme="minorEastAsia"/>
          <w:sz w:val="26"/>
          <w:szCs w:val="26"/>
        </w:rPr>
        <w:t xml:space="preserve"> постановлением Администрации города Глазова от 19.02.2020 № 21/7 следующие изменения:</w:t>
      </w:r>
    </w:p>
    <w:p w:rsidR="00D54EC7" w:rsidRDefault="00D54EC7" w:rsidP="00D54EC7">
      <w:pPr>
        <w:numPr>
          <w:ilvl w:val="1"/>
          <w:numId w:val="42"/>
        </w:numPr>
        <w:tabs>
          <w:tab w:val="left" w:pos="993"/>
        </w:tabs>
        <w:suppressAutoHyphens/>
        <w:spacing w:after="200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исключить из состава комиссии:</w:t>
      </w:r>
    </w:p>
    <w:p w:rsidR="00405CE1" w:rsidRDefault="00D54EC7" w:rsidP="00405CE1">
      <w:pPr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color w:val="000000"/>
          <w:sz w:val="26"/>
          <w:szCs w:val="26"/>
          <w:shd w:val="clear" w:color="auto" w:fill="FFFFFF"/>
        </w:rPr>
        <w:t>Кузнецову Людмилу Валериевну, начальника сектора организационно-методической работы Администрации города Глазова, секретаря комиссии;</w:t>
      </w:r>
    </w:p>
    <w:p w:rsidR="00D54EC7" w:rsidRDefault="00405CE1" w:rsidP="00405CE1">
      <w:pPr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1.2. </w:t>
      </w:r>
      <w:r w:rsidR="00D54EC7">
        <w:rPr>
          <w:rFonts w:eastAsiaTheme="minorEastAsia"/>
          <w:color w:val="000000"/>
          <w:sz w:val="26"/>
          <w:szCs w:val="26"/>
          <w:shd w:val="clear" w:color="auto" w:fill="FFFFFF"/>
        </w:rPr>
        <w:t>включить в состав комиссии:</w:t>
      </w:r>
    </w:p>
    <w:p w:rsidR="00405CE1" w:rsidRDefault="00D54EC7" w:rsidP="00405CE1">
      <w:pPr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color w:val="000000"/>
          <w:sz w:val="26"/>
          <w:szCs w:val="26"/>
          <w:shd w:val="clear" w:color="auto" w:fill="FFFFFF"/>
        </w:rPr>
        <w:t>Андрееву Ольгу Геннадиевну, заместителя начальника управления организационной и кадровой работы Администрации города Глазова, секретаря комиссии;</w:t>
      </w:r>
    </w:p>
    <w:p w:rsidR="00405CE1" w:rsidRDefault="00405CE1" w:rsidP="00405CE1">
      <w:pPr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1.3. </w:t>
      </w:r>
      <w:r w:rsidR="00D54EC7" w:rsidRPr="00405CE1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слово «Масленникова» </w:t>
      </w:r>
      <w:proofErr w:type="gramStart"/>
      <w:r w:rsidR="00D54EC7" w:rsidRPr="00405CE1">
        <w:rPr>
          <w:rFonts w:eastAsiaTheme="minorEastAsia"/>
          <w:color w:val="000000"/>
          <w:sz w:val="26"/>
          <w:szCs w:val="26"/>
          <w:shd w:val="clear" w:color="auto" w:fill="FFFFFF"/>
        </w:rPr>
        <w:t>заменить на слово</w:t>
      </w:r>
      <w:proofErr w:type="gramEnd"/>
      <w:r w:rsidR="00D54EC7" w:rsidRPr="00405CE1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 «Максимова».</w:t>
      </w:r>
    </w:p>
    <w:p w:rsidR="00405CE1" w:rsidRDefault="00405CE1" w:rsidP="00405CE1">
      <w:pPr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sz w:val="26"/>
          <w:szCs w:val="26"/>
        </w:rPr>
        <w:t xml:space="preserve"> 2. </w:t>
      </w:r>
      <w:r w:rsidR="00D54EC7">
        <w:rPr>
          <w:rFonts w:eastAsiaTheme="minorEastAsia"/>
          <w:sz w:val="26"/>
          <w:szCs w:val="26"/>
        </w:rPr>
        <w:t xml:space="preserve">Настоящее постановление подлежит официальному опубликованию в средствах </w:t>
      </w:r>
      <w:proofErr w:type="gramStart"/>
      <w:r w:rsidR="00D54EC7">
        <w:rPr>
          <w:rFonts w:eastAsiaTheme="minorEastAsia"/>
          <w:sz w:val="26"/>
          <w:szCs w:val="26"/>
        </w:rPr>
        <w:t>массовой</w:t>
      </w:r>
      <w:proofErr w:type="gramEnd"/>
      <w:r w:rsidR="00D54EC7">
        <w:rPr>
          <w:rFonts w:eastAsiaTheme="minorEastAsia"/>
          <w:sz w:val="26"/>
          <w:szCs w:val="26"/>
        </w:rPr>
        <w:t xml:space="preserve"> информации.</w:t>
      </w:r>
    </w:p>
    <w:p w:rsidR="00D54EC7" w:rsidRPr="00405CE1" w:rsidRDefault="00405CE1" w:rsidP="00405CE1">
      <w:pPr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 3. </w:t>
      </w:r>
      <w:proofErr w:type="gramStart"/>
      <w:r w:rsidR="00D54EC7">
        <w:rPr>
          <w:rFonts w:eastAsiaTheme="minorEastAsia"/>
          <w:sz w:val="26"/>
          <w:szCs w:val="26"/>
        </w:rPr>
        <w:t>Контроль за</w:t>
      </w:r>
      <w:proofErr w:type="gramEnd"/>
      <w:r w:rsidR="00D54EC7">
        <w:rPr>
          <w:rFonts w:eastAsiaTheme="minorEastAsia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D54EC7" w:rsidRDefault="00D54EC7" w:rsidP="00D54EC7">
      <w:pPr>
        <w:ind w:right="566"/>
        <w:rPr>
          <w:rStyle w:val="12"/>
          <w:bCs w:val="0"/>
          <w:iCs/>
        </w:rPr>
      </w:pPr>
    </w:p>
    <w:p w:rsidR="00AC14C7" w:rsidRPr="00760BEF" w:rsidRDefault="00CB6DC0" w:rsidP="00405CE1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8168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780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780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Default="00CB6DC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sectPr w:rsid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DC0" w:rsidRDefault="00CB6DC0">
      <w:r>
        <w:separator/>
      </w:r>
    </w:p>
  </w:endnote>
  <w:endnote w:type="continuationSeparator" w:id="0">
    <w:p w:rsidR="00CB6DC0" w:rsidRDefault="00CB6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DC0" w:rsidRDefault="00CB6DC0">
      <w:r>
        <w:separator/>
      </w:r>
    </w:p>
  </w:footnote>
  <w:footnote w:type="continuationSeparator" w:id="0">
    <w:p w:rsidR="00CB6DC0" w:rsidRDefault="00CB6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64F7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78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B6D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64F7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78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C1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B6D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F489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43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DE4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26B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40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63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838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49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D18D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804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C3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07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7A6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C4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EF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8D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5AE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0C21C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9BEC5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8267E4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AF2912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D9E78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67A050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A1ADF2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6B25E8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EA05A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14A42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182E4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2C02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9C5A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C860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E8F6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9CFD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782C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E2AC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2FACC3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0D8D49A" w:tentative="1">
      <w:start w:val="1"/>
      <w:numFmt w:val="lowerLetter"/>
      <w:lvlText w:val="%2."/>
      <w:lvlJc w:val="left"/>
      <w:pPr>
        <w:ind w:left="1440" w:hanging="360"/>
      </w:pPr>
    </w:lvl>
    <w:lvl w:ilvl="2" w:tplc="C896D4DE" w:tentative="1">
      <w:start w:val="1"/>
      <w:numFmt w:val="lowerRoman"/>
      <w:lvlText w:val="%3."/>
      <w:lvlJc w:val="right"/>
      <w:pPr>
        <w:ind w:left="2160" w:hanging="180"/>
      </w:pPr>
    </w:lvl>
    <w:lvl w:ilvl="3" w:tplc="D1A673D4" w:tentative="1">
      <w:start w:val="1"/>
      <w:numFmt w:val="decimal"/>
      <w:lvlText w:val="%4."/>
      <w:lvlJc w:val="left"/>
      <w:pPr>
        <w:ind w:left="2880" w:hanging="360"/>
      </w:pPr>
    </w:lvl>
    <w:lvl w:ilvl="4" w:tplc="FF4C8C6A" w:tentative="1">
      <w:start w:val="1"/>
      <w:numFmt w:val="lowerLetter"/>
      <w:lvlText w:val="%5."/>
      <w:lvlJc w:val="left"/>
      <w:pPr>
        <w:ind w:left="3600" w:hanging="360"/>
      </w:pPr>
    </w:lvl>
    <w:lvl w:ilvl="5" w:tplc="1ED8AF0C" w:tentative="1">
      <w:start w:val="1"/>
      <w:numFmt w:val="lowerRoman"/>
      <w:lvlText w:val="%6."/>
      <w:lvlJc w:val="right"/>
      <w:pPr>
        <w:ind w:left="4320" w:hanging="180"/>
      </w:pPr>
    </w:lvl>
    <w:lvl w:ilvl="6" w:tplc="F1A4AF2E" w:tentative="1">
      <w:start w:val="1"/>
      <w:numFmt w:val="decimal"/>
      <w:lvlText w:val="%7."/>
      <w:lvlJc w:val="left"/>
      <w:pPr>
        <w:ind w:left="5040" w:hanging="360"/>
      </w:pPr>
    </w:lvl>
    <w:lvl w:ilvl="7" w:tplc="EF4481F4" w:tentative="1">
      <w:start w:val="1"/>
      <w:numFmt w:val="lowerLetter"/>
      <w:lvlText w:val="%8."/>
      <w:lvlJc w:val="left"/>
      <w:pPr>
        <w:ind w:left="5760" w:hanging="360"/>
      </w:pPr>
    </w:lvl>
    <w:lvl w:ilvl="8" w:tplc="D1D8F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8FA8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08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BE8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7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27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A9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E6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40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A1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CF03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283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63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A9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83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88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41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64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A1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0ACB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25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250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44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CE3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FC2B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E2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1C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E93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62E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AE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7C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547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C5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07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AE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672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2D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D42BC7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E285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BAA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87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E6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70C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D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C6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34A9A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E60C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47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40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E4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EF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D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CC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2F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2E2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CC6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8CA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66F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C9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60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83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ED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01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8187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E9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2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985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C5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408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82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E7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890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9C88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561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6A8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40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E06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E5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8F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5E8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58EE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6D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DE2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63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C8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2A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A2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AD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C5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4C41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2E7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AEF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48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8B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2E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6F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64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5C6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55C76"/>
    <w:multiLevelType w:val="multilevel"/>
    <w:tmpl w:val="647C5EE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Zero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9">
    <w:nsid w:val="46F57063"/>
    <w:multiLevelType w:val="hybridMultilevel"/>
    <w:tmpl w:val="C8645EC8"/>
    <w:lvl w:ilvl="0" w:tplc="4E1C1A8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006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4E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96B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C3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CCF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C0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E1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8C9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694D68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4B47C7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4349F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0CA8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2C8D7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CC6ABF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B546B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8EC34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1D6C4D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FC21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8E7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6EC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62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63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209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0D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82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CE7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44F870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9E123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7C52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5EA6C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41452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882FB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E2E9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78D4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DC7E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47A0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342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8C9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A7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C5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2B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A2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42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02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DA45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FED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80B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E4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08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48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01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29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660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A6434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738E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6F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4E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CEF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6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0F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4A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D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5CA7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61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65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E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40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2F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CA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2F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C66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04827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D00DA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1041CA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36D0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C2AE2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C9476B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FBE6B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696FC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105F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0386931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6E016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282F6C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5DAC9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4C074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E106DC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A8A0E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B1897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F32AA8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77C092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2CA22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AE30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38C5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EA96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18D9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6C6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8AAF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2CDA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416E6E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DBCD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83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C6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2F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E9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F61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60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43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DA8B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5A9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B4C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E1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86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9A0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07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C7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04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6D8A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127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1C9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2E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0F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22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6E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4F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B8A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0503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42B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869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E2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6E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08A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EE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CC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688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FD08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427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06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EF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4D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40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8D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CE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68F"/>
    <w:rsid w:val="0008168F"/>
    <w:rsid w:val="00264F70"/>
    <w:rsid w:val="00353DD2"/>
    <w:rsid w:val="00363B92"/>
    <w:rsid w:val="003D60C1"/>
    <w:rsid w:val="00405CE1"/>
    <w:rsid w:val="004653D6"/>
    <w:rsid w:val="008D7C17"/>
    <w:rsid w:val="00C92412"/>
    <w:rsid w:val="00CB6DC0"/>
    <w:rsid w:val="00D54EC7"/>
    <w:rsid w:val="00E10EC0"/>
    <w:rsid w:val="00EA3BF4"/>
    <w:rsid w:val="00EB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54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2023-02-07T06:41:00Z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