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F626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0587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E20D7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F626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F626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F626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F626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3577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F626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BF626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BF626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BF626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3577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3577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F626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3577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F626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B3C66">
        <w:rPr>
          <w:rFonts w:eastAsiaTheme="minorEastAsia"/>
          <w:color w:val="000000"/>
          <w:sz w:val="26"/>
          <w:szCs w:val="26"/>
        </w:rPr>
        <w:t>07.02.2023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 </w:t>
      </w:r>
      <w:r w:rsidR="00CB3C66">
        <w:rPr>
          <w:rFonts w:eastAsiaTheme="minorEastAsia"/>
          <w:color w:val="000000"/>
          <w:sz w:val="26"/>
          <w:szCs w:val="26"/>
        </w:rPr>
        <w:t xml:space="preserve">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</w:t>
      </w:r>
      <w:r w:rsidR="00CB3C66">
        <w:rPr>
          <w:rFonts w:eastAsiaTheme="minorEastAsia"/>
          <w:color w:val="000000"/>
          <w:sz w:val="26"/>
          <w:szCs w:val="26"/>
        </w:rPr>
        <w:t>21/2_</w:t>
      </w:r>
      <w:r w:rsidRPr="00E649DB">
        <w:rPr>
          <w:rFonts w:eastAsiaTheme="minorEastAsia"/>
          <w:color w:val="000000"/>
          <w:sz w:val="26"/>
          <w:szCs w:val="26"/>
        </w:rPr>
        <w:t xml:space="preserve"> </w:t>
      </w:r>
    </w:p>
    <w:p w:rsidR="00E649DB" w:rsidRPr="00E649DB" w:rsidRDefault="0003577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F626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3577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3513F" w:rsidRDefault="00BF6260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состав Комиссии при Главе города Глазова по рассмотрению материалов кандидатов на присвоение почетного звания «Почетный гражданин города Глазова», утвержденный постановлением Администрации города Глазова от 02.03.2017 № 13/1</w:t>
      </w:r>
    </w:p>
    <w:p w:rsidR="00D623C2" w:rsidRPr="00E649DB" w:rsidRDefault="00BF6260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(в редакции от 15.04.2021 № 21/10)</w:t>
      </w:r>
    </w:p>
    <w:p w:rsidR="00AC14C7" w:rsidRPr="00760BEF" w:rsidRDefault="0003577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3577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513F" w:rsidRDefault="0083513F" w:rsidP="0083513F">
      <w:pPr>
        <w:spacing w:line="288" w:lineRule="auto"/>
        <w:ind w:firstLine="567"/>
        <w:jc w:val="both"/>
        <w:rPr>
          <w:rFonts w:eastAsiaTheme="minorEastAsia"/>
          <w:sz w:val="26"/>
          <w:szCs w:val="26"/>
        </w:rPr>
      </w:pPr>
      <w:r w:rsidRPr="00E5291A">
        <w:rPr>
          <w:rFonts w:eastAsiaTheme="minorEastAsia"/>
          <w:sz w:val="26"/>
          <w:szCs w:val="26"/>
        </w:rPr>
        <w:t>В связи с кадровыми изменениями, руководствуясь Уставом муниципального образования «Город Глазов»,</w:t>
      </w:r>
    </w:p>
    <w:p w:rsidR="0083513F" w:rsidRPr="00E5291A" w:rsidRDefault="0083513F" w:rsidP="0083513F">
      <w:pPr>
        <w:spacing w:line="288" w:lineRule="auto"/>
        <w:ind w:firstLine="567"/>
        <w:jc w:val="both"/>
        <w:rPr>
          <w:rFonts w:eastAsiaTheme="minorEastAsia"/>
          <w:sz w:val="26"/>
          <w:szCs w:val="26"/>
        </w:rPr>
      </w:pPr>
    </w:p>
    <w:p w:rsidR="00D57AE1" w:rsidRDefault="0083513F" w:rsidP="00D57AE1">
      <w:pPr>
        <w:spacing w:line="288" w:lineRule="auto"/>
        <w:ind w:firstLine="567"/>
        <w:jc w:val="both"/>
        <w:rPr>
          <w:rFonts w:eastAsiaTheme="minorEastAsia"/>
          <w:b/>
          <w:spacing w:val="20"/>
          <w:sz w:val="26"/>
          <w:szCs w:val="26"/>
        </w:rPr>
      </w:pPr>
      <w:r w:rsidRPr="00E5291A">
        <w:rPr>
          <w:rFonts w:eastAsiaTheme="minorEastAsia"/>
          <w:b/>
          <w:spacing w:val="20"/>
          <w:sz w:val="26"/>
          <w:szCs w:val="26"/>
        </w:rPr>
        <w:t>ПОСТАНОВЛЯЮ:</w:t>
      </w:r>
    </w:p>
    <w:p w:rsidR="00D57AE1" w:rsidRDefault="00D57AE1" w:rsidP="00D57AE1">
      <w:pPr>
        <w:spacing w:line="288" w:lineRule="auto"/>
        <w:ind w:firstLine="567"/>
        <w:jc w:val="both"/>
        <w:rPr>
          <w:rFonts w:eastAsiaTheme="minorEastAsia"/>
          <w:b/>
          <w:spacing w:val="20"/>
          <w:sz w:val="26"/>
          <w:szCs w:val="26"/>
        </w:rPr>
      </w:pPr>
    </w:p>
    <w:p w:rsidR="0083513F" w:rsidRPr="00D57AE1" w:rsidRDefault="00D57AE1" w:rsidP="00D57AE1">
      <w:pPr>
        <w:spacing w:line="288" w:lineRule="auto"/>
        <w:ind w:firstLine="567"/>
        <w:jc w:val="both"/>
        <w:rPr>
          <w:rFonts w:eastAsiaTheme="minorEastAsia"/>
          <w:b/>
          <w:spacing w:val="20"/>
          <w:sz w:val="26"/>
          <w:szCs w:val="26"/>
        </w:rPr>
      </w:pPr>
      <w:r w:rsidRPr="00D57AE1">
        <w:rPr>
          <w:rFonts w:eastAsiaTheme="minorEastAsia"/>
          <w:spacing w:val="20"/>
          <w:sz w:val="26"/>
          <w:szCs w:val="26"/>
        </w:rPr>
        <w:t>1.</w:t>
      </w:r>
      <w:r>
        <w:rPr>
          <w:rFonts w:eastAsiaTheme="minorEastAsia"/>
          <w:b/>
          <w:spacing w:val="20"/>
          <w:sz w:val="26"/>
          <w:szCs w:val="26"/>
        </w:rPr>
        <w:t xml:space="preserve"> </w:t>
      </w:r>
      <w:r w:rsidR="0083513F" w:rsidRPr="00E5291A">
        <w:rPr>
          <w:rFonts w:eastAsiaTheme="minorEastAsia"/>
          <w:sz w:val="26"/>
          <w:szCs w:val="26"/>
        </w:rPr>
        <w:t>Внести в состав Комиссии при Главе города Глазова по рассмотрению м</w:t>
      </w:r>
      <w:r w:rsidR="0083513F" w:rsidRPr="00E5291A">
        <w:rPr>
          <w:rFonts w:eastAsiaTheme="minorEastAsia"/>
          <w:sz w:val="26"/>
          <w:szCs w:val="26"/>
        </w:rPr>
        <w:t>а</w:t>
      </w:r>
      <w:r w:rsidR="0083513F" w:rsidRPr="00E5291A">
        <w:rPr>
          <w:rFonts w:eastAsiaTheme="minorEastAsia"/>
          <w:sz w:val="26"/>
          <w:szCs w:val="26"/>
        </w:rPr>
        <w:t>териалов кандидатов на присвоение почетного звания «Почетный гражданин гор</w:t>
      </w:r>
      <w:r w:rsidR="0083513F" w:rsidRPr="00E5291A">
        <w:rPr>
          <w:rFonts w:eastAsiaTheme="minorEastAsia"/>
          <w:sz w:val="26"/>
          <w:szCs w:val="26"/>
        </w:rPr>
        <w:t>о</w:t>
      </w:r>
      <w:r w:rsidR="0083513F" w:rsidRPr="00E5291A">
        <w:rPr>
          <w:rFonts w:eastAsiaTheme="minorEastAsia"/>
          <w:sz w:val="26"/>
          <w:szCs w:val="26"/>
        </w:rPr>
        <w:t xml:space="preserve">да Глазова», утвержденный постановлением Администрации города Глазова от 02.03.2017 № 13/1 (в редакции от </w:t>
      </w:r>
      <w:r w:rsidR="0083513F">
        <w:rPr>
          <w:rFonts w:eastAsiaTheme="minorEastAsia"/>
          <w:sz w:val="26"/>
          <w:szCs w:val="26"/>
        </w:rPr>
        <w:t>15.04.2021 № 21/10</w:t>
      </w:r>
      <w:r w:rsidR="0083513F" w:rsidRPr="00E5291A">
        <w:rPr>
          <w:rFonts w:eastAsiaTheme="minorEastAsia"/>
          <w:sz w:val="26"/>
          <w:szCs w:val="26"/>
        </w:rPr>
        <w:t>) следующие изменения:</w:t>
      </w:r>
    </w:p>
    <w:p w:rsidR="0083513F" w:rsidRPr="00E5291A" w:rsidRDefault="0083513F" w:rsidP="00D57AE1">
      <w:pPr>
        <w:numPr>
          <w:ilvl w:val="1"/>
          <w:numId w:val="42"/>
        </w:numPr>
        <w:tabs>
          <w:tab w:val="left" w:pos="993"/>
        </w:tabs>
        <w:suppressAutoHyphens/>
        <w:spacing w:line="288" w:lineRule="auto"/>
        <w:contextualSpacing/>
        <w:jc w:val="both"/>
        <w:rPr>
          <w:rFonts w:eastAsiaTheme="minorEastAsia"/>
          <w:sz w:val="26"/>
          <w:szCs w:val="26"/>
        </w:rPr>
      </w:pPr>
      <w:r w:rsidRPr="00E5291A">
        <w:rPr>
          <w:rFonts w:eastAsiaTheme="minorEastAsia"/>
          <w:sz w:val="26"/>
          <w:szCs w:val="26"/>
        </w:rPr>
        <w:t xml:space="preserve">исключить из состава </w:t>
      </w:r>
      <w:r>
        <w:rPr>
          <w:rFonts w:eastAsiaTheme="minorEastAsia"/>
          <w:sz w:val="26"/>
          <w:szCs w:val="26"/>
        </w:rPr>
        <w:t>к</w:t>
      </w:r>
      <w:r w:rsidRPr="00E5291A">
        <w:rPr>
          <w:rFonts w:eastAsiaTheme="minorEastAsia"/>
          <w:sz w:val="26"/>
          <w:szCs w:val="26"/>
        </w:rPr>
        <w:t>омиссии:</w:t>
      </w:r>
    </w:p>
    <w:p w:rsidR="00D57AE1" w:rsidRDefault="0083513F" w:rsidP="00D57AE1">
      <w:pPr>
        <w:spacing w:line="288" w:lineRule="auto"/>
        <w:ind w:firstLine="567"/>
        <w:jc w:val="both"/>
        <w:rPr>
          <w:rFonts w:eastAsiaTheme="minorEastAsia"/>
          <w:color w:val="000000"/>
          <w:sz w:val="26"/>
          <w:szCs w:val="26"/>
          <w:shd w:val="clear" w:color="auto" w:fill="FFFFFF"/>
        </w:rPr>
      </w:pPr>
      <w:r w:rsidRPr="00841CC2"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Кузнецову Людмилу Валериевну, начальника сектора организационно-методической работы </w:t>
      </w:r>
      <w:r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управления организационной и кадровой работы </w:t>
      </w:r>
      <w:r w:rsidRPr="00841CC2">
        <w:rPr>
          <w:rFonts w:eastAsiaTheme="minorEastAsia"/>
          <w:color w:val="000000"/>
          <w:sz w:val="26"/>
          <w:szCs w:val="26"/>
          <w:shd w:val="clear" w:color="auto" w:fill="FFFFFF"/>
        </w:rPr>
        <w:t>Админис</w:t>
      </w:r>
      <w:r w:rsidRPr="00841CC2">
        <w:rPr>
          <w:rFonts w:eastAsiaTheme="minorEastAsia"/>
          <w:color w:val="000000"/>
          <w:sz w:val="26"/>
          <w:szCs w:val="26"/>
          <w:shd w:val="clear" w:color="auto" w:fill="FFFFFF"/>
        </w:rPr>
        <w:t>т</w:t>
      </w:r>
      <w:r w:rsidRPr="00841CC2">
        <w:rPr>
          <w:rFonts w:eastAsiaTheme="minorEastAsia"/>
          <w:color w:val="000000"/>
          <w:sz w:val="26"/>
          <w:szCs w:val="26"/>
          <w:shd w:val="clear" w:color="auto" w:fill="FFFFFF"/>
        </w:rPr>
        <w:t>рации города Глазова, секретаря комиссии</w:t>
      </w:r>
      <w:r>
        <w:rPr>
          <w:rFonts w:eastAsiaTheme="minorEastAsia"/>
          <w:color w:val="000000"/>
          <w:sz w:val="26"/>
          <w:szCs w:val="26"/>
          <w:shd w:val="clear" w:color="auto" w:fill="FFFFFF"/>
        </w:rPr>
        <w:t>;</w:t>
      </w:r>
    </w:p>
    <w:p w:rsidR="0083513F" w:rsidRPr="00D57AE1" w:rsidRDefault="00D57AE1" w:rsidP="00D57AE1">
      <w:pPr>
        <w:spacing w:line="288" w:lineRule="auto"/>
        <w:ind w:firstLine="567"/>
        <w:jc w:val="both"/>
        <w:rPr>
          <w:rFonts w:eastAsiaTheme="minorEastAsia"/>
          <w:color w:val="000000"/>
          <w:sz w:val="26"/>
          <w:szCs w:val="26"/>
          <w:shd w:val="clear" w:color="auto" w:fill="FFFFFF"/>
        </w:rPr>
      </w:pPr>
      <w:r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1.2. </w:t>
      </w:r>
      <w:r w:rsidR="0083513F" w:rsidRPr="00D57AE1">
        <w:rPr>
          <w:rFonts w:eastAsiaTheme="minorEastAsia"/>
          <w:color w:val="000000"/>
          <w:sz w:val="26"/>
          <w:szCs w:val="26"/>
          <w:shd w:val="clear" w:color="auto" w:fill="FFFFFF"/>
        </w:rPr>
        <w:t>включить в состав комиссии:</w:t>
      </w:r>
    </w:p>
    <w:p w:rsidR="00D57AE1" w:rsidRDefault="0083513F" w:rsidP="00D57AE1">
      <w:pPr>
        <w:spacing w:line="288" w:lineRule="auto"/>
        <w:ind w:firstLine="567"/>
        <w:jc w:val="both"/>
        <w:rPr>
          <w:rFonts w:eastAsiaTheme="minorEastAsia"/>
          <w:color w:val="000000"/>
          <w:sz w:val="26"/>
          <w:szCs w:val="26"/>
          <w:shd w:val="clear" w:color="auto" w:fill="FFFFFF"/>
        </w:rPr>
      </w:pPr>
      <w:r>
        <w:rPr>
          <w:rFonts w:eastAsiaTheme="minorEastAsia"/>
          <w:color w:val="000000"/>
          <w:sz w:val="26"/>
          <w:szCs w:val="26"/>
          <w:shd w:val="clear" w:color="auto" w:fill="FFFFFF"/>
        </w:rPr>
        <w:t>Андрееву Ольгу Геннадиевну</w:t>
      </w:r>
      <w:r w:rsidRPr="00E5291A"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eastAsiaTheme="minorEastAsia"/>
          <w:color w:val="000000"/>
          <w:sz w:val="26"/>
          <w:szCs w:val="26"/>
          <w:shd w:val="clear" w:color="auto" w:fill="FFFFFF"/>
        </w:rPr>
        <w:t>заместителя начальника управления организ</w:t>
      </w:r>
      <w:r>
        <w:rPr>
          <w:rFonts w:eastAsiaTheme="minorEastAsia"/>
          <w:color w:val="000000"/>
          <w:sz w:val="26"/>
          <w:szCs w:val="26"/>
          <w:shd w:val="clear" w:color="auto" w:fill="FFFFFF"/>
        </w:rPr>
        <w:t>а</w:t>
      </w:r>
      <w:r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ционной и кадровой работы </w:t>
      </w:r>
      <w:r w:rsidRPr="00E5291A"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Администрации города Глазова, секретаря </w:t>
      </w:r>
      <w:r>
        <w:rPr>
          <w:rFonts w:eastAsiaTheme="minorEastAsia"/>
          <w:color w:val="000000"/>
          <w:sz w:val="26"/>
          <w:szCs w:val="26"/>
          <w:shd w:val="clear" w:color="auto" w:fill="FFFFFF"/>
        </w:rPr>
        <w:t>к</w:t>
      </w:r>
      <w:r w:rsidRPr="00E5291A">
        <w:rPr>
          <w:rFonts w:eastAsiaTheme="minorEastAsia"/>
          <w:color w:val="000000"/>
          <w:sz w:val="26"/>
          <w:szCs w:val="26"/>
          <w:shd w:val="clear" w:color="auto" w:fill="FFFFFF"/>
        </w:rPr>
        <w:t>омисси</w:t>
      </w:r>
      <w:r>
        <w:rPr>
          <w:rFonts w:eastAsiaTheme="minorEastAsia"/>
          <w:color w:val="000000"/>
          <w:sz w:val="26"/>
          <w:szCs w:val="26"/>
          <w:shd w:val="clear" w:color="auto" w:fill="FFFFFF"/>
        </w:rPr>
        <w:t>и;</w:t>
      </w:r>
    </w:p>
    <w:p w:rsidR="00D57AE1" w:rsidRDefault="00D57AE1" w:rsidP="00D57AE1">
      <w:pPr>
        <w:spacing w:line="288" w:lineRule="auto"/>
        <w:ind w:firstLine="567"/>
        <w:jc w:val="both"/>
        <w:rPr>
          <w:rFonts w:eastAsiaTheme="minorEastAsia"/>
          <w:color w:val="000000"/>
          <w:sz w:val="26"/>
          <w:szCs w:val="26"/>
          <w:shd w:val="clear" w:color="auto" w:fill="FFFFFF"/>
        </w:rPr>
      </w:pPr>
      <w:r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1.3. </w:t>
      </w:r>
      <w:r w:rsidR="0083513F" w:rsidRPr="00D57AE1"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слово «Масленникова» заменить </w:t>
      </w:r>
      <w:r w:rsidR="00C9057C" w:rsidRPr="00D57AE1">
        <w:rPr>
          <w:rFonts w:eastAsiaTheme="minorEastAsia"/>
          <w:color w:val="000000"/>
          <w:sz w:val="26"/>
          <w:szCs w:val="26"/>
          <w:shd w:val="clear" w:color="auto" w:fill="FFFFFF"/>
        </w:rPr>
        <w:t>словом</w:t>
      </w:r>
      <w:r w:rsidR="0083513F" w:rsidRPr="00D57AE1"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 «Максимова».</w:t>
      </w:r>
    </w:p>
    <w:p w:rsidR="00D57AE1" w:rsidRDefault="00D57AE1" w:rsidP="00D57AE1">
      <w:pPr>
        <w:spacing w:line="288" w:lineRule="auto"/>
        <w:ind w:firstLine="567"/>
        <w:jc w:val="both"/>
        <w:rPr>
          <w:rFonts w:eastAsiaTheme="minorEastAsia"/>
          <w:color w:val="000000"/>
          <w:sz w:val="26"/>
          <w:szCs w:val="26"/>
          <w:shd w:val="clear" w:color="auto" w:fill="FFFFFF"/>
        </w:rPr>
      </w:pPr>
      <w:r>
        <w:rPr>
          <w:rFonts w:eastAsiaTheme="minorEastAsia"/>
          <w:sz w:val="26"/>
          <w:szCs w:val="26"/>
        </w:rPr>
        <w:t xml:space="preserve"> 2. </w:t>
      </w:r>
      <w:r w:rsidR="0083513F" w:rsidRPr="00E5291A">
        <w:rPr>
          <w:rFonts w:eastAsiaTheme="minorEastAsia"/>
          <w:sz w:val="26"/>
          <w:szCs w:val="26"/>
        </w:rPr>
        <w:t xml:space="preserve">Настоящее постановление подлежит официальному опубликованию в средствах </w:t>
      </w:r>
      <w:proofErr w:type="gramStart"/>
      <w:r w:rsidR="0083513F" w:rsidRPr="00E5291A">
        <w:rPr>
          <w:rFonts w:eastAsiaTheme="minorEastAsia"/>
          <w:sz w:val="26"/>
          <w:szCs w:val="26"/>
        </w:rPr>
        <w:t>массовой</w:t>
      </w:r>
      <w:proofErr w:type="gramEnd"/>
      <w:r w:rsidR="0083513F" w:rsidRPr="00E5291A">
        <w:rPr>
          <w:rFonts w:eastAsiaTheme="minorEastAsia"/>
          <w:sz w:val="26"/>
          <w:szCs w:val="26"/>
        </w:rPr>
        <w:t xml:space="preserve"> информации.</w:t>
      </w:r>
    </w:p>
    <w:p w:rsidR="0083513F" w:rsidRPr="00D57AE1" w:rsidRDefault="00D57AE1" w:rsidP="00D57AE1">
      <w:pPr>
        <w:spacing w:line="288" w:lineRule="auto"/>
        <w:ind w:firstLine="567"/>
        <w:jc w:val="both"/>
        <w:rPr>
          <w:rFonts w:eastAsiaTheme="minorEastAsia"/>
          <w:color w:val="000000"/>
          <w:sz w:val="26"/>
          <w:szCs w:val="26"/>
          <w:shd w:val="clear" w:color="auto" w:fill="FFFFFF"/>
        </w:rPr>
      </w:pPr>
      <w:r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 3. </w:t>
      </w:r>
      <w:proofErr w:type="gramStart"/>
      <w:r w:rsidR="0083513F" w:rsidRPr="00E5291A">
        <w:rPr>
          <w:rFonts w:eastAsiaTheme="minorEastAsia"/>
          <w:sz w:val="26"/>
          <w:szCs w:val="26"/>
        </w:rPr>
        <w:t>Контроль за</w:t>
      </w:r>
      <w:proofErr w:type="gramEnd"/>
      <w:r w:rsidR="0083513F" w:rsidRPr="00E5291A">
        <w:rPr>
          <w:rFonts w:eastAsiaTheme="minorEastAsia"/>
          <w:sz w:val="26"/>
          <w:szCs w:val="26"/>
        </w:rPr>
        <w:t xml:space="preserve"> исполнением настоящего постановления возложить на Рук</w:t>
      </w:r>
      <w:r w:rsidR="0083513F" w:rsidRPr="00E5291A">
        <w:rPr>
          <w:rFonts w:eastAsiaTheme="minorEastAsia"/>
          <w:sz w:val="26"/>
          <w:szCs w:val="26"/>
        </w:rPr>
        <w:t>о</w:t>
      </w:r>
      <w:r w:rsidR="0083513F" w:rsidRPr="00E5291A">
        <w:rPr>
          <w:rFonts w:eastAsiaTheme="minorEastAsia"/>
          <w:sz w:val="26"/>
          <w:szCs w:val="26"/>
        </w:rPr>
        <w:t>водителя Аппарата Администрации города Глазова.</w:t>
      </w:r>
    </w:p>
    <w:p w:rsidR="00AC14C7" w:rsidRPr="00760BEF" w:rsidRDefault="0003577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3577C" w:rsidP="00D57AE1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E20D7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F626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F626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D44A5C" w:rsidRDefault="00D44A5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sectPr w:rsidR="00D44A5C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77C" w:rsidRDefault="0003577C">
      <w:r>
        <w:separator/>
      </w:r>
    </w:p>
  </w:endnote>
  <w:endnote w:type="continuationSeparator" w:id="0">
    <w:p w:rsidR="0003577C" w:rsidRDefault="00035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77C" w:rsidRDefault="0003577C">
      <w:r>
        <w:separator/>
      </w:r>
    </w:p>
  </w:footnote>
  <w:footnote w:type="continuationSeparator" w:id="0">
    <w:p w:rsidR="0003577C" w:rsidRDefault="00035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C147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F626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357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C147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F626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3C6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357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CBE3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A08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7AB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B2F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C6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FE35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98A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AF7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E2E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660A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58A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7EC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25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8B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9CD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CB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E47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AE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864D3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FECDBF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CF617E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BA4810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A7A3CA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6FAADE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C18DC5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7ECBCA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E26B8D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8282F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DECC0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C43F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10E31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DAB4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3565F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3CF1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D608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6404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AA0D6C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1BEBC32" w:tentative="1">
      <w:start w:val="1"/>
      <w:numFmt w:val="lowerLetter"/>
      <w:lvlText w:val="%2."/>
      <w:lvlJc w:val="left"/>
      <w:pPr>
        <w:ind w:left="1440" w:hanging="360"/>
      </w:pPr>
    </w:lvl>
    <w:lvl w:ilvl="2" w:tplc="7D8244DE" w:tentative="1">
      <w:start w:val="1"/>
      <w:numFmt w:val="lowerRoman"/>
      <w:lvlText w:val="%3."/>
      <w:lvlJc w:val="right"/>
      <w:pPr>
        <w:ind w:left="2160" w:hanging="180"/>
      </w:pPr>
    </w:lvl>
    <w:lvl w:ilvl="3" w:tplc="665E7C2C" w:tentative="1">
      <w:start w:val="1"/>
      <w:numFmt w:val="decimal"/>
      <w:lvlText w:val="%4."/>
      <w:lvlJc w:val="left"/>
      <w:pPr>
        <w:ind w:left="2880" w:hanging="360"/>
      </w:pPr>
    </w:lvl>
    <w:lvl w:ilvl="4" w:tplc="12C800EE" w:tentative="1">
      <w:start w:val="1"/>
      <w:numFmt w:val="lowerLetter"/>
      <w:lvlText w:val="%5."/>
      <w:lvlJc w:val="left"/>
      <w:pPr>
        <w:ind w:left="3600" w:hanging="360"/>
      </w:pPr>
    </w:lvl>
    <w:lvl w:ilvl="5" w:tplc="026A0ABC" w:tentative="1">
      <w:start w:val="1"/>
      <w:numFmt w:val="lowerRoman"/>
      <w:lvlText w:val="%6."/>
      <w:lvlJc w:val="right"/>
      <w:pPr>
        <w:ind w:left="4320" w:hanging="180"/>
      </w:pPr>
    </w:lvl>
    <w:lvl w:ilvl="6" w:tplc="20362F72" w:tentative="1">
      <w:start w:val="1"/>
      <w:numFmt w:val="decimal"/>
      <w:lvlText w:val="%7."/>
      <w:lvlJc w:val="left"/>
      <w:pPr>
        <w:ind w:left="5040" w:hanging="360"/>
      </w:pPr>
    </w:lvl>
    <w:lvl w:ilvl="7" w:tplc="769250CE" w:tentative="1">
      <w:start w:val="1"/>
      <w:numFmt w:val="lowerLetter"/>
      <w:lvlText w:val="%8."/>
      <w:lvlJc w:val="left"/>
      <w:pPr>
        <w:ind w:left="5760" w:hanging="360"/>
      </w:pPr>
    </w:lvl>
    <w:lvl w:ilvl="8" w:tplc="81DA0E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FD8C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1C71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323B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0E4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0CB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20C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1072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A6F5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C0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E4A6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14D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4BE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A0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A8C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673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6CD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02DF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E618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B30E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ACC4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8ED3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EE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AEB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413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4CA7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CD4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6CB4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12C9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527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0861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A210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66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29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B04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A6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2CE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7006CD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EA022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1A25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2EC6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0E9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986E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AA5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8E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98D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41A30A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EAE79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60E0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E825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6D5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7A01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FAD1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EFF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0E1F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AB02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9C8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ED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E8A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8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944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D65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6A7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A20F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844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9E9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E4F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443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640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AE12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885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083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2425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A60D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906B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D85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0E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4E7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BCD1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D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906E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E23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7D106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58E3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9437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209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E9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6643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022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69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A2B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4E41B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A8F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24F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49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0D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125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66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25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863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B55C76"/>
    <w:multiLevelType w:val="multilevel"/>
    <w:tmpl w:val="647C5E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46F57063"/>
    <w:multiLevelType w:val="hybridMultilevel"/>
    <w:tmpl w:val="C8645EC8"/>
    <w:lvl w:ilvl="0" w:tplc="0D2496C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13C3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ACF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28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50B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70D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7C1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5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2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4C7225B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35AF6D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57468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00EA83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450131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05CBC1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CE493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890355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CC8293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7C6822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F67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502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64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4AA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C87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BCF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03F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AAC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CAA21E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C4A81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ED4299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008250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764D1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2A44AE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040BA0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7209CC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FE6B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B10C8C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6CD7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449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49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A275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DC02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CC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0A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5AA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9C6C82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9E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EEF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E8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42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56C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08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9C2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2022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266683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D647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705F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F205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2FD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C06A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AC98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44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2FA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BAD2B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E1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B22A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667F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654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3EBD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8CF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E87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C876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F0AE03B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660C36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AF2A09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6F25F7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6C84F4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3FE765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FDA357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A4A690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A1EC29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5508881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FF835D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D66208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BD4D3B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DBAA48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9D6992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03AAB3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EB0E2E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E12DE1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CC30E18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6F84F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F46D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C2E6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1E37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7BCC4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64B3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B2BA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54675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1FB496A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1CA0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FC38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F68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E5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5A7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90A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F01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C96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B28427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F07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4C18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AD5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2B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485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CB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E4A4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AA1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78EEB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EA2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80A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68D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8A7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C6D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0B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2A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CA3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7CB498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82F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00E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4B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228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0CE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D4A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B8C4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308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1946D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BACC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D8CB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6281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ED1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88F6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265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689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8D3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6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D76"/>
    <w:rsid w:val="0003577C"/>
    <w:rsid w:val="001C147B"/>
    <w:rsid w:val="003F07DC"/>
    <w:rsid w:val="0083513F"/>
    <w:rsid w:val="00BF6260"/>
    <w:rsid w:val="00C1557E"/>
    <w:rsid w:val="00C9057C"/>
    <w:rsid w:val="00CB3C66"/>
    <w:rsid w:val="00D44A5C"/>
    <w:rsid w:val="00D57AE1"/>
    <w:rsid w:val="00E20D76"/>
    <w:rsid w:val="00EF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835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2023-02-07T06:30:00Z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