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B189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646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7788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B189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B189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B189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B189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C0FB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B189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B189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B189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B189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C0FB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0FB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189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C0FB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B189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77CCE">
        <w:rPr>
          <w:rFonts w:eastAsiaTheme="minorEastAsia"/>
          <w:color w:val="000000"/>
          <w:sz w:val="26"/>
          <w:szCs w:val="26"/>
        </w:rPr>
        <w:t>02.11.2022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977CCE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</w:t>
      </w:r>
      <w:r w:rsidR="00977CCE">
        <w:rPr>
          <w:rFonts w:eastAsiaTheme="minorEastAsia"/>
          <w:color w:val="000000"/>
          <w:sz w:val="26"/>
          <w:szCs w:val="26"/>
        </w:rPr>
        <w:t>11/26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C0FB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B189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06A4F" w:rsidRPr="00EC1E49" w:rsidRDefault="00CB1898" w:rsidP="00206A4F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перечня главных администраторов источников финансирования дефицита бюджета муниципального образования</w:t>
      </w:r>
      <w:proofErr w:type="gramEnd"/>
    </w:p>
    <w:p w:rsidR="00D623C2" w:rsidRPr="00E649DB" w:rsidRDefault="00CB1898" w:rsidP="00206A4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«Город Глазов» на 2023 год и плановый период 2024 и 2025 годов</w:t>
      </w:r>
    </w:p>
    <w:p w:rsidR="00AC14C7" w:rsidRPr="00760BEF" w:rsidRDefault="00AC0FB8" w:rsidP="00206A4F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50FEB" w:rsidRDefault="00631573" w:rsidP="00206A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09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4</w:t>
      </w:r>
      <w:r w:rsidRPr="00C120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статьи 160.2 </w:t>
      </w:r>
      <w:r w:rsidRPr="00C1209D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7447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D81857" w:rsidRPr="00D81857">
        <w:rPr>
          <w:rFonts w:ascii="Times New Roman" w:hAnsi="Times New Roman" w:cs="Times New Roman"/>
          <w:sz w:val="26"/>
          <w:szCs w:val="26"/>
        </w:rPr>
        <w:t>Глазовской городской Думы</w:t>
      </w:r>
      <w:r w:rsidRPr="00A37447">
        <w:rPr>
          <w:rFonts w:ascii="Times New Roman" w:hAnsi="Times New Roman" w:cs="Times New Roman"/>
          <w:sz w:val="26"/>
          <w:szCs w:val="26"/>
        </w:rPr>
        <w:t xml:space="preserve">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</w:t>
      </w:r>
      <w:bookmarkStart w:id="0" w:name="_GoBack"/>
      <w:bookmarkEnd w:id="0"/>
      <w:r w:rsidRPr="00A3744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31573" w:rsidRPr="00EC1E49" w:rsidRDefault="00631573" w:rsidP="00206A4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EC1E49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631573" w:rsidRDefault="00631573" w:rsidP="00206A4F">
      <w:pPr>
        <w:pStyle w:val="ConsPlusNormalTimesNewRoman"/>
        <w:spacing w:line="360" w:lineRule="auto"/>
        <w:ind w:firstLine="539"/>
        <w:jc w:val="both"/>
        <w:rPr>
          <w:sz w:val="26"/>
          <w:szCs w:val="26"/>
        </w:rPr>
      </w:pPr>
      <w:bookmarkStart w:id="1" w:name="P11"/>
      <w:bookmarkEnd w:id="1"/>
      <w:r>
        <w:rPr>
          <w:sz w:val="26"/>
          <w:szCs w:val="26"/>
        </w:rPr>
        <w:t>1</w:t>
      </w:r>
      <w:r w:rsidRPr="005D282F">
        <w:rPr>
          <w:sz w:val="26"/>
          <w:szCs w:val="26"/>
        </w:rPr>
        <w:t xml:space="preserve">. Утвердить </w:t>
      </w:r>
      <w:r w:rsidRPr="00C1209D">
        <w:rPr>
          <w:sz w:val="26"/>
          <w:szCs w:val="26"/>
        </w:rPr>
        <w:t xml:space="preserve">прилагаемый </w:t>
      </w:r>
      <w:hyperlink w:anchor="P22" w:history="1">
        <w:r w:rsidRPr="00C1209D">
          <w:rPr>
            <w:sz w:val="26"/>
            <w:szCs w:val="26"/>
          </w:rPr>
          <w:t>перечень</w:t>
        </w:r>
      </w:hyperlink>
      <w:r w:rsidRPr="00C1209D">
        <w:rPr>
          <w:sz w:val="26"/>
          <w:szCs w:val="26"/>
        </w:rPr>
        <w:t xml:space="preserve"> главных </w:t>
      </w:r>
      <w:proofErr w:type="gramStart"/>
      <w:r w:rsidRPr="00C1209D">
        <w:rPr>
          <w:sz w:val="26"/>
          <w:szCs w:val="26"/>
        </w:rPr>
        <w:t xml:space="preserve">администраторов </w:t>
      </w:r>
      <w:r>
        <w:rPr>
          <w:sz w:val="26"/>
          <w:szCs w:val="26"/>
        </w:rPr>
        <w:t xml:space="preserve">источников финансирования дефицита </w:t>
      </w:r>
      <w:r w:rsidRPr="00C1209D">
        <w:rPr>
          <w:sz w:val="26"/>
          <w:szCs w:val="26"/>
        </w:rPr>
        <w:t>бюджета</w:t>
      </w:r>
      <w:r w:rsidRPr="005D282F">
        <w:rPr>
          <w:sz w:val="26"/>
          <w:szCs w:val="26"/>
        </w:rPr>
        <w:t xml:space="preserve"> муниципального</w:t>
      </w:r>
      <w:proofErr w:type="gramEnd"/>
      <w:r w:rsidRPr="005D282F">
        <w:rPr>
          <w:sz w:val="26"/>
          <w:szCs w:val="26"/>
        </w:rPr>
        <w:t xml:space="preserve"> образования «Город Глазов» на 202</w:t>
      </w:r>
      <w:r>
        <w:rPr>
          <w:sz w:val="26"/>
          <w:szCs w:val="26"/>
        </w:rPr>
        <w:t>3</w:t>
      </w:r>
      <w:r w:rsidRPr="005D282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5D282F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5D282F">
        <w:rPr>
          <w:sz w:val="26"/>
          <w:szCs w:val="26"/>
        </w:rPr>
        <w:t xml:space="preserve"> годов.</w:t>
      </w:r>
    </w:p>
    <w:p w:rsidR="00631573" w:rsidRDefault="00D81857" w:rsidP="00206A4F">
      <w:pPr>
        <w:pStyle w:val="ConsPlusNormalTimesNewRoman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1573" w:rsidRPr="005D282F">
        <w:rPr>
          <w:sz w:val="26"/>
          <w:szCs w:val="26"/>
        </w:rPr>
        <w:t xml:space="preserve">. Настоящее постановление вступает в силу </w:t>
      </w:r>
      <w:r w:rsidR="00631573">
        <w:rPr>
          <w:sz w:val="26"/>
          <w:szCs w:val="26"/>
        </w:rPr>
        <w:t>с 01 января 2023 года</w:t>
      </w:r>
      <w:r w:rsidR="00631573" w:rsidRPr="005D282F">
        <w:rPr>
          <w:sz w:val="26"/>
          <w:szCs w:val="26"/>
        </w:rPr>
        <w:t>.</w:t>
      </w:r>
    </w:p>
    <w:p w:rsidR="00631573" w:rsidRPr="005D282F" w:rsidRDefault="00D81857" w:rsidP="00206A4F">
      <w:pPr>
        <w:pStyle w:val="ConsPlusNormalTimesNewRoman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31573">
        <w:rPr>
          <w:sz w:val="26"/>
          <w:szCs w:val="26"/>
        </w:rPr>
        <w:t xml:space="preserve">. </w:t>
      </w:r>
      <w:r w:rsidR="00631573">
        <w:rPr>
          <w:sz w:val="26"/>
          <w:szCs w:val="26"/>
          <w:lang w:eastAsia="zh-CN"/>
        </w:rPr>
        <w:t>П</w:t>
      </w:r>
      <w:r w:rsidR="00631573" w:rsidRPr="00D57055">
        <w:rPr>
          <w:sz w:val="26"/>
          <w:szCs w:val="26"/>
          <w:lang w:eastAsia="zh-CN"/>
        </w:rPr>
        <w:t>остановление подлежит официальному опубликованию</w:t>
      </w:r>
    </w:p>
    <w:p w:rsidR="00AC14C7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7788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B189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B189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31573" w:rsidRPr="00285D34" w:rsidRDefault="00CB1898" w:rsidP="00631573">
      <w:pPr>
        <w:pStyle w:val="ConsPlusNormalTimesNewRoman"/>
        <w:ind w:firstLine="5387"/>
        <w:jc w:val="left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631573" w:rsidRPr="00285D34">
        <w:rPr>
          <w:sz w:val="26"/>
          <w:szCs w:val="26"/>
        </w:rPr>
        <w:t>Утвержден</w:t>
      </w:r>
    </w:p>
    <w:p w:rsidR="00631573" w:rsidRPr="00285D34" w:rsidRDefault="00631573" w:rsidP="00631573">
      <w:pPr>
        <w:pStyle w:val="ConsPlusNormalTimesNewRoman"/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Pr="00285D34">
        <w:rPr>
          <w:sz w:val="26"/>
          <w:szCs w:val="26"/>
        </w:rPr>
        <w:t>остановлением</w:t>
      </w:r>
    </w:p>
    <w:p w:rsidR="00631573" w:rsidRPr="00285D34" w:rsidRDefault="00631573" w:rsidP="00631573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285D34">
        <w:rPr>
          <w:sz w:val="26"/>
          <w:szCs w:val="26"/>
        </w:rPr>
        <w:t xml:space="preserve"> </w:t>
      </w:r>
      <w:r>
        <w:rPr>
          <w:sz w:val="26"/>
          <w:szCs w:val="26"/>
        </w:rPr>
        <w:t>Глазова</w:t>
      </w:r>
    </w:p>
    <w:p w:rsidR="00631573" w:rsidRDefault="00631573" w:rsidP="00631573">
      <w:pPr>
        <w:pStyle w:val="ConsPlusNormalTimesNewRoman"/>
        <w:ind w:firstLine="5387"/>
        <w:jc w:val="left"/>
        <w:rPr>
          <w:sz w:val="26"/>
          <w:szCs w:val="26"/>
        </w:rPr>
      </w:pPr>
      <w:r w:rsidRPr="00285D34">
        <w:rPr>
          <w:sz w:val="26"/>
          <w:szCs w:val="26"/>
        </w:rPr>
        <w:t xml:space="preserve">от </w:t>
      </w:r>
      <w:r>
        <w:rPr>
          <w:sz w:val="26"/>
          <w:szCs w:val="26"/>
        </w:rPr>
        <w:t>_</w:t>
      </w:r>
      <w:r w:rsidR="00977CCE">
        <w:rPr>
          <w:sz w:val="26"/>
          <w:szCs w:val="26"/>
        </w:rPr>
        <w:t>02.11.</w:t>
      </w:r>
      <w:r w:rsidRPr="00285D34">
        <w:rPr>
          <w:sz w:val="26"/>
          <w:szCs w:val="26"/>
        </w:rPr>
        <w:t>20</w:t>
      </w:r>
      <w:r w:rsidR="00977CCE">
        <w:rPr>
          <w:sz w:val="26"/>
          <w:szCs w:val="26"/>
        </w:rPr>
        <w:t>22</w:t>
      </w:r>
      <w:r>
        <w:rPr>
          <w:sz w:val="26"/>
          <w:szCs w:val="26"/>
        </w:rPr>
        <w:t xml:space="preserve"> г. № _</w:t>
      </w:r>
      <w:r w:rsidR="00977CCE">
        <w:rPr>
          <w:sz w:val="26"/>
          <w:szCs w:val="26"/>
        </w:rPr>
        <w:t>11/26</w:t>
      </w:r>
      <w:r>
        <w:rPr>
          <w:sz w:val="26"/>
          <w:szCs w:val="26"/>
        </w:rPr>
        <w:t>_</w:t>
      </w:r>
    </w:p>
    <w:p w:rsidR="00631573" w:rsidRPr="00285D34" w:rsidRDefault="00631573" w:rsidP="00631573">
      <w:pPr>
        <w:pStyle w:val="ConsPlusNormalTimesNewRoman"/>
        <w:spacing w:line="360" w:lineRule="auto"/>
        <w:ind w:firstLine="5387"/>
        <w:jc w:val="both"/>
        <w:rPr>
          <w:sz w:val="26"/>
          <w:szCs w:val="26"/>
        </w:rPr>
      </w:pPr>
    </w:p>
    <w:p w:rsidR="00631573" w:rsidRDefault="00F91199" w:rsidP="00631573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hyperlink w:anchor="P22" w:history="1">
        <w:r w:rsidR="00631573">
          <w:rPr>
            <w:rStyle w:val="af2"/>
            <w:b/>
            <w:color w:val="auto"/>
            <w:sz w:val="26"/>
            <w:szCs w:val="26"/>
          </w:rPr>
          <w:t>П</w:t>
        </w:r>
        <w:r w:rsidR="00631573" w:rsidRPr="00A37447">
          <w:rPr>
            <w:rStyle w:val="af2"/>
            <w:b/>
            <w:color w:val="auto"/>
            <w:sz w:val="26"/>
            <w:szCs w:val="26"/>
          </w:rPr>
          <w:t>ереч</w:t>
        </w:r>
        <w:r w:rsidR="00631573">
          <w:rPr>
            <w:rStyle w:val="af2"/>
            <w:b/>
            <w:color w:val="auto"/>
            <w:sz w:val="26"/>
            <w:szCs w:val="26"/>
          </w:rPr>
          <w:t>ень</w:t>
        </w:r>
      </w:hyperlink>
      <w:r w:rsidR="00631573" w:rsidRPr="00A37447">
        <w:rPr>
          <w:rStyle w:val="af2"/>
          <w:b/>
          <w:color w:val="auto"/>
          <w:sz w:val="26"/>
          <w:szCs w:val="26"/>
        </w:rPr>
        <w:t xml:space="preserve"> главных </w:t>
      </w:r>
      <w:proofErr w:type="gramStart"/>
      <w:r w:rsidR="00631573" w:rsidRPr="00A37447">
        <w:rPr>
          <w:rStyle w:val="af2"/>
          <w:b/>
          <w:color w:val="auto"/>
          <w:sz w:val="26"/>
          <w:szCs w:val="26"/>
        </w:rPr>
        <w:t xml:space="preserve">администраторов </w:t>
      </w:r>
      <w:r w:rsidR="00631573">
        <w:rPr>
          <w:rStyle w:val="af2"/>
          <w:b/>
          <w:color w:val="auto"/>
          <w:sz w:val="26"/>
          <w:szCs w:val="26"/>
        </w:rPr>
        <w:t>источников финансирования дефицита</w:t>
      </w:r>
      <w:r w:rsidR="00631573" w:rsidRPr="00A37447">
        <w:rPr>
          <w:rStyle w:val="af2"/>
          <w:b/>
          <w:color w:val="auto"/>
          <w:sz w:val="26"/>
          <w:szCs w:val="26"/>
        </w:rPr>
        <w:t xml:space="preserve"> бюджета </w:t>
      </w:r>
      <w:r w:rsidR="00631573" w:rsidRPr="00E649DB">
        <w:rPr>
          <w:rStyle w:val="af2"/>
          <w:b/>
          <w:color w:val="auto"/>
          <w:sz w:val="26"/>
          <w:szCs w:val="26"/>
        </w:rPr>
        <w:t>муниципального</w:t>
      </w:r>
      <w:proofErr w:type="gramEnd"/>
      <w:r w:rsidR="00631573" w:rsidRPr="00E649DB">
        <w:rPr>
          <w:rStyle w:val="af2"/>
          <w:b/>
          <w:color w:val="auto"/>
          <w:sz w:val="26"/>
          <w:szCs w:val="26"/>
        </w:rPr>
        <w:t xml:space="preserve"> образования «Город Глазов» </w:t>
      </w:r>
    </w:p>
    <w:p w:rsidR="00631573" w:rsidRDefault="00631573" w:rsidP="00631573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202</w:t>
      </w:r>
      <w:r>
        <w:rPr>
          <w:rStyle w:val="af2"/>
          <w:b/>
          <w:color w:val="auto"/>
          <w:sz w:val="26"/>
          <w:szCs w:val="26"/>
        </w:rPr>
        <w:t>3</w:t>
      </w:r>
      <w:r w:rsidRPr="00E649DB">
        <w:rPr>
          <w:rStyle w:val="af2"/>
          <w:b/>
          <w:color w:val="auto"/>
          <w:sz w:val="26"/>
          <w:szCs w:val="26"/>
        </w:rPr>
        <w:t xml:space="preserve"> год и плановый период 202</w:t>
      </w:r>
      <w:r>
        <w:rPr>
          <w:rStyle w:val="af2"/>
          <w:b/>
          <w:color w:val="auto"/>
          <w:sz w:val="26"/>
          <w:szCs w:val="26"/>
        </w:rPr>
        <w:t>4 и 2025</w:t>
      </w:r>
      <w:r w:rsidRPr="00E649DB">
        <w:rPr>
          <w:rStyle w:val="af2"/>
          <w:b/>
          <w:color w:val="auto"/>
          <w:sz w:val="26"/>
          <w:szCs w:val="26"/>
        </w:rPr>
        <w:t xml:space="preserve"> годов</w:t>
      </w:r>
    </w:p>
    <w:p w:rsidR="00631573" w:rsidRDefault="00631573" w:rsidP="00631573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tbl>
      <w:tblPr>
        <w:tblStyle w:val="a7"/>
        <w:tblW w:w="9675" w:type="dxa"/>
        <w:tblInd w:w="-22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560"/>
        <w:gridCol w:w="2694"/>
        <w:gridCol w:w="5421"/>
      </w:tblGrid>
      <w:tr w:rsidR="00631573" w:rsidRPr="000C7DD1" w:rsidTr="00B9443F">
        <w:tc>
          <w:tcPr>
            <w:tcW w:w="1560" w:type="dxa"/>
            <w:vAlign w:val="center"/>
          </w:tcPr>
          <w:p w:rsidR="00631573" w:rsidRPr="00A602B3" w:rsidRDefault="00631573" w:rsidP="00B9443F">
            <w:pPr>
              <w:jc w:val="center"/>
              <w:rPr>
                <w:b/>
              </w:rPr>
            </w:pPr>
            <w:r>
              <w:t>Код главы</w:t>
            </w:r>
          </w:p>
        </w:tc>
        <w:tc>
          <w:tcPr>
            <w:tcW w:w="2694" w:type="dxa"/>
            <w:vAlign w:val="center"/>
          </w:tcPr>
          <w:p w:rsidR="00631573" w:rsidRDefault="00631573" w:rsidP="00B9443F">
            <w:pPr>
              <w:jc w:val="center"/>
            </w:pPr>
            <w:r w:rsidRPr="00183C57">
              <w:t>Код группы, подгруппы, статьи и вида источника</w:t>
            </w:r>
          </w:p>
        </w:tc>
        <w:tc>
          <w:tcPr>
            <w:tcW w:w="5421" w:type="dxa"/>
            <w:vAlign w:val="center"/>
          </w:tcPr>
          <w:p w:rsidR="00631573" w:rsidRPr="00ED71CF" w:rsidRDefault="00631573" w:rsidP="00B9443F">
            <w:pPr>
              <w:jc w:val="center"/>
              <w:rPr>
                <w:b/>
                <w:bCs/>
                <w:color w:val="000000"/>
              </w:rPr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бюджета муниципального</w:t>
            </w:r>
            <w:proofErr w:type="gramEnd"/>
            <w:r>
              <w:t xml:space="preserve"> образования «Город Глазов», наименование кода группы, подгруппы, статьи и вида источника</w:t>
            </w:r>
          </w:p>
        </w:tc>
      </w:tr>
      <w:tr w:rsidR="00631573" w:rsidRPr="000C7DD1" w:rsidTr="00B9443F">
        <w:tc>
          <w:tcPr>
            <w:tcW w:w="1560" w:type="dxa"/>
            <w:vAlign w:val="center"/>
          </w:tcPr>
          <w:p w:rsidR="00631573" w:rsidRPr="00A602B3" w:rsidRDefault="00631573" w:rsidP="00B9443F">
            <w:pPr>
              <w:jc w:val="center"/>
              <w:rPr>
                <w:b/>
              </w:rPr>
            </w:pPr>
            <w:r w:rsidRPr="00A602B3">
              <w:rPr>
                <w:b/>
              </w:rPr>
              <w:t>9</w:t>
            </w:r>
            <w:r>
              <w:rPr>
                <w:b/>
              </w:rPr>
              <w:t>8</w:t>
            </w:r>
            <w:r w:rsidRPr="00A602B3">
              <w:rPr>
                <w:b/>
              </w:rPr>
              <w:t>0</w:t>
            </w:r>
          </w:p>
        </w:tc>
        <w:tc>
          <w:tcPr>
            <w:tcW w:w="2694" w:type="dxa"/>
            <w:vAlign w:val="center"/>
          </w:tcPr>
          <w:p w:rsidR="00631573" w:rsidRDefault="00631573" w:rsidP="00B9443F">
            <w:pPr>
              <w:jc w:val="center"/>
            </w:pPr>
          </w:p>
        </w:tc>
        <w:tc>
          <w:tcPr>
            <w:tcW w:w="5421" w:type="dxa"/>
            <w:vAlign w:val="center"/>
          </w:tcPr>
          <w:p w:rsidR="00631573" w:rsidRDefault="00631573" w:rsidP="00B9443F">
            <w:pPr>
              <w:jc w:val="center"/>
              <w:rPr>
                <w:b/>
                <w:bCs/>
                <w:color w:val="000000"/>
              </w:rPr>
            </w:pPr>
            <w:r w:rsidRPr="00ED71CF">
              <w:rPr>
                <w:b/>
                <w:bCs/>
                <w:color w:val="000000"/>
              </w:rPr>
              <w:t>Управление финансов</w:t>
            </w:r>
          </w:p>
          <w:p w:rsidR="00631573" w:rsidRPr="000C7DD1" w:rsidRDefault="00631573" w:rsidP="00B9443F">
            <w:pPr>
              <w:jc w:val="center"/>
              <w:rPr>
                <w:b/>
              </w:rPr>
            </w:pPr>
            <w:r w:rsidRPr="00ED71CF">
              <w:rPr>
                <w:b/>
                <w:bCs/>
                <w:color w:val="000000"/>
              </w:rPr>
              <w:t>Администрации города Глазова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01 02 00 00 04 0000 710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01 03 0</w:t>
            </w:r>
            <w:r w:rsidRPr="00ED71CF">
              <w:rPr>
                <w:color w:val="000000"/>
                <w:lang w:val="en-US"/>
              </w:rPr>
              <w:t>1</w:t>
            </w:r>
            <w:r w:rsidRPr="00ED71CF">
              <w:rPr>
                <w:color w:val="000000"/>
              </w:rPr>
              <w:t xml:space="preserve"> 00 04 0000 710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</w:t>
            </w:r>
            <w:r w:rsidRPr="00ED71CF">
              <w:rPr>
                <w:color w:val="000000"/>
                <w:lang w:val="en-US"/>
              </w:rPr>
              <w:t>5</w:t>
            </w:r>
            <w:r w:rsidRPr="00ED71CF">
              <w:rPr>
                <w:color w:val="000000"/>
              </w:rPr>
              <w:t xml:space="preserve"> 02 01 04 0000 </w:t>
            </w:r>
            <w:r w:rsidRPr="00ED71CF">
              <w:rPr>
                <w:color w:val="000000"/>
                <w:lang w:val="en-US"/>
              </w:rPr>
              <w:t>5</w:t>
            </w:r>
            <w:r w:rsidRPr="00ED71CF">
              <w:rPr>
                <w:color w:val="000000"/>
              </w:rPr>
              <w:t>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01 06 06 00 04 0000 710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 xml:space="preserve">Привлечение прочих </w:t>
            </w:r>
            <w:proofErr w:type="gramStart"/>
            <w:r w:rsidRPr="00E37718">
              <w:rPr>
                <w:color w:val="000000"/>
              </w:rPr>
              <w:t>источников внутреннего финансирования дефицитов бюджетов городских округов</w:t>
            </w:r>
            <w:proofErr w:type="gramEnd"/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01 02 00 00 04 0000 810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01 03 0</w:t>
            </w:r>
            <w:r w:rsidRPr="00ED71CF">
              <w:rPr>
                <w:color w:val="000000"/>
                <w:lang w:val="en-US"/>
              </w:rPr>
              <w:t>1</w:t>
            </w:r>
            <w:r w:rsidRPr="00ED71CF">
              <w:rPr>
                <w:color w:val="000000"/>
              </w:rPr>
              <w:t xml:space="preserve"> 00 04 0000 810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</w:t>
            </w:r>
            <w:r w:rsidRPr="00ED71CF">
              <w:rPr>
                <w:color w:val="000000"/>
                <w:lang w:val="en-US"/>
              </w:rPr>
              <w:t>5</w:t>
            </w:r>
            <w:r w:rsidRPr="00ED71CF">
              <w:rPr>
                <w:color w:val="000000"/>
              </w:rPr>
              <w:t xml:space="preserve"> 02 01 04 0000 610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D71CF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</w:tr>
      <w:tr w:rsidR="00631573" w:rsidRPr="00341389" w:rsidTr="00B9443F">
        <w:tc>
          <w:tcPr>
            <w:tcW w:w="1560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980</w:t>
            </w:r>
          </w:p>
        </w:tc>
        <w:tc>
          <w:tcPr>
            <w:tcW w:w="2694" w:type="dxa"/>
            <w:vAlign w:val="center"/>
          </w:tcPr>
          <w:p w:rsidR="00631573" w:rsidRPr="00ED71CF" w:rsidRDefault="00631573" w:rsidP="00B9443F">
            <w:pPr>
              <w:adjustRightInd w:val="0"/>
              <w:jc w:val="center"/>
              <w:rPr>
                <w:color w:val="000000"/>
              </w:rPr>
            </w:pPr>
            <w:r w:rsidRPr="00ED71CF">
              <w:rPr>
                <w:color w:val="000000"/>
              </w:rPr>
              <w:t>01 06 06 00 04 0000 810</w:t>
            </w:r>
          </w:p>
        </w:tc>
        <w:tc>
          <w:tcPr>
            <w:tcW w:w="5421" w:type="dxa"/>
          </w:tcPr>
          <w:p w:rsidR="00631573" w:rsidRPr="00ED71CF" w:rsidRDefault="00631573" w:rsidP="00B9443F">
            <w:pPr>
              <w:adjustRightInd w:val="0"/>
              <w:jc w:val="both"/>
              <w:rPr>
                <w:color w:val="000000"/>
              </w:rPr>
            </w:pPr>
            <w:r w:rsidRPr="00E37718">
              <w:rPr>
                <w:color w:val="000000"/>
              </w:rPr>
              <w:t xml:space="preserve">Погашение обязательств за счет прочих </w:t>
            </w:r>
            <w:proofErr w:type="gramStart"/>
            <w:r w:rsidRPr="00E37718">
              <w:rPr>
                <w:color w:val="000000"/>
              </w:rPr>
              <w:t>источников внутреннего финансирования дефицитов бюджетов городских округов</w:t>
            </w:r>
            <w:proofErr w:type="gramEnd"/>
          </w:p>
        </w:tc>
      </w:tr>
    </w:tbl>
    <w:p w:rsidR="00631573" w:rsidRDefault="00631573" w:rsidP="00631573">
      <w:pPr>
        <w:pStyle w:val="ConsPlusNormalTimesNewRoman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31573" w:rsidRPr="00E649DB" w:rsidRDefault="00631573" w:rsidP="00631573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631573" w:rsidRPr="004E5622" w:rsidRDefault="00631573" w:rsidP="00631573">
      <w:pPr>
        <w:jc w:val="both"/>
        <w:rPr>
          <w:sz w:val="26"/>
          <w:szCs w:val="26"/>
        </w:rPr>
      </w:pPr>
    </w:p>
    <w:p w:rsidR="00631573" w:rsidRDefault="00631573" w:rsidP="00631573">
      <w:pPr>
        <w:pStyle w:val="ConsPlusNormalTimesNewRoman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31573" w:rsidRDefault="00631573" w:rsidP="00631573">
      <w:pPr>
        <w:jc w:val="both"/>
        <w:rPr>
          <w:sz w:val="26"/>
          <w:szCs w:val="26"/>
        </w:rPr>
      </w:pPr>
    </w:p>
    <w:p w:rsidR="00631573" w:rsidRPr="002E37A8" w:rsidRDefault="00631573" w:rsidP="00631573">
      <w:pPr>
        <w:jc w:val="both"/>
        <w:rPr>
          <w:sz w:val="26"/>
          <w:szCs w:val="26"/>
        </w:rPr>
      </w:pPr>
      <w:r w:rsidRPr="002E37A8">
        <w:rPr>
          <w:sz w:val="26"/>
          <w:szCs w:val="26"/>
        </w:rPr>
        <w:t>Начальник управления финансов,</w:t>
      </w:r>
    </w:p>
    <w:p w:rsidR="00631573" w:rsidRPr="002E37A8" w:rsidRDefault="00631573" w:rsidP="00631573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E37A8">
        <w:rPr>
          <w:sz w:val="26"/>
          <w:szCs w:val="26"/>
        </w:rPr>
        <w:t>аделенного правами юридического лица,</w:t>
      </w:r>
    </w:p>
    <w:p w:rsidR="00631573" w:rsidRPr="009A6C5F" w:rsidRDefault="00631573" w:rsidP="00631573">
      <w:pPr>
        <w:spacing w:line="360" w:lineRule="auto"/>
        <w:outlineLvl w:val="0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2E37A8">
        <w:rPr>
          <w:sz w:val="26"/>
          <w:szCs w:val="26"/>
        </w:rPr>
        <w:t>Администрации города Глазова</w:t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 w:rsidRPr="002E37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E37A8">
        <w:rPr>
          <w:sz w:val="26"/>
          <w:szCs w:val="26"/>
        </w:rPr>
        <w:t>И.В. Петров</w:t>
      </w:r>
    </w:p>
    <w:p w:rsidR="00631573" w:rsidRDefault="00631573" w:rsidP="00631573">
      <w:pPr>
        <w:pStyle w:val="ConsPlusNormalTimesNewRoman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C0FB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B8" w:rsidRDefault="00AC0FB8">
      <w:r>
        <w:separator/>
      </w:r>
    </w:p>
  </w:endnote>
  <w:endnote w:type="continuationSeparator" w:id="0">
    <w:p w:rsidR="00AC0FB8" w:rsidRDefault="00AC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B8" w:rsidRDefault="00AC0FB8">
      <w:r>
        <w:separator/>
      </w:r>
    </w:p>
  </w:footnote>
  <w:footnote w:type="continuationSeparator" w:id="0">
    <w:p w:rsidR="00AC0FB8" w:rsidRDefault="00AC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11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89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C0F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11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89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7CC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C0F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3A6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67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24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C8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4B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27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8D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E29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AC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8BAE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423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8A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C9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F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6A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26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4D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2C8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00C71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40E5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1BA89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AE72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B6030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ABE0FC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0FCB2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12075A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00431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222C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EFC23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3416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36A3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94A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020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4A64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01D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C08E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58652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3C6474" w:tentative="1">
      <w:start w:val="1"/>
      <w:numFmt w:val="lowerLetter"/>
      <w:lvlText w:val="%2."/>
      <w:lvlJc w:val="left"/>
      <w:pPr>
        <w:ind w:left="1440" w:hanging="360"/>
      </w:pPr>
    </w:lvl>
    <w:lvl w:ilvl="2" w:tplc="1EA2B3C0" w:tentative="1">
      <w:start w:val="1"/>
      <w:numFmt w:val="lowerRoman"/>
      <w:lvlText w:val="%3."/>
      <w:lvlJc w:val="right"/>
      <w:pPr>
        <w:ind w:left="2160" w:hanging="180"/>
      </w:pPr>
    </w:lvl>
    <w:lvl w:ilvl="3" w:tplc="7F8C88D4" w:tentative="1">
      <w:start w:val="1"/>
      <w:numFmt w:val="decimal"/>
      <w:lvlText w:val="%4."/>
      <w:lvlJc w:val="left"/>
      <w:pPr>
        <w:ind w:left="2880" w:hanging="360"/>
      </w:pPr>
    </w:lvl>
    <w:lvl w:ilvl="4" w:tplc="B49C3B8C" w:tentative="1">
      <w:start w:val="1"/>
      <w:numFmt w:val="lowerLetter"/>
      <w:lvlText w:val="%5."/>
      <w:lvlJc w:val="left"/>
      <w:pPr>
        <w:ind w:left="3600" w:hanging="360"/>
      </w:pPr>
    </w:lvl>
    <w:lvl w:ilvl="5" w:tplc="B6DCBEC0" w:tentative="1">
      <w:start w:val="1"/>
      <w:numFmt w:val="lowerRoman"/>
      <w:lvlText w:val="%6."/>
      <w:lvlJc w:val="right"/>
      <w:pPr>
        <w:ind w:left="4320" w:hanging="180"/>
      </w:pPr>
    </w:lvl>
    <w:lvl w:ilvl="6" w:tplc="461AE676" w:tentative="1">
      <w:start w:val="1"/>
      <w:numFmt w:val="decimal"/>
      <w:lvlText w:val="%7."/>
      <w:lvlJc w:val="left"/>
      <w:pPr>
        <w:ind w:left="5040" w:hanging="360"/>
      </w:pPr>
    </w:lvl>
    <w:lvl w:ilvl="7" w:tplc="F77E4582" w:tentative="1">
      <w:start w:val="1"/>
      <w:numFmt w:val="lowerLetter"/>
      <w:lvlText w:val="%8."/>
      <w:lvlJc w:val="left"/>
      <w:pPr>
        <w:ind w:left="5760" w:hanging="360"/>
      </w:pPr>
    </w:lvl>
    <w:lvl w:ilvl="8" w:tplc="205E2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FC89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4B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2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64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0D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0A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C4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6F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E8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050A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169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6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AF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4B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0E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AD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05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CF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298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8A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0D6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720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8D0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03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584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CA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A45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17E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02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A0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05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25C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E1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09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0E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A4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DF2C5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D106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004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20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03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83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C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1A6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EF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54E62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C69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643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A6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08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47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0C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8D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EE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DCAF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607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0B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4A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22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7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63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0C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B40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982C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05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8F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C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A1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06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3C6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4C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8D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AE03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565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3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E6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9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04F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21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AA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4A0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716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02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746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9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87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0F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09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5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24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DC45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603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4A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3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08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7C8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8D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2E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C3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1AC02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24F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87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C4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C0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5CC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C6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0B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E9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B943F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39250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7C0F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F881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146C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8B6CA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8B8E8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6E415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D1ECF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B10A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C43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DEA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4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4F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E9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C3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08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24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8AC4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390A5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ED442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34CB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29842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B8C4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CAC4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09866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9124A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6BCA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60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2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E9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E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1E4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A6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F62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20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4384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C0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4AA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6D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CF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B063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5A8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3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80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14401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7C9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EE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2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68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24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67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CE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6B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822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EC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46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0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68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61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AB1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8A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A968D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8C4D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74D6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1A48F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1457D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2EB1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BA1B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049A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8636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EE06F6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A8C96D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2CE7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170ADE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1EACE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389F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262E1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3464E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4EED8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CC8A1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40C0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4EAA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96FC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CF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14D2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9E80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8C3C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4E6D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FE1F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5284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04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6C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61F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45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69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01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01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1B00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BEC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EC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09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09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2A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0A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26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EE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AD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4C0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E2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88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A1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F8C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CF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4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E8C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C500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CA0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4AA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80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25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DA5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0A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CD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FE1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5545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89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4C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42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89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29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C6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C48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98C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887"/>
    <w:rsid w:val="0014230C"/>
    <w:rsid w:val="001732D7"/>
    <w:rsid w:val="00206A4F"/>
    <w:rsid w:val="00263BFD"/>
    <w:rsid w:val="00377887"/>
    <w:rsid w:val="00576D57"/>
    <w:rsid w:val="005C1AD3"/>
    <w:rsid w:val="00631573"/>
    <w:rsid w:val="00850FEB"/>
    <w:rsid w:val="00977CCE"/>
    <w:rsid w:val="00AC0FB8"/>
    <w:rsid w:val="00CB1898"/>
    <w:rsid w:val="00CC4037"/>
    <w:rsid w:val="00D81857"/>
    <w:rsid w:val="00EC1E49"/>
    <w:rsid w:val="00F9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631573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2022-11-02T05:28:00Z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