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1597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9171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2375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1597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1597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1597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1597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1397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159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159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159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1597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139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139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597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1397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1597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30CDD">
        <w:rPr>
          <w:rFonts w:eastAsiaTheme="minorEastAsia"/>
          <w:color w:val="000000"/>
          <w:sz w:val="26"/>
          <w:szCs w:val="26"/>
        </w:rPr>
        <w:t>13.10.2022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</w:t>
      </w:r>
      <w:r w:rsidR="00C30CDD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№ __</w:t>
      </w:r>
      <w:r w:rsidR="00C30CDD">
        <w:rPr>
          <w:rFonts w:eastAsiaTheme="minorEastAsia"/>
          <w:color w:val="000000"/>
          <w:sz w:val="26"/>
          <w:szCs w:val="26"/>
        </w:rPr>
        <w:t>20/22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1397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1597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139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15971" w:rsidP="00BE4FE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 внесении изменений в Административный регламент по  предоставлению муниципальной услуги  «Предоставление  земельного участка, находящегося в неразграниченной государственной  собственности или в муниципальной  собственности, в постоянное (бессрочное) пользование», утвержденный постановлением Администрации города Глазова от 06.10.2016  № 20/27</w:t>
      </w:r>
    </w:p>
    <w:p w:rsidR="00AC14C7" w:rsidRPr="00760BEF" w:rsidRDefault="00E139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39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342E" w:rsidRPr="00281CAC" w:rsidRDefault="00B2342E" w:rsidP="00B2342E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 xml:space="preserve">Руководствуясь Федеральным законом от 27.07.2010 № 210-ФЗ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27.06.2011 № 18/53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>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B2342E" w:rsidRPr="00281CAC" w:rsidRDefault="00B2342E" w:rsidP="00B2342E">
      <w:pPr>
        <w:pStyle w:val="a6"/>
        <w:spacing w:line="360" w:lineRule="auto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B2342E" w:rsidRPr="00281CAC" w:rsidRDefault="00B2342E" w:rsidP="00B2342E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</w:t>
      </w:r>
      <w:r w:rsidRPr="007D447A">
        <w:rPr>
          <w:sz w:val="26"/>
          <w:szCs w:val="26"/>
        </w:rPr>
        <w:t xml:space="preserve">Административный регламент по предоставлению муниципальной услуги </w:t>
      </w:r>
      <w:r w:rsidRPr="003B18FE">
        <w:rPr>
          <w:bCs/>
          <w:sz w:val="26"/>
          <w:szCs w:val="26"/>
        </w:rPr>
        <w:t>«Предоставление земельн</w:t>
      </w:r>
      <w:r>
        <w:rPr>
          <w:bCs/>
          <w:sz w:val="26"/>
          <w:szCs w:val="26"/>
        </w:rPr>
        <w:t>ого</w:t>
      </w:r>
      <w:r w:rsidRPr="003B18FE">
        <w:rPr>
          <w:bCs/>
          <w:sz w:val="26"/>
          <w:szCs w:val="26"/>
        </w:rPr>
        <w:t xml:space="preserve"> участк</w:t>
      </w:r>
      <w:r>
        <w:rPr>
          <w:bCs/>
          <w:sz w:val="26"/>
          <w:szCs w:val="26"/>
        </w:rPr>
        <w:t>а</w:t>
      </w:r>
      <w:r w:rsidRPr="003B18FE">
        <w:rPr>
          <w:bCs/>
          <w:sz w:val="26"/>
          <w:szCs w:val="26"/>
        </w:rPr>
        <w:t>, находящ</w:t>
      </w:r>
      <w:r>
        <w:rPr>
          <w:bCs/>
          <w:sz w:val="26"/>
          <w:szCs w:val="26"/>
        </w:rPr>
        <w:t xml:space="preserve">егося </w:t>
      </w:r>
      <w:r w:rsidRPr="003B18FE">
        <w:rPr>
          <w:bCs/>
          <w:sz w:val="26"/>
          <w:szCs w:val="26"/>
        </w:rPr>
        <w:t>в неразграниченной государственной собственности или в муниципальной собственности, в постоянное (бессрочное) пользование»</w:t>
      </w:r>
      <w:r w:rsidRPr="00281CAC">
        <w:rPr>
          <w:bCs/>
          <w:sz w:val="26"/>
          <w:szCs w:val="26"/>
        </w:rPr>
        <w:t xml:space="preserve">, утвержденный постановлением Администрации города Глазова от </w:t>
      </w:r>
      <w:r w:rsidRPr="00BC2186">
        <w:rPr>
          <w:bCs/>
          <w:sz w:val="26"/>
          <w:szCs w:val="26"/>
        </w:rPr>
        <w:t>06</w:t>
      </w:r>
      <w:r w:rsidRPr="00281CA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Pr="00281CAC">
        <w:rPr>
          <w:bCs/>
          <w:sz w:val="26"/>
          <w:szCs w:val="26"/>
        </w:rPr>
        <w:t>0.2016</w:t>
      </w:r>
      <w:r>
        <w:rPr>
          <w:bCs/>
          <w:sz w:val="26"/>
          <w:szCs w:val="26"/>
        </w:rPr>
        <w:t xml:space="preserve"> </w:t>
      </w:r>
      <w:r w:rsidRPr="00281CAC">
        <w:rPr>
          <w:bCs/>
          <w:sz w:val="26"/>
          <w:szCs w:val="26"/>
        </w:rPr>
        <w:t xml:space="preserve">№ </w:t>
      </w:r>
      <w:r w:rsidRPr="00A1659A">
        <w:rPr>
          <w:bCs/>
          <w:sz w:val="26"/>
          <w:szCs w:val="26"/>
        </w:rPr>
        <w:t>20/</w:t>
      </w:r>
      <w:r w:rsidRPr="00BC2186">
        <w:rPr>
          <w:bCs/>
          <w:sz w:val="26"/>
          <w:szCs w:val="26"/>
        </w:rPr>
        <w:t>27</w:t>
      </w:r>
      <w:r w:rsidRPr="00A1659A">
        <w:rPr>
          <w:bCs/>
          <w:sz w:val="26"/>
          <w:szCs w:val="26"/>
        </w:rPr>
        <w:t>,</w:t>
      </w:r>
      <w:r w:rsidRPr="00A1659A">
        <w:rPr>
          <w:sz w:val="26"/>
          <w:szCs w:val="26"/>
        </w:rPr>
        <w:t xml:space="preserve"> </w:t>
      </w:r>
      <w:r w:rsidRPr="00281CAC">
        <w:rPr>
          <w:sz w:val="26"/>
          <w:szCs w:val="26"/>
        </w:rPr>
        <w:t>следующие изменения:</w:t>
      </w:r>
    </w:p>
    <w:p w:rsidR="00B2342E" w:rsidRPr="00B707AE" w:rsidRDefault="00B2342E" w:rsidP="00B2342E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</w:t>
      </w:r>
      <w:r>
        <w:rPr>
          <w:color w:val="000000"/>
          <w:sz w:val="26"/>
          <w:szCs w:val="26"/>
        </w:rPr>
        <w:t>Подпункт 3.12 п</w:t>
      </w:r>
      <w:r w:rsidRPr="00AE7BD9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Pr="00AE7BD9">
        <w:rPr>
          <w:color w:val="000000"/>
          <w:sz w:val="26"/>
          <w:szCs w:val="26"/>
        </w:rPr>
        <w:t xml:space="preserve"> 3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3.12. </w:t>
      </w:r>
      <w:r w:rsidRPr="00AE7BD9">
        <w:rPr>
          <w:color w:val="000000"/>
          <w:sz w:val="26"/>
          <w:szCs w:val="26"/>
        </w:rPr>
        <w:t xml:space="preserve">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E7BD9">
        <w:rPr>
          <w:color w:val="000000"/>
          <w:sz w:val="26"/>
          <w:szCs w:val="26"/>
        </w:rPr>
        <w:t>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 Источник официального опубликования: официальный интернет-портал правовой информации http://www.pravo.gov.ru, 02.10.2020»</w:t>
      </w:r>
      <w:r w:rsidR="00B707AE">
        <w:rPr>
          <w:color w:val="000000"/>
          <w:sz w:val="26"/>
          <w:szCs w:val="26"/>
        </w:rPr>
        <w:t>;</w:t>
      </w:r>
    </w:p>
    <w:p w:rsidR="00B707AE" w:rsidRDefault="00B707AE" w:rsidP="00B707AE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1.2. часть 1 пункта 9.2 изложить в следующей </w:t>
      </w:r>
      <w:r>
        <w:rPr>
          <w:sz w:val="26"/>
          <w:szCs w:val="26"/>
        </w:rPr>
        <w:t>редакции</w:t>
      </w:r>
      <w:r>
        <w:rPr>
          <w:color w:val="000000"/>
          <w:sz w:val="26"/>
          <w:szCs w:val="26"/>
        </w:rPr>
        <w:t xml:space="preserve">: </w:t>
      </w:r>
    </w:p>
    <w:p w:rsidR="00B707AE" w:rsidRDefault="00B707AE" w:rsidP="00B707A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документы, подтверждающие право заявителя на приобретение земельного участка без проведения торгов и предусмотренные перечнем, утвержденным </w:t>
      </w:r>
      <w:r>
        <w:rPr>
          <w:color w:val="000000"/>
          <w:sz w:val="26"/>
          <w:szCs w:val="26"/>
        </w:rPr>
        <w:t xml:space="preserve">приказом Росреестра от 02.09.2020 №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/0321 «Об утверждении перечня документов, подтверждающих право заявителя на приобретение земельного участка без проведения торгов», </w:t>
      </w:r>
      <w:r>
        <w:rPr>
          <w:kern w:val="26"/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 информационного взаимодействия, и документов, которые были предоставлены заявителем в Управление  с заявлением о предварительном согласовании предоставления земельного участка, по итогам рассм</w:t>
      </w:r>
      <w:bookmarkStart w:id="0" w:name="_GoBack"/>
      <w:bookmarkEnd w:id="0"/>
      <w:r>
        <w:rPr>
          <w:sz w:val="26"/>
          <w:szCs w:val="26"/>
        </w:rPr>
        <w:t xml:space="preserve">отрения которого было принято  решение о предварительном согласовании предоставления земельного участка». </w:t>
      </w:r>
    </w:p>
    <w:p w:rsidR="00B2342E" w:rsidRPr="00281CAC" w:rsidRDefault="00B2342E" w:rsidP="00B2342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B2342E" w:rsidRPr="00281CAC" w:rsidRDefault="00B2342E" w:rsidP="00B2342E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B2342E" w:rsidRDefault="00B2342E" w:rsidP="00B2342E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E139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39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65"/>
        <w:gridCol w:w="4807"/>
      </w:tblGrid>
      <w:tr w:rsidR="00A2375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597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1597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15971" w:rsidP="00C30CD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139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7E" w:rsidRDefault="00E1397E">
      <w:r>
        <w:separator/>
      </w:r>
    </w:p>
  </w:endnote>
  <w:endnote w:type="continuationSeparator" w:id="0">
    <w:p w:rsidR="00E1397E" w:rsidRDefault="00E13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7E" w:rsidRDefault="00E1397E">
      <w:r>
        <w:separator/>
      </w:r>
    </w:p>
  </w:footnote>
  <w:footnote w:type="continuationSeparator" w:id="0">
    <w:p w:rsidR="00E1397E" w:rsidRDefault="00E13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0D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97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39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C0D2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97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0CD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139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926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43E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04C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A0C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25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00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214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07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EB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1D29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24D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145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81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E9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143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8C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EAF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69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31874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FAA24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444F5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8E25C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78257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B36E1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F00AB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68289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9C83E6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43285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2A95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1A1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2CDA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4FEC3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6C4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38FB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A8C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4221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C16A9D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1329BA8" w:tentative="1">
      <w:start w:val="1"/>
      <w:numFmt w:val="lowerLetter"/>
      <w:lvlText w:val="%2."/>
      <w:lvlJc w:val="left"/>
      <w:pPr>
        <w:ind w:left="1440" w:hanging="360"/>
      </w:pPr>
    </w:lvl>
    <w:lvl w:ilvl="2" w:tplc="E62E1908" w:tentative="1">
      <w:start w:val="1"/>
      <w:numFmt w:val="lowerRoman"/>
      <w:lvlText w:val="%3."/>
      <w:lvlJc w:val="right"/>
      <w:pPr>
        <w:ind w:left="2160" w:hanging="180"/>
      </w:pPr>
    </w:lvl>
    <w:lvl w:ilvl="3" w:tplc="91C4A99C" w:tentative="1">
      <w:start w:val="1"/>
      <w:numFmt w:val="decimal"/>
      <w:lvlText w:val="%4."/>
      <w:lvlJc w:val="left"/>
      <w:pPr>
        <w:ind w:left="2880" w:hanging="360"/>
      </w:pPr>
    </w:lvl>
    <w:lvl w:ilvl="4" w:tplc="35100BF2" w:tentative="1">
      <w:start w:val="1"/>
      <w:numFmt w:val="lowerLetter"/>
      <w:lvlText w:val="%5."/>
      <w:lvlJc w:val="left"/>
      <w:pPr>
        <w:ind w:left="3600" w:hanging="360"/>
      </w:pPr>
    </w:lvl>
    <w:lvl w:ilvl="5" w:tplc="7F3EE548" w:tentative="1">
      <w:start w:val="1"/>
      <w:numFmt w:val="lowerRoman"/>
      <w:lvlText w:val="%6."/>
      <w:lvlJc w:val="right"/>
      <w:pPr>
        <w:ind w:left="4320" w:hanging="180"/>
      </w:pPr>
    </w:lvl>
    <w:lvl w:ilvl="6" w:tplc="A5AC557C" w:tentative="1">
      <w:start w:val="1"/>
      <w:numFmt w:val="decimal"/>
      <w:lvlText w:val="%7."/>
      <w:lvlJc w:val="left"/>
      <w:pPr>
        <w:ind w:left="5040" w:hanging="360"/>
      </w:pPr>
    </w:lvl>
    <w:lvl w:ilvl="7" w:tplc="F6884FDC" w:tentative="1">
      <w:start w:val="1"/>
      <w:numFmt w:val="lowerLetter"/>
      <w:lvlText w:val="%8."/>
      <w:lvlJc w:val="left"/>
      <w:pPr>
        <w:ind w:left="5760" w:hanging="360"/>
      </w:pPr>
    </w:lvl>
    <w:lvl w:ilvl="8" w:tplc="41384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74C1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A2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78E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6F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A7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AC2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EC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620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D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EAC4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383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16A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87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C8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40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07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E8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8D9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D1E9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04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0853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B41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4A0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EB0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6E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C98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AA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92C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749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4B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D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F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4F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64B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42A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08DA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056139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66D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48B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CB3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CA6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2E3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8C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2A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386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46C30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2EA1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45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E8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63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EC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6A95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6D5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2C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BB01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44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6A0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04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02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846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68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24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E8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0280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27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E5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06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CA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104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215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06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0C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4CCB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CAB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04B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44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86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DEB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5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27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83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9A28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41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0A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0B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2A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42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A6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3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0A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3C4E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005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6CF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9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8C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6C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A4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267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B08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AD2D8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7E9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0E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FE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0D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94D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A0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64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7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5B231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EF804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B6C1F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18B4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D2E3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D68F4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7639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E4AA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A4417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1C0B9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C04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D87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4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86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AC1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6D3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EC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78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C30CB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E837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46920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E0A7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F7AD7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C3E5B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B094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2EFF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E4FFB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7FEE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44A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CB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48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62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522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6E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A9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4A2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A4CF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102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446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66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C1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6F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26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867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88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69A2F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03E1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CD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E6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04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88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EC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4B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CE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1EC1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4D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A2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B4A3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C7F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69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C9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2C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01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AF4473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C02FE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D3425C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162AB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416E4F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821A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5286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CA0D6A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801C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A407D9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84662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9CAD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A62C7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13A1D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04EBB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9F48F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5C873B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108AE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EE07D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EE290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90B5F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BCD1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DEA9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15E28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BC074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30AC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522D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D9AFD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1348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27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162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6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B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A5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A4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F6D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29E1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80D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22F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C9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24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6C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04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E9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827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D8CB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C02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5AE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62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83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0E9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2D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A3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48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7F8D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90D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D64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AF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24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26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C1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B613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8D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A741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AD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AD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2D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207A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82B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9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E6F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4A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75E"/>
    <w:rsid w:val="001C0D2E"/>
    <w:rsid w:val="00224279"/>
    <w:rsid w:val="00881EC3"/>
    <w:rsid w:val="009F438F"/>
    <w:rsid w:val="00A2375E"/>
    <w:rsid w:val="00B2342E"/>
    <w:rsid w:val="00B707AE"/>
    <w:rsid w:val="00BE4FE4"/>
    <w:rsid w:val="00C30CDD"/>
    <w:rsid w:val="00E1397E"/>
    <w:rsid w:val="00F1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B234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2022-10-13T06:51:00Z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