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026A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276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F154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026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026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026A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026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3502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026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026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026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026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350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50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26A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50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26A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369E1">
        <w:rPr>
          <w:rFonts w:eastAsiaTheme="minorEastAsia"/>
          <w:color w:val="000000"/>
          <w:sz w:val="26"/>
          <w:szCs w:val="26"/>
        </w:rPr>
        <w:t>14.04.2022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</w:t>
      </w:r>
      <w:r w:rsidR="001369E1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1369E1">
        <w:rPr>
          <w:rFonts w:eastAsiaTheme="minorEastAsia"/>
          <w:color w:val="000000"/>
          <w:sz w:val="26"/>
          <w:szCs w:val="26"/>
        </w:rPr>
        <w:t>20/4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350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26A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026A0" w:rsidP="009A4AC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 по  предоставлению муниципальной услуги  «Бесплатное предоставление земельных участков гражданам в соответствии с Законом Удмуртской Республики от 16 декабря 2002 года № 68-РЗ»,  утвержденный  постановлением Администрации города Глазова от 14.06.2016 № 20/12 </w:t>
      </w:r>
    </w:p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F21F8" w:rsidRPr="00281CAC" w:rsidRDefault="00CF21F8" w:rsidP="00CF21F8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CF21F8" w:rsidRPr="00281CAC" w:rsidRDefault="00CF21F8" w:rsidP="00CF21F8">
      <w:pPr>
        <w:pStyle w:val="a6"/>
        <w:spacing w:line="360" w:lineRule="auto"/>
        <w:ind w:firstLine="0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CF21F8" w:rsidRPr="00281CAC" w:rsidRDefault="00CF21F8" w:rsidP="00CF21F8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Административный регламент по  предоставлению муниципальной услуги </w:t>
      </w:r>
      <w:r w:rsidRPr="00281CAC">
        <w:rPr>
          <w:bCs/>
          <w:sz w:val="26"/>
          <w:szCs w:val="26"/>
        </w:rPr>
        <w:t>«Бесплатное предоставление земельных участков гражданам в соответствии с Законом Удмуртской Республики от 16 декабря 2002 года № 68-РЗ»,  утвержденный постановлением Администрации города Глазова от 14.06.2016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>№ 20/12,</w:t>
      </w:r>
      <w:r w:rsidRPr="00281CAC">
        <w:rPr>
          <w:sz w:val="26"/>
          <w:szCs w:val="26"/>
        </w:rPr>
        <w:t xml:space="preserve">  следующие изменения:</w:t>
      </w:r>
    </w:p>
    <w:p w:rsidR="00CF21F8" w:rsidRPr="00AE7BD9" w:rsidRDefault="00CF21F8" w:rsidP="00CF21F8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Пункт 3.13.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«Приказ </w:t>
      </w:r>
      <w:r w:rsidRPr="00142FC0">
        <w:rPr>
          <w:color w:val="000000"/>
          <w:sz w:val="26"/>
          <w:szCs w:val="26"/>
        </w:rPr>
        <w:t>Федеральной службы государственной регистрации, кадастра и картографии</w:t>
      </w:r>
      <w:r w:rsidRPr="00AE7BD9">
        <w:rPr>
          <w:color w:val="000000"/>
          <w:sz w:val="26"/>
          <w:szCs w:val="26"/>
        </w:rPr>
        <w:t xml:space="preserve"> от 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официальный интернет-портал правовой информации http://www.pravo.gov.ru, 02.10.2020</w:t>
      </w:r>
      <w:r>
        <w:rPr>
          <w:color w:val="000000"/>
          <w:sz w:val="26"/>
          <w:szCs w:val="26"/>
        </w:rPr>
        <w:t>;</w:t>
      </w:r>
      <w:r w:rsidRPr="00AE7BD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>1.2. Пункт 4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>:</w:t>
      </w:r>
    </w:p>
    <w:p w:rsidR="00CF21F8" w:rsidRPr="0070521C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70521C">
        <w:rPr>
          <w:color w:val="000000"/>
          <w:sz w:val="26"/>
          <w:szCs w:val="26"/>
        </w:rPr>
        <w:t>«4. Описание заявителей</w:t>
      </w:r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lastRenderedPageBreak/>
        <w:t>Заявителями на получение муниципальной услуги являются:</w:t>
      </w:r>
    </w:p>
    <w:p w:rsidR="00CF21F8" w:rsidRPr="00AE7BD9" w:rsidRDefault="00CF21F8" w:rsidP="00CF21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 w:rsidRPr="00AE7BD9">
        <w:rPr>
          <w:bCs/>
          <w:color w:val="000000"/>
          <w:sz w:val="26"/>
          <w:szCs w:val="26"/>
        </w:rPr>
        <w:t>1) граждане, нуждающиеся в жилых помещениях, в случае, если они и (или) члены их семьи не имеют земельных участков, предназначенных для индивидуального жилищного строительства, ведения личного подсобного хозяйства в границах населенных пунктов, садовых земельных участков в границах населенных пунктов, либо их уполномоченные представители;</w:t>
      </w:r>
    </w:p>
    <w:p w:rsidR="00CF21F8" w:rsidRPr="00AE7BD9" w:rsidRDefault="00CF21F8" w:rsidP="00CF21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AE7BD9">
        <w:rPr>
          <w:bCs/>
          <w:color w:val="000000"/>
          <w:sz w:val="26"/>
          <w:szCs w:val="26"/>
        </w:rPr>
        <w:t>2) граждане, имеющие на момент подачи заявления трех и более детей в возрасте до 18 лет и (или) до 23 лет, при условии обучения детей, достигших возраста 18 лет, в общеобразовательных организациях (в том числе осуществляющих образовательную деятельность по адаптированным основным общеобразовательным программам), профессиональных образовательных организациях, образовательных организациях высшего образования по очной форме обучения, нуждающимся в жилых помещениях, в случае</w:t>
      </w:r>
      <w:proofErr w:type="gramEnd"/>
      <w:r w:rsidRPr="00AE7BD9">
        <w:rPr>
          <w:bCs/>
          <w:color w:val="000000"/>
          <w:sz w:val="26"/>
          <w:szCs w:val="26"/>
        </w:rPr>
        <w:t xml:space="preserve">, </w:t>
      </w:r>
      <w:proofErr w:type="gramStart"/>
      <w:r w:rsidRPr="00AE7BD9">
        <w:rPr>
          <w:bCs/>
          <w:color w:val="000000"/>
          <w:sz w:val="26"/>
          <w:szCs w:val="26"/>
        </w:rPr>
        <w:t xml:space="preserve">если они и (или) члены их семьи не имеют земельных участков, предназначенных для индивидуального жилищного строительства, ведения личного подсобного хозяйства в границах населенных пунктов, садовых земельных участков в границах населенных пунктов, и не воспользовались одной из мер по социальной поддержке многодетных семей, предусмотренных </w:t>
      </w:r>
      <w:hyperlink r:id="rId8" w:history="1">
        <w:r w:rsidRPr="00AE7BD9">
          <w:rPr>
            <w:bCs/>
            <w:color w:val="000000"/>
            <w:sz w:val="26"/>
            <w:szCs w:val="26"/>
          </w:rPr>
          <w:t>пунктами 2</w:t>
        </w:r>
      </w:hyperlink>
      <w:r w:rsidRPr="00AE7BD9">
        <w:rPr>
          <w:bCs/>
          <w:color w:val="000000"/>
          <w:sz w:val="26"/>
          <w:szCs w:val="26"/>
        </w:rPr>
        <w:t xml:space="preserve">, </w:t>
      </w:r>
      <w:hyperlink r:id="rId9" w:history="1">
        <w:r w:rsidRPr="00AE7BD9">
          <w:rPr>
            <w:bCs/>
            <w:color w:val="000000"/>
            <w:sz w:val="26"/>
            <w:szCs w:val="26"/>
          </w:rPr>
          <w:t>5</w:t>
        </w:r>
      </w:hyperlink>
      <w:r w:rsidRPr="00AE7BD9">
        <w:rPr>
          <w:bCs/>
          <w:color w:val="000000"/>
          <w:sz w:val="26"/>
          <w:szCs w:val="26"/>
        </w:rPr>
        <w:t xml:space="preserve">, </w:t>
      </w:r>
      <w:hyperlink r:id="rId10" w:history="1">
        <w:r w:rsidRPr="00AE7BD9">
          <w:rPr>
            <w:bCs/>
            <w:color w:val="000000"/>
            <w:sz w:val="26"/>
            <w:szCs w:val="26"/>
          </w:rPr>
          <w:t>6 части 1</w:t>
        </w:r>
      </w:hyperlink>
      <w:r w:rsidRPr="00AE7BD9">
        <w:rPr>
          <w:bCs/>
          <w:color w:val="000000"/>
          <w:sz w:val="26"/>
          <w:szCs w:val="26"/>
        </w:rPr>
        <w:t xml:space="preserve">, </w:t>
      </w:r>
      <w:hyperlink r:id="rId11" w:history="1">
        <w:r w:rsidRPr="00AE7BD9">
          <w:rPr>
            <w:bCs/>
            <w:color w:val="000000"/>
            <w:sz w:val="26"/>
            <w:szCs w:val="26"/>
          </w:rPr>
          <w:t>пунктом 6 части 2 статьи 3</w:t>
        </w:r>
      </w:hyperlink>
      <w:r w:rsidRPr="00AE7BD9">
        <w:rPr>
          <w:bCs/>
          <w:color w:val="000000"/>
          <w:sz w:val="26"/>
          <w:szCs w:val="26"/>
        </w:rPr>
        <w:t xml:space="preserve"> Закона Удмуртской Республики от 5</w:t>
      </w:r>
      <w:proofErr w:type="gramEnd"/>
      <w:r w:rsidRPr="00AE7BD9">
        <w:rPr>
          <w:bCs/>
          <w:color w:val="000000"/>
          <w:sz w:val="26"/>
          <w:szCs w:val="26"/>
        </w:rPr>
        <w:t xml:space="preserve"> мая 2006 года № 13-РЗ </w:t>
      </w:r>
      <w:r>
        <w:rPr>
          <w:bCs/>
          <w:color w:val="000000"/>
          <w:sz w:val="26"/>
          <w:szCs w:val="26"/>
        </w:rPr>
        <w:t>«</w:t>
      </w:r>
      <w:r w:rsidRPr="00AE7BD9">
        <w:rPr>
          <w:bCs/>
          <w:color w:val="000000"/>
          <w:sz w:val="26"/>
          <w:szCs w:val="26"/>
        </w:rPr>
        <w:t>О мерах по социальной поддержке многодетных семей</w:t>
      </w:r>
      <w:r>
        <w:rPr>
          <w:bCs/>
          <w:color w:val="000000"/>
          <w:sz w:val="26"/>
          <w:szCs w:val="26"/>
        </w:rPr>
        <w:t>»</w:t>
      </w:r>
      <w:r w:rsidRPr="00AE7BD9">
        <w:rPr>
          <w:bCs/>
          <w:color w:val="000000"/>
          <w:sz w:val="26"/>
          <w:szCs w:val="26"/>
        </w:rPr>
        <w:t>, либо их уполномоченные представители;</w:t>
      </w:r>
    </w:p>
    <w:p w:rsidR="00CF21F8" w:rsidRPr="00AE7BD9" w:rsidRDefault="00CF21F8" w:rsidP="00CF21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AE7BD9">
        <w:rPr>
          <w:bCs/>
          <w:color w:val="000000"/>
          <w:sz w:val="26"/>
          <w:szCs w:val="26"/>
        </w:rPr>
        <w:t xml:space="preserve">3) граждане в случае включения их в соответствии с </w:t>
      </w:r>
      <w:hyperlink r:id="rId12" w:history="1">
        <w:r w:rsidRPr="00AE7BD9">
          <w:rPr>
            <w:bCs/>
            <w:color w:val="000000"/>
            <w:sz w:val="26"/>
            <w:szCs w:val="26"/>
          </w:rPr>
          <w:t>Законом</w:t>
        </w:r>
      </w:hyperlink>
      <w:r w:rsidRPr="00AE7BD9">
        <w:rPr>
          <w:bCs/>
          <w:color w:val="000000"/>
          <w:sz w:val="26"/>
          <w:szCs w:val="26"/>
        </w:rPr>
        <w:t xml:space="preserve"> Удмуртской Республики от 8 июля 2014 года № 42-РЗ </w:t>
      </w:r>
      <w:r>
        <w:rPr>
          <w:bCs/>
          <w:color w:val="000000"/>
          <w:sz w:val="26"/>
          <w:szCs w:val="26"/>
        </w:rPr>
        <w:t>«</w:t>
      </w:r>
      <w:r w:rsidRPr="00AE7BD9">
        <w:rPr>
          <w:bCs/>
          <w:color w:val="000000"/>
          <w:sz w:val="26"/>
          <w:szCs w:val="26"/>
        </w:rPr>
        <w:t>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</w:t>
      </w:r>
      <w:r>
        <w:rPr>
          <w:bCs/>
          <w:color w:val="000000"/>
          <w:sz w:val="26"/>
          <w:szCs w:val="26"/>
        </w:rPr>
        <w:t>»</w:t>
      </w:r>
      <w:r w:rsidRPr="00AE7BD9">
        <w:rPr>
          <w:bCs/>
          <w:color w:val="000000"/>
          <w:sz w:val="26"/>
          <w:szCs w:val="26"/>
        </w:rPr>
        <w:t xml:space="preserve"> (далее - Закон о мерах по защите прав граждан - участников долевого строительства) в список постра</w:t>
      </w:r>
      <w:r w:rsidR="00582951">
        <w:rPr>
          <w:bCs/>
          <w:color w:val="000000"/>
          <w:sz w:val="26"/>
          <w:szCs w:val="26"/>
        </w:rPr>
        <w:t>давших участников строительства</w:t>
      </w:r>
      <w:r w:rsidRPr="00AE7BD9">
        <w:rPr>
          <w:bCs/>
          <w:color w:val="000000"/>
          <w:sz w:val="26"/>
          <w:szCs w:val="26"/>
        </w:rPr>
        <w:t>, если они и (или) члены</w:t>
      </w:r>
      <w:proofErr w:type="gramEnd"/>
      <w:r w:rsidRPr="00AE7BD9">
        <w:rPr>
          <w:bCs/>
          <w:color w:val="000000"/>
          <w:sz w:val="26"/>
          <w:szCs w:val="26"/>
        </w:rPr>
        <w:t xml:space="preserve"> </w:t>
      </w:r>
      <w:proofErr w:type="gramStart"/>
      <w:r w:rsidRPr="00AE7BD9">
        <w:rPr>
          <w:bCs/>
          <w:color w:val="000000"/>
          <w:sz w:val="26"/>
          <w:szCs w:val="26"/>
        </w:rPr>
        <w:t>их семей не имеют земельных участков, предназначенных для индивидуального жилищного строительства, ведения личного подсобного хозяйства в границах населенных пунктов, садовых земельных участков в границах населенных пунктов, и не воспользовались мерами защиты прав пострадавших участников строительства, предусмотренными Законом о мерах по защите прав граждан - участников долевого строительства, либо их уполномоченные представители»</w:t>
      </w:r>
      <w:r>
        <w:rPr>
          <w:bCs/>
          <w:color w:val="000000"/>
          <w:sz w:val="26"/>
          <w:szCs w:val="26"/>
        </w:rPr>
        <w:t>.</w:t>
      </w:r>
      <w:proofErr w:type="gramEnd"/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lastRenderedPageBreak/>
        <w:t>1.3. Подпункт 7) пункта 9.1 исключить.</w:t>
      </w:r>
    </w:p>
    <w:p w:rsidR="00CF21F8" w:rsidRPr="00281CAC" w:rsidRDefault="00CF21F8" w:rsidP="00CF21F8">
      <w:pPr>
        <w:spacing w:line="360" w:lineRule="auto"/>
        <w:ind w:firstLine="708"/>
        <w:jc w:val="both"/>
        <w:rPr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1.4. </w:t>
      </w:r>
      <w:r>
        <w:rPr>
          <w:color w:val="000000"/>
          <w:sz w:val="26"/>
          <w:szCs w:val="26"/>
        </w:rPr>
        <w:t>Дополнить</w:t>
      </w:r>
      <w:r w:rsidRPr="00AE7BD9">
        <w:rPr>
          <w:color w:val="000000"/>
          <w:sz w:val="26"/>
          <w:szCs w:val="26"/>
        </w:rPr>
        <w:t xml:space="preserve"> </w:t>
      </w:r>
      <w:r w:rsidR="00582951">
        <w:rPr>
          <w:color w:val="000000"/>
          <w:sz w:val="26"/>
          <w:szCs w:val="26"/>
        </w:rPr>
        <w:t>под</w:t>
      </w:r>
      <w:r w:rsidRPr="00AE7BD9">
        <w:rPr>
          <w:color w:val="000000"/>
          <w:sz w:val="26"/>
          <w:szCs w:val="26"/>
        </w:rPr>
        <w:t>пункт</w:t>
      </w:r>
      <w:r>
        <w:rPr>
          <w:color w:val="000000"/>
          <w:sz w:val="26"/>
          <w:szCs w:val="26"/>
        </w:rPr>
        <w:t>ом</w:t>
      </w:r>
      <w:r w:rsidRPr="00AE7BD9">
        <w:rPr>
          <w:color w:val="000000"/>
          <w:sz w:val="26"/>
          <w:szCs w:val="26"/>
        </w:rPr>
        <w:t xml:space="preserve"> 9.1.1. </w:t>
      </w:r>
      <w:r w:rsidRPr="00281CAC">
        <w:rPr>
          <w:sz w:val="26"/>
          <w:szCs w:val="26"/>
        </w:rPr>
        <w:t>следующего содержания:</w:t>
      </w:r>
    </w:p>
    <w:p w:rsidR="00CF21F8" w:rsidRPr="00AE7BD9" w:rsidRDefault="00CF21F8" w:rsidP="00CF21F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>«Граждане, включенные в список пострадавших участников строительства, в целях предоставления им земельного участка для индивидуального жилищного строительства прилагают к заявлению документы, предусмотренные подпункт</w:t>
      </w:r>
      <w:r w:rsidR="00582951">
        <w:rPr>
          <w:color w:val="000000"/>
          <w:sz w:val="26"/>
          <w:szCs w:val="26"/>
        </w:rPr>
        <w:t xml:space="preserve">ами </w:t>
      </w:r>
      <w:r w:rsidRPr="00AE7BD9">
        <w:rPr>
          <w:color w:val="000000"/>
          <w:sz w:val="26"/>
          <w:szCs w:val="26"/>
        </w:rPr>
        <w:t>1 - 6 пункта 9.1 Регламента»</w:t>
      </w:r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>1.5. Пункт 9.4. изложить в следующе</w:t>
      </w:r>
      <w:r w:rsidR="00582951">
        <w:rPr>
          <w:color w:val="000000"/>
          <w:sz w:val="26"/>
          <w:szCs w:val="26"/>
        </w:rPr>
        <w:t>й редакции:</w:t>
      </w:r>
      <w:bookmarkStart w:id="0" w:name="_GoBack"/>
      <w:bookmarkEnd w:id="0"/>
      <w:r w:rsidRPr="00AE7BD9">
        <w:rPr>
          <w:color w:val="000000"/>
          <w:sz w:val="26"/>
          <w:szCs w:val="26"/>
        </w:rPr>
        <w:t xml:space="preserve"> «Специалист Управления, уполномоченный Главой города Глазова, в порядке межведомственного информационного взаимодействия запрашивает:</w:t>
      </w:r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AE7BD9">
        <w:rPr>
          <w:color w:val="000000"/>
          <w:sz w:val="26"/>
          <w:szCs w:val="26"/>
        </w:rPr>
        <w:t>1)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или его территориальных органах сведения из Единого государственного реестра недвижимости об отсутствии ранее или в настоящее время у гражданина и членов его семьи на праве собственности или ином</w:t>
      </w:r>
      <w:proofErr w:type="gramEnd"/>
      <w:r w:rsidRPr="00AE7BD9"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праве земельных участков, предоставленных для индивидуального жилищного строительства или ведения личного подсобного хозяйства, расположенных в границах населенных пунктов, а также об имеющихся ранее или в настоящее время у гражданина и членов его семьи на праве собственности или ином праве жилых помещениях;</w:t>
      </w:r>
      <w:proofErr w:type="gramEnd"/>
    </w:p>
    <w:p w:rsidR="00CF21F8" w:rsidRPr="00AE7BD9" w:rsidRDefault="00CF21F8" w:rsidP="00CF21F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AE7BD9">
        <w:rPr>
          <w:color w:val="000000"/>
          <w:sz w:val="26"/>
          <w:szCs w:val="26"/>
        </w:rPr>
        <w:t xml:space="preserve">2)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AE7BD9">
        <w:rPr>
          <w:color w:val="000000"/>
          <w:sz w:val="26"/>
          <w:szCs w:val="26"/>
        </w:rPr>
        <w:t>прекурсоров</w:t>
      </w:r>
      <w:proofErr w:type="spellEnd"/>
      <w:r w:rsidRPr="00AE7BD9">
        <w:rPr>
          <w:color w:val="000000"/>
          <w:sz w:val="26"/>
          <w:szCs w:val="26"/>
        </w:rPr>
        <w:t>, в сфере миграции, а также правоприменительные функции по федеральному государственному контролю (надзору) в указанных сферах, адресно-справочную информацию в отношении заявителя и членов его семьи»</w:t>
      </w:r>
      <w:r>
        <w:rPr>
          <w:color w:val="000000"/>
          <w:sz w:val="26"/>
          <w:szCs w:val="26"/>
        </w:rPr>
        <w:t>.</w:t>
      </w:r>
      <w:proofErr w:type="gramEnd"/>
    </w:p>
    <w:p w:rsidR="00CF21F8" w:rsidRPr="00AE7BD9" w:rsidRDefault="00CF21F8" w:rsidP="00CF21F8">
      <w:pPr>
        <w:spacing w:line="360" w:lineRule="auto"/>
        <w:ind w:firstLine="539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>1.6. В пункте 20.6</w:t>
      </w:r>
      <w:r w:rsidRPr="00AE7BD9">
        <w:rPr>
          <w:color w:val="000000"/>
        </w:rPr>
        <w:t xml:space="preserve"> </w:t>
      </w:r>
      <w:r w:rsidRPr="00AE7BD9">
        <w:rPr>
          <w:color w:val="000000"/>
          <w:sz w:val="26"/>
          <w:szCs w:val="26"/>
        </w:rPr>
        <w:t>слова</w:t>
      </w:r>
      <w:r w:rsidRPr="00AE7BD9">
        <w:rPr>
          <w:b/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 xml:space="preserve">«приказом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</w:t>
      </w:r>
      <w:r w:rsidRPr="00AE7BD9">
        <w:rPr>
          <w:color w:val="000000"/>
          <w:sz w:val="26"/>
          <w:szCs w:val="26"/>
        </w:rPr>
        <w:br/>
        <w:t xml:space="preserve">без проведения торгов» </w:t>
      </w:r>
      <w:r>
        <w:rPr>
          <w:color w:val="000000"/>
          <w:sz w:val="26"/>
          <w:szCs w:val="26"/>
        </w:rPr>
        <w:t>заменить словами</w:t>
      </w:r>
      <w:r w:rsidRPr="00AE7BD9">
        <w:rPr>
          <w:color w:val="000000"/>
          <w:sz w:val="26"/>
          <w:szCs w:val="26"/>
        </w:rPr>
        <w:t xml:space="preserve">: </w:t>
      </w:r>
      <w:r w:rsidRPr="00AE7BD9">
        <w:rPr>
          <w:b/>
          <w:color w:val="000000"/>
          <w:sz w:val="26"/>
          <w:szCs w:val="26"/>
        </w:rPr>
        <w:t>«</w:t>
      </w:r>
      <w:r w:rsidRPr="00AE7BD9">
        <w:rPr>
          <w:color w:val="000000"/>
          <w:sz w:val="26"/>
          <w:szCs w:val="26"/>
        </w:rPr>
        <w:t xml:space="preserve">приказом </w:t>
      </w:r>
      <w:r w:rsidRPr="00142FC0">
        <w:rPr>
          <w:color w:val="000000"/>
          <w:sz w:val="26"/>
          <w:szCs w:val="26"/>
        </w:rPr>
        <w:t xml:space="preserve">Федеральной службы государственной регистрации, кадастра и картографии </w:t>
      </w:r>
      <w:r w:rsidRPr="00AE7BD9">
        <w:rPr>
          <w:color w:val="000000"/>
          <w:sz w:val="26"/>
          <w:szCs w:val="26"/>
        </w:rPr>
        <w:t xml:space="preserve">от 02.09.2020 №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 xml:space="preserve">/0321 </w:t>
      </w:r>
      <w:r>
        <w:rPr>
          <w:color w:val="000000"/>
          <w:sz w:val="26"/>
          <w:szCs w:val="26"/>
        </w:rPr>
        <w:t>«</w:t>
      </w:r>
      <w:r w:rsidRPr="00AE7BD9">
        <w:rPr>
          <w:color w:val="000000"/>
          <w:sz w:val="26"/>
          <w:szCs w:val="26"/>
        </w:rPr>
        <w:t xml:space="preserve">Об </w:t>
      </w:r>
      <w:r w:rsidRPr="00AE7BD9">
        <w:rPr>
          <w:color w:val="000000"/>
          <w:sz w:val="26"/>
          <w:szCs w:val="26"/>
        </w:rPr>
        <w:lastRenderedPageBreak/>
        <w:t>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color w:val="000000"/>
          <w:sz w:val="26"/>
          <w:szCs w:val="26"/>
        </w:rPr>
        <w:t>.</w:t>
      </w:r>
    </w:p>
    <w:p w:rsidR="00CF21F8" w:rsidRPr="00281CAC" w:rsidRDefault="00CF21F8" w:rsidP="00CF21F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CF21F8" w:rsidRPr="00281CAC" w:rsidRDefault="00CF21F8" w:rsidP="00CF21F8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F154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26A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26A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35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2F" w:rsidRDefault="0043502F">
      <w:r>
        <w:separator/>
      </w:r>
    </w:p>
  </w:endnote>
  <w:endnote w:type="continuationSeparator" w:id="0">
    <w:p w:rsidR="0043502F" w:rsidRDefault="0043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2F" w:rsidRDefault="0043502F">
      <w:r>
        <w:separator/>
      </w:r>
    </w:p>
  </w:footnote>
  <w:footnote w:type="continuationSeparator" w:id="0">
    <w:p w:rsidR="0043502F" w:rsidRDefault="00435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D52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6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50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D52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6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9E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50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4BC7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28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05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A2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C8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6C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A4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68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64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B2C0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D8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0C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AE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81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01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6F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C1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6E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4A46B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E1C4F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A5EA3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A05A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5266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52CA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7084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D6C61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289D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CF25B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907A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602C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2697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6C0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D659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94B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48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4E75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D7CC6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9A3116" w:tentative="1">
      <w:start w:val="1"/>
      <w:numFmt w:val="lowerLetter"/>
      <w:lvlText w:val="%2."/>
      <w:lvlJc w:val="left"/>
      <w:pPr>
        <w:ind w:left="1440" w:hanging="360"/>
      </w:pPr>
    </w:lvl>
    <w:lvl w:ilvl="2" w:tplc="A8D6C11E" w:tentative="1">
      <w:start w:val="1"/>
      <w:numFmt w:val="lowerRoman"/>
      <w:lvlText w:val="%3."/>
      <w:lvlJc w:val="right"/>
      <w:pPr>
        <w:ind w:left="2160" w:hanging="180"/>
      </w:pPr>
    </w:lvl>
    <w:lvl w:ilvl="3" w:tplc="363AAD9A" w:tentative="1">
      <w:start w:val="1"/>
      <w:numFmt w:val="decimal"/>
      <w:lvlText w:val="%4."/>
      <w:lvlJc w:val="left"/>
      <w:pPr>
        <w:ind w:left="2880" w:hanging="360"/>
      </w:pPr>
    </w:lvl>
    <w:lvl w:ilvl="4" w:tplc="8F2AD68A" w:tentative="1">
      <w:start w:val="1"/>
      <w:numFmt w:val="lowerLetter"/>
      <w:lvlText w:val="%5."/>
      <w:lvlJc w:val="left"/>
      <w:pPr>
        <w:ind w:left="3600" w:hanging="360"/>
      </w:pPr>
    </w:lvl>
    <w:lvl w:ilvl="5" w:tplc="1D5EDF96" w:tentative="1">
      <w:start w:val="1"/>
      <w:numFmt w:val="lowerRoman"/>
      <w:lvlText w:val="%6."/>
      <w:lvlJc w:val="right"/>
      <w:pPr>
        <w:ind w:left="4320" w:hanging="180"/>
      </w:pPr>
    </w:lvl>
    <w:lvl w:ilvl="6" w:tplc="FDE04612" w:tentative="1">
      <w:start w:val="1"/>
      <w:numFmt w:val="decimal"/>
      <w:lvlText w:val="%7."/>
      <w:lvlJc w:val="left"/>
      <w:pPr>
        <w:ind w:left="5040" w:hanging="360"/>
      </w:pPr>
    </w:lvl>
    <w:lvl w:ilvl="7" w:tplc="856AC5DC" w:tentative="1">
      <w:start w:val="1"/>
      <w:numFmt w:val="lowerLetter"/>
      <w:lvlText w:val="%8."/>
      <w:lvlJc w:val="left"/>
      <w:pPr>
        <w:ind w:left="5760" w:hanging="360"/>
      </w:pPr>
    </w:lvl>
    <w:lvl w:ilvl="8" w:tplc="3260F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F86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C8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80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CD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AF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ED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AE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4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A9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EA0A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E3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4B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6C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26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AD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EA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82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E3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2E8D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0C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ED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2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6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4E2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02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BA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6A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B78D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6A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E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4D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E4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6A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03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67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82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D52A69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1E2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AD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CE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83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42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0D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E01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A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FC6B5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68A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0A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08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8B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82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A7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0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E2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5C03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8D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6C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85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2A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C5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2E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C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8A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A84D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E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82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20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86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EC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EB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8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A40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7CC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AEC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F0D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46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A8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2E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AE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AA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C6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C04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66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C3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4E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A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60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2C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A4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42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5520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588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0B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8A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03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0F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61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85A71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1EA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61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6F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E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A5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68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8C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814A7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99C73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CCB8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2DAAE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A0BE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5062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8A18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A06FC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5C20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9167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363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2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0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2B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6D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8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80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46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D1A75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C0C0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8018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0A9D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6E3C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24C6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D6BF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DE53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56A9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BCE0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183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41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42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E6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CE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8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87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C8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BD61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F42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22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A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F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2C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C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E1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A5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EE8F8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BD87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4E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8A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E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86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C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B40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EE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86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8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A0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25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EF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E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B444F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889B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D261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F567B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D4E7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1E416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1045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F0A4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B6FE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0EC73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96D1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2AFC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3C2F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18A25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B200C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B431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0283C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59674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D18E4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B2C0B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06A3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1241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B6DF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C4CB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0CEC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8A56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209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A14FB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284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8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62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EC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2C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C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02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42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1DA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A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21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E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89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AC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E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24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C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5F83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C0A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6C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2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E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3A9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AA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42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C7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7066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6D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4CE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22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A3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8C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46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44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E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C9CD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AE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21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E1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8F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4B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42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AE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54C"/>
    <w:rsid w:val="001369E1"/>
    <w:rsid w:val="0043502F"/>
    <w:rsid w:val="0047793F"/>
    <w:rsid w:val="005026A0"/>
    <w:rsid w:val="00582951"/>
    <w:rsid w:val="00651E99"/>
    <w:rsid w:val="006872F9"/>
    <w:rsid w:val="006F154C"/>
    <w:rsid w:val="009A4AC1"/>
    <w:rsid w:val="00CF21F8"/>
    <w:rsid w:val="00ED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CF21F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711FFECCDE3199DD5B4F298D2A6CD419C25A0EA57A53D106D706138A0D2DA331881DE53344C7A61FEC99A133177938A26079A1897B46E0D85BA07AAGF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75711FFECCDE3199DD5B4F298D2A6CD419C25A0EA56A83B1163706138A0D2DA331881DE4134147660FFD59D112421C2CCA7G1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5711FFECCDE3199DD5B4F298D2A6CD419C25A0EA57A53D106D706138A0D2DA331881DE53344C7E6AAA9AD9403722C3D0730E851B89B6A6G8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5711FFECCDE3199DD5B4F298D2A6CD419C25A0EA57A53D106D706138A0D2DA331881DE53344C7A61FEC99A1D3177938A26079A1897B46E0D85BA07AAG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711FFECCDE3199DD5B4F298D2A6CD419C25A0EA57A53D106D706138A0D2DA331881DE53344C7A61FEC99A123177938A26079A1897B46E0D85BA07AAG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2022-04-14T06:39:00Z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