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25B1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619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3704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25B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25B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25B1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25B1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D5AC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25B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25B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25B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25B1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D5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D5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5B1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D5AC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25B1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04560">
        <w:rPr>
          <w:rFonts w:eastAsiaTheme="minorEastAsia"/>
          <w:color w:val="000000"/>
          <w:sz w:val="26"/>
          <w:szCs w:val="26"/>
        </w:rPr>
        <w:t>14.04.2022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   </w:t>
      </w:r>
      <w:r w:rsidR="00D04560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</w:t>
      </w:r>
      <w:r w:rsidR="00D04560">
        <w:rPr>
          <w:rFonts w:eastAsiaTheme="minorEastAsia"/>
          <w:color w:val="000000"/>
          <w:sz w:val="26"/>
          <w:szCs w:val="26"/>
        </w:rPr>
        <w:t>14/6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D5AC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25B1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902CC" w:rsidRDefault="00F25B1D" w:rsidP="005902C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осуществлении мероприятий по обеспечению первичных мер пожарной безопасности в границах муниципального образования </w:t>
      </w:r>
    </w:p>
    <w:p w:rsidR="00D623C2" w:rsidRPr="00E649DB" w:rsidRDefault="00F25B1D" w:rsidP="005902C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в весенне-летний пожароопасный период 2022 года</w:t>
      </w:r>
    </w:p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A13" w:rsidRPr="00DE0882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E0882">
        <w:rPr>
          <w:sz w:val="26"/>
          <w:szCs w:val="26"/>
        </w:rPr>
        <w:t xml:space="preserve">В соответствии со статьей 19 Федерального закона Российской Федерации от 21.12.1994 года № 69-ФЗ «О пожарной безопасности», Постановлением Правительства Российской Федерации от </w:t>
      </w:r>
      <w:r>
        <w:rPr>
          <w:sz w:val="26"/>
          <w:szCs w:val="26"/>
        </w:rPr>
        <w:t>16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DE088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E088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1479</w:t>
      </w:r>
      <w:r w:rsidRPr="00DE0882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</w:t>
      </w:r>
      <w:r w:rsidRPr="00DE0882">
        <w:rPr>
          <w:sz w:val="26"/>
          <w:szCs w:val="26"/>
        </w:rPr>
        <w:t>противопожарно</w:t>
      </w:r>
      <w:r>
        <w:rPr>
          <w:sz w:val="26"/>
          <w:szCs w:val="26"/>
        </w:rPr>
        <w:t>го</w:t>
      </w:r>
      <w:r w:rsidRPr="00DE0882">
        <w:rPr>
          <w:sz w:val="26"/>
          <w:szCs w:val="26"/>
        </w:rPr>
        <w:t xml:space="preserve"> режим</w:t>
      </w:r>
      <w:r>
        <w:rPr>
          <w:sz w:val="26"/>
          <w:szCs w:val="26"/>
        </w:rPr>
        <w:t>а в Российской Федерации</w:t>
      </w:r>
      <w:r w:rsidRPr="00DE0882">
        <w:rPr>
          <w:sz w:val="26"/>
          <w:szCs w:val="26"/>
        </w:rPr>
        <w:t>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 муниципального образования «Город</w:t>
      </w:r>
      <w:proofErr w:type="gramEnd"/>
      <w:r w:rsidRPr="00DE0882">
        <w:rPr>
          <w:sz w:val="26"/>
          <w:szCs w:val="26"/>
        </w:rPr>
        <w:t xml:space="preserve"> Глазов»</w:t>
      </w:r>
    </w:p>
    <w:p w:rsidR="00904A13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7721D0">
        <w:rPr>
          <w:b/>
          <w:sz w:val="26"/>
          <w:szCs w:val="26"/>
        </w:rPr>
        <w:t>П</w:t>
      </w:r>
      <w:proofErr w:type="gramEnd"/>
      <w:r w:rsidRPr="007721D0">
        <w:rPr>
          <w:b/>
          <w:sz w:val="26"/>
          <w:szCs w:val="26"/>
        </w:rPr>
        <w:t xml:space="preserve"> О С Т А Н О В Л Я Ю:</w:t>
      </w: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904A13" w:rsidRPr="007721D0" w:rsidRDefault="00904A13" w:rsidP="00904A13">
      <w:pPr>
        <w:tabs>
          <w:tab w:val="num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21D0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904A13" w:rsidRPr="007721D0" w:rsidRDefault="00904A13" w:rsidP="00904A1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1.1. Организовать выполнение противопожарных мероприятий, привести в надлежащее состояние электрооборудование и внутренние электрические сети.</w:t>
      </w: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1.2. Установить противопожарный режим, назначить </w:t>
      </w:r>
      <w:proofErr w:type="gramStart"/>
      <w:r w:rsidRPr="007721D0">
        <w:rPr>
          <w:sz w:val="26"/>
          <w:szCs w:val="26"/>
        </w:rPr>
        <w:t>ответственных</w:t>
      </w:r>
      <w:proofErr w:type="gramEnd"/>
      <w:r w:rsidRPr="007721D0">
        <w:rPr>
          <w:sz w:val="26"/>
          <w:szCs w:val="26"/>
        </w:rPr>
        <w:t xml:space="preserve"> за противопожарное состояние.</w:t>
      </w: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1.3. Провести инструктажи по правилам пожарной безопасности и эвакуации людей.</w:t>
      </w: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1.4. Усилить охрану производственных и складских объектов, обеспечить их телефонной связью.</w:t>
      </w:r>
    </w:p>
    <w:p w:rsidR="00904A13" w:rsidRPr="007721D0" w:rsidRDefault="00904A13" w:rsidP="00904A13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lastRenderedPageBreak/>
        <w:t>1.5. Принять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904A13" w:rsidRPr="007721D0" w:rsidRDefault="00904A13" w:rsidP="00904A1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D0">
        <w:rPr>
          <w:sz w:val="26"/>
          <w:szCs w:val="26"/>
        </w:rPr>
        <w:t>Утвердить Перечень противопожарных мероприятий, рекомендуемых для выполнения предприятиями, организациями и учреждениями города, независимо от формы собственности в весенне-летний пожароопасный период 20</w:t>
      </w:r>
      <w:r>
        <w:rPr>
          <w:sz w:val="26"/>
          <w:szCs w:val="26"/>
        </w:rPr>
        <w:t>22</w:t>
      </w:r>
      <w:r w:rsidRPr="007721D0">
        <w:rPr>
          <w:sz w:val="26"/>
          <w:szCs w:val="26"/>
        </w:rPr>
        <w:t xml:space="preserve"> года (приложение).</w:t>
      </w:r>
    </w:p>
    <w:p w:rsidR="00904A13" w:rsidRPr="00AD080F" w:rsidRDefault="00904A13" w:rsidP="00904A1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 и предприятиям, расположенным на территории муниципального образования «Город Глазов».</w:t>
      </w:r>
    </w:p>
    <w:p w:rsidR="00904A13" w:rsidRDefault="00904A13" w:rsidP="00904A13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760BEF" w:rsidRDefault="00904A13" w:rsidP="00904A1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B17A62">
        <w:rPr>
          <w:sz w:val="26"/>
          <w:szCs w:val="26"/>
        </w:rPr>
        <w:t>Контроль за</w:t>
      </w:r>
      <w:proofErr w:type="gramEnd"/>
      <w:r w:rsidRPr="00B17A6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3704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B1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25B1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D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D5AC1" w:rsidP="00D0456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904A13" w:rsidRDefault="00904A13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904A13" w:rsidRPr="003267D2" w:rsidRDefault="00904A13" w:rsidP="00904A13">
      <w:pPr>
        <w:pageBreakBefore/>
        <w:tabs>
          <w:tab w:val="left" w:pos="14400"/>
        </w:tabs>
        <w:ind w:left="5398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</w:t>
      </w:r>
    </w:p>
    <w:p w:rsidR="00904A13" w:rsidRPr="00DE0882" w:rsidRDefault="00904A13" w:rsidP="00904A13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904A13" w:rsidRPr="003267D2" w:rsidRDefault="00904A13" w:rsidP="00904A13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904A13" w:rsidRPr="003267D2" w:rsidRDefault="00904A13" w:rsidP="00904A13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 w:rsidR="00D04560">
        <w:rPr>
          <w:sz w:val="26"/>
          <w:szCs w:val="26"/>
        </w:rPr>
        <w:t xml:space="preserve"> 14.04.2022  </w:t>
      </w:r>
      <w:r w:rsidRPr="003267D2">
        <w:rPr>
          <w:sz w:val="26"/>
          <w:szCs w:val="26"/>
        </w:rPr>
        <w:t xml:space="preserve">№ </w:t>
      </w:r>
      <w:r>
        <w:rPr>
          <w:sz w:val="26"/>
          <w:szCs w:val="26"/>
        </w:rPr>
        <w:t>_</w:t>
      </w:r>
      <w:r w:rsidR="00D04560">
        <w:rPr>
          <w:sz w:val="26"/>
          <w:szCs w:val="26"/>
        </w:rPr>
        <w:t>14/6</w:t>
      </w:r>
      <w:r>
        <w:rPr>
          <w:sz w:val="26"/>
          <w:szCs w:val="26"/>
        </w:rPr>
        <w:t>_</w:t>
      </w:r>
    </w:p>
    <w:p w:rsidR="00904A13" w:rsidRDefault="00904A13" w:rsidP="00904A13"/>
    <w:p w:rsidR="00904A13" w:rsidRPr="00F66613" w:rsidRDefault="00904A13" w:rsidP="00904A13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904A13" w:rsidRPr="00F66613" w:rsidRDefault="00904A13" w:rsidP="00904A13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противопожарных мероприятий, рекомендуемых для выполнения предприятиями, организациями и учреждениями города, независимо от формы собственности в весенне-летний пожароопасный период 20</w:t>
      </w:r>
      <w:r>
        <w:rPr>
          <w:b/>
          <w:sz w:val="26"/>
          <w:szCs w:val="26"/>
        </w:rPr>
        <w:t>22</w:t>
      </w:r>
      <w:r w:rsidRPr="00F66613">
        <w:rPr>
          <w:b/>
          <w:sz w:val="26"/>
          <w:szCs w:val="26"/>
        </w:rPr>
        <w:t xml:space="preserve"> года</w:t>
      </w:r>
    </w:p>
    <w:p w:rsidR="00904A13" w:rsidRPr="007D0365" w:rsidRDefault="00904A13" w:rsidP="00904A13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2268"/>
      </w:tblGrid>
      <w:tr w:rsidR="00904A13" w:rsidRPr="00CE0D06" w:rsidTr="0019710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ind w:left="-142" w:right="-108"/>
              <w:jc w:val="center"/>
            </w:pPr>
            <w:r w:rsidRPr="00CE0D06">
              <w:t>№</w:t>
            </w:r>
          </w:p>
          <w:p w:rsidR="00904A13" w:rsidRPr="00CE0D06" w:rsidRDefault="00904A13" w:rsidP="00197101">
            <w:pPr>
              <w:ind w:left="-142" w:right="-108"/>
              <w:jc w:val="center"/>
            </w:pPr>
            <w:proofErr w:type="gramStart"/>
            <w:r w:rsidRPr="00CE0D06">
              <w:t>п</w:t>
            </w:r>
            <w:proofErr w:type="gramEnd"/>
            <w:r w:rsidRPr="00CE0D06"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center"/>
            </w:pPr>
            <w:r w:rsidRPr="00CE0D06">
              <w:t>Срок</w:t>
            </w:r>
          </w:p>
          <w:p w:rsidR="00904A13" w:rsidRPr="00CE0D06" w:rsidRDefault="00904A13" w:rsidP="00197101">
            <w:pPr>
              <w:jc w:val="center"/>
            </w:pPr>
            <w:r w:rsidRPr="00CE0D06">
              <w:t>исполнения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 xml:space="preserve">Проверить и привести в исправное состояние источники противопожарного водоснабжения и </w:t>
            </w:r>
            <w:bookmarkStart w:id="0" w:name="_GoBack"/>
            <w:bookmarkEnd w:id="0"/>
            <w:r w:rsidRPr="00CE0D06">
              <w:t>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0</w:t>
            </w:r>
            <w:r>
              <w:t>1.05.2022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ind w:left="-108" w:right="-156"/>
              <w:jc w:val="center"/>
            </w:pPr>
            <w:r w:rsidRPr="00CE0D06">
              <w:t>До 01.05.20</w:t>
            </w:r>
            <w:r>
              <w:t>22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904A13" w:rsidRPr="001B6283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1B6283" w:rsidRDefault="00904A13" w:rsidP="00904A13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1B6283" w:rsidRDefault="00904A13" w:rsidP="00197101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1B6283" w:rsidRDefault="00904A13" w:rsidP="00904A13">
            <w:pPr>
              <w:jc w:val="center"/>
            </w:pPr>
            <w:r w:rsidRPr="001B6283">
              <w:t>До 01.05.20</w:t>
            </w:r>
            <w:r>
              <w:t>22</w:t>
            </w:r>
            <w:r w:rsidRPr="001B6283">
              <w:t xml:space="preserve"> года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1B6283" w:rsidRDefault="00904A13" w:rsidP="00904A13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1B6283" w:rsidRDefault="00904A13" w:rsidP="00197101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1B6283">
              <w:t xml:space="preserve">Постоянно в </w:t>
            </w:r>
            <w:r w:rsidRPr="001B6283">
              <w:br/>
              <w:t xml:space="preserve">течение </w:t>
            </w:r>
            <w:r w:rsidRPr="001B6283">
              <w:br/>
              <w:t>года</w:t>
            </w:r>
          </w:p>
        </w:tc>
      </w:tr>
      <w:tr w:rsidR="00904A13" w:rsidRPr="00F66613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F66613" w:rsidRDefault="00904A13" w:rsidP="00904A13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F66613" w:rsidRDefault="00904A13" w:rsidP="00197101">
            <w:pPr>
              <w:jc w:val="both"/>
            </w:pPr>
            <w:r w:rsidRPr="00F66613">
              <w:t>Организовать выполнение противопожарных мероприятий по предписаниям отдела надзорной деятельности и профилактической работы г</w:t>
            </w:r>
            <w:r>
              <w:t>орода</w:t>
            </w:r>
            <w:r w:rsidRPr="00F66613">
              <w:t xml:space="preserve"> Глазова, </w:t>
            </w:r>
            <w:r>
              <w:t>Глазовского</w:t>
            </w:r>
            <w:r w:rsidRPr="00F66613">
              <w:t xml:space="preserve">, Юкаменского и </w:t>
            </w:r>
            <w:proofErr w:type="spellStart"/>
            <w:r w:rsidRPr="00F66613">
              <w:t>Ярского</w:t>
            </w:r>
            <w:proofErr w:type="spellEnd"/>
            <w:r w:rsidRPr="00F66613">
              <w:t xml:space="preserve"> районов управления надзорной деятельности и профилактической работы ГУ МЧС РФ по УР</w:t>
            </w:r>
            <w:r>
              <w:t xml:space="preserve">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F66613" w:rsidRDefault="00904A13" w:rsidP="00197101">
            <w:pPr>
              <w:jc w:val="center"/>
            </w:pPr>
            <w:r w:rsidRPr="00F66613">
              <w:t xml:space="preserve">Согласно сроков, указанных в </w:t>
            </w:r>
            <w:proofErr w:type="gramStart"/>
            <w:r w:rsidRPr="00F66613">
              <w:t>предписаниях</w:t>
            </w:r>
            <w:proofErr w:type="gramEnd"/>
            <w:r w:rsidRPr="00F66613">
              <w:t xml:space="preserve"> </w:t>
            </w:r>
            <w:r>
              <w:t>ОНД г. Глазова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01.05.20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1B6283" w:rsidRDefault="00904A13" w:rsidP="00904A13">
            <w:pPr>
              <w:jc w:val="center"/>
            </w:pPr>
            <w:r w:rsidRPr="001B6283"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1B6283" w:rsidRDefault="00904A13" w:rsidP="00197101">
            <w:pPr>
              <w:jc w:val="both"/>
            </w:pPr>
            <w:r w:rsidRPr="001B6283">
              <w:t>Садоводческим обществам предусмотреть статью расходов на компенсацию затрат, связанных с привлечением специальной пожарной техники предприятий города на тушение пожаров в обществах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1B6283">
              <w:t>До 01.05.20</w:t>
            </w:r>
            <w:r>
              <w:t>22</w:t>
            </w:r>
            <w:r w:rsidRPr="001B6283">
              <w:t xml:space="preserve"> года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01.05.20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lastRenderedPageBreak/>
              <w:t>1</w:t>
            </w:r>
            <w:r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CE0D06">
              <w:t>Ежемесячно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CE0D06">
              <w:t>Ежемесячно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изготовление и размещение рекламных щитов на противопожарную тематику на территории г</w:t>
            </w:r>
            <w:r>
              <w:t>орода</w:t>
            </w:r>
            <w:r w:rsidRPr="00CE0D06">
              <w:t xml:space="preserve"> 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01.08.20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 xml:space="preserve">Усилить </w:t>
            </w:r>
            <w:proofErr w:type="gramStart"/>
            <w:r w:rsidRPr="00CE0D06">
              <w:t>контроль за</w:t>
            </w:r>
            <w:proofErr w:type="gramEnd"/>
            <w:r w:rsidRPr="00CE0D06">
              <w:t xml:space="preserve">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CE0D06">
              <w:t>Постоянно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1</w:t>
            </w:r>
            <w:r>
              <w:t>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общие собрания жильцов многоквартирных жилых домов по вопросу дополнительного сбора средств на выполнение противопожарных мероприятий в рамках капитального и текущего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17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18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CE0D06">
              <w:t>Постоянно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19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работу по включению противопожарных мероприятий в домах повышенной этажности и наиболее неблагополучных в противопожарном отношении многоквартирных домах в программу по проведению капитального ремонта жилищного фонда в рамках реализации ФЗ от 21.07.2007 года №185-ФЗ «О фонде содействия реформированию ж</w:t>
            </w:r>
            <w:r>
              <w:t>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 w:rsidRPr="00CE0D06">
              <w:t>До 31.05.20</w:t>
            </w:r>
            <w:r>
              <w:t>22</w:t>
            </w:r>
            <w:r w:rsidRPr="00CE0D06">
              <w:t xml:space="preserve"> г</w:t>
            </w:r>
            <w:r>
              <w:t>ода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20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 w:rsidRPr="00CE0D06">
              <w:t>Организовать работу по принятию органом местного самоуправления в рамках его компетенции нормативно-правовых актов, предусматривающих проведение пожарно-профилактической работы в муниципальном  жилом фонде, управляющими компаниями и обслуживающими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 w:rsidRPr="00CE0D06">
              <w:t>Постоянно</w:t>
            </w:r>
          </w:p>
        </w:tc>
      </w:tr>
      <w:tr w:rsidR="00904A13" w:rsidRPr="00CE0D06" w:rsidTr="00904A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904A13">
            <w:pPr>
              <w:jc w:val="center"/>
            </w:pPr>
            <w: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3" w:rsidRPr="00CE0D06" w:rsidRDefault="00904A13" w:rsidP="00197101">
            <w:pPr>
              <w:jc w:val="both"/>
            </w:pPr>
            <w:r>
              <w:t>Организовать работы по производству минерализованных полос на пожароопасных направлениях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3" w:rsidRPr="00CE0D06" w:rsidRDefault="00904A13" w:rsidP="00197101">
            <w:pPr>
              <w:jc w:val="center"/>
            </w:pPr>
            <w:r>
              <w:t>Постоянно</w:t>
            </w:r>
          </w:p>
        </w:tc>
      </w:tr>
    </w:tbl>
    <w:p w:rsidR="00904A13" w:rsidRPr="009143E9" w:rsidRDefault="00904A13" w:rsidP="00904A13">
      <w:pPr>
        <w:jc w:val="both"/>
        <w:rPr>
          <w:sz w:val="26"/>
          <w:szCs w:val="26"/>
        </w:rPr>
      </w:pPr>
    </w:p>
    <w:p w:rsidR="00904A13" w:rsidRDefault="00904A13" w:rsidP="00904A13">
      <w:pPr>
        <w:jc w:val="both"/>
        <w:rPr>
          <w:sz w:val="26"/>
          <w:szCs w:val="26"/>
        </w:rPr>
      </w:pPr>
    </w:p>
    <w:p w:rsidR="00904A13" w:rsidRDefault="00904A13" w:rsidP="00904A13">
      <w:pPr>
        <w:jc w:val="both"/>
        <w:rPr>
          <w:sz w:val="26"/>
          <w:szCs w:val="26"/>
        </w:rPr>
      </w:pPr>
    </w:p>
    <w:p w:rsidR="00904A13" w:rsidRDefault="00904A13" w:rsidP="00904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AC14C7" w:rsidRPr="00AC14C7" w:rsidRDefault="00904A13" w:rsidP="00904A13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C1" w:rsidRDefault="007D5AC1">
      <w:r>
        <w:separator/>
      </w:r>
    </w:p>
  </w:endnote>
  <w:endnote w:type="continuationSeparator" w:id="0">
    <w:p w:rsidR="007D5AC1" w:rsidRDefault="007D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C1" w:rsidRDefault="007D5AC1">
      <w:r>
        <w:separator/>
      </w:r>
    </w:p>
  </w:footnote>
  <w:footnote w:type="continuationSeparator" w:id="0">
    <w:p w:rsidR="007D5AC1" w:rsidRDefault="007D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57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B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5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57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B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56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7D5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C4EE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ED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2D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CD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6E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9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ED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86E6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40F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44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B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4C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04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E9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43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432BB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39C6A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100F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DE76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EB6D5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10E1A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A62AE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6497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0F861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B12CD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854BD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2E67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CE85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429F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8B8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2FF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C428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F044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6482E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1C43C54" w:tentative="1">
      <w:start w:val="1"/>
      <w:numFmt w:val="lowerLetter"/>
      <w:lvlText w:val="%2."/>
      <w:lvlJc w:val="left"/>
      <w:pPr>
        <w:ind w:left="1440" w:hanging="360"/>
      </w:pPr>
    </w:lvl>
    <w:lvl w:ilvl="2" w:tplc="AFEA4352" w:tentative="1">
      <w:start w:val="1"/>
      <w:numFmt w:val="lowerRoman"/>
      <w:lvlText w:val="%3."/>
      <w:lvlJc w:val="right"/>
      <w:pPr>
        <w:ind w:left="2160" w:hanging="180"/>
      </w:pPr>
    </w:lvl>
    <w:lvl w:ilvl="3" w:tplc="332ECC9A" w:tentative="1">
      <w:start w:val="1"/>
      <w:numFmt w:val="decimal"/>
      <w:lvlText w:val="%4."/>
      <w:lvlJc w:val="left"/>
      <w:pPr>
        <w:ind w:left="2880" w:hanging="360"/>
      </w:pPr>
    </w:lvl>
    <w:lvl w:ilvl="4" w:tplc="B9DCBF28" w:tentative="1">
      <w:start w:val="1"/>
      <w:numFmt w:val="lowerLetter"/>
      <w:lvlText w:val="%5."/>
      <w:lvlJc w:val="left"/>
      <w:pPr>
        <w:ind w:left="3600" w:hanging="360"/>
      </w:pPr>
    </w:lvl>
    <w:lvl w:ilvl="5" w:tplc="05E815C0" w:tentative="1">
      <w:start w:val="1"/>
      <w:numFmt w:val="lowerRoman"/>
      <w:lvlText w:val="%6."/>
      <w:lvlJc w:val="right"/>
      <w:pPr>
        <w:ind w:left="4320" w:hanging="180"/>
      </w:pPr>
    </w:lvl>
    <w:lvl w:ilvl="6" w:tplc="CE063F8E" w:tentative="1">
      <w:start w:val="1"/>
      <w:numFmt w:val="decimal"/>
      <w:lvlText w:val="%7."/>
      <w:lvlJc w:val="left"/>
      <w:pPr>
        <w:ind w:left="5040" w:hanging="360"/>
      </w:pPr>
    </w:lvl>
    <w:lvl w:ilvl="7" w:tplc="8146F638" w:tentative="1">
      <w:start w:val="1"/>
      <w:numFmt w:val="lowerLetter"/>
      <w:lvlText w:val="%8."/>
      <w:lvlJc w:val="left"/>
      <w:pPr>
        <w:ind w:left="5760" w:hanging="360"/>
      </w:pPr>
    </w:lvl>
    <w:lvl w:ilvl="8" w:tplc="67988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D088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3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AC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2E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C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CD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80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26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4A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4847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E83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87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A0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04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27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6A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4E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C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9AA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AA7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061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EA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C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0F1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A5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813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A0C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030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64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26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07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6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88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C6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4B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05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D82FB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B76A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2E6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28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A0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AD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2C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81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C1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28A9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2E4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26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23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8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7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A6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87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EA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014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3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49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67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67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47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C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88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D92C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8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81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A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3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E2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AB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B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0D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E52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1CF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64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A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0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EC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2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82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88A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2AC6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EB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69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01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42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0C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C9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1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8A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684F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708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4B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6D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1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720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65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C3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743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6BC22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982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AF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C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60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62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26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89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12623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9CE32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F4F2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A3EB7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4034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E0BE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2E23C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B6D0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443A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E78C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DEE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4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0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2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747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2B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81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E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2AE8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6EDD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FE91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C80E0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1A71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0427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B8BF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325E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2450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02E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E26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78D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C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ED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C2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85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86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C2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0B45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50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4F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6C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27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8B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3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2B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25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D40D5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782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46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6E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5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60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80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AB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75A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81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0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28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61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B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85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638AF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8BE4C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E6CB5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FA7D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140E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3E04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98C9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2389B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E444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15492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1E7B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4BCBC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FBE6F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690E7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98821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43070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82EB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DA2CE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D1AA6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512FB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E464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7E64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E209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F066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52F5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AEA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1ADC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9E2F4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0CE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3C2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28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4D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A6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68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7901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E6C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2D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2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20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81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02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69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AB49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AC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AA2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0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3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2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A1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0F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34A9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00B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484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3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60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A6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9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67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B00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0D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AD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29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A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87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B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4E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9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4E"/>
    <w:rsid w:val="00321F19"/>
    <w:rsid w:val="003D57F7"/>
    <w:rsid w:val="0043704E"/>
    <w:rsid w:val="00526B7E"/>
    <w:rsid w:val="005902CC"/>
    <w:rsid w:val="007D5AC1"/>
    <w:rsid w:val="00904A13"/>
    <w:rsid w:val="00D04560"/>
    <w:rsid w:val="00F2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04A13"/>
    <w:rPr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