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187B4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86928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65085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187B4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187B4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187B4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6566E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6566E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187B4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187B4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187B4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6566E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6566E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566E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87B4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6566E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2746C1" w:rsidRDefault="002746C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2746C1">
        <w:rPr>
          <w:rFonts w:eastAsiaTheme="minorEastAsia"/>
          <w:color w:val="000000"/>
          <w:sz w:val="26"/>
          <w:szCs w:val="26"/>
        </w:rPr>
        <w:t>_10.12.2021</w:t>
      </w:r>
      <w:r w:rsidR="00187B49" w:rsidRPr="002746C1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="00187B49" w:rsidRPr="002746C1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Pr="002746C1">
        <w:rPr>
          <w:rFonts w:eastAsiaTheme="minorEastAsia"/>
          <w:color w:val="000000"/>
          <w:sz w:val="26"/>
          <w:szCs w:val="26"/>
        </w:rPr>
        <w:t>2/37</w:t>
      </w:r>
      <w:r w:rsidR="00187B49" w:rsidRPr="002746C1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6566E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87B4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6566E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F74EE7" w:rsidRDefault="00187B4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74EE7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решения </w:t>
      </w:r>
      <w:proofErr w:type="spellStart"/>
      <w:r w:rsidRPr="00F74EE7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F74EE7">
        <w:rPr>
          <w:rStyle w:val="af2"/>
          <w:b/>
          <w:color w:val="auto"/>
          <w:sz w:val="26"/>
          <w:szCs w:val="26"/>
        </w:rPr>
        <w:t xml:space="preserve"> городской Думы «О бюджете города Глазова на 2022 год и на плановый период 2023 и 2024 годов»</w:t>
      </w:r>
    </w:p>
    <w:p w:rsidR="00AC14C7" w:rsidRPr="000422CE" w:rsidRDefault="006566E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6566E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E7563" w:rsidRPr="00F52B5F" w:rsidRDefault="002E7563" w:rsidP="002E756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52B5F">
        <w:rPr>
          <w:sz w:val="26"/>
          <w:szCs w:val="26"/>
        </w:rPr>
        <w:t>Федеральным Законом РФ от 06.10.2003 № 131-ФЗ «Об общих принципах организа</w:t>
      </w:r>
      <w:r>
        <w:rPr>
          <w:sz w:val="26"/>
          <w:szCs w:val="26"/>
        </w:rPr>
        <w:t>ции местного самоуправления в Российской Федерации</w:t>
      </w:r>
      <w:r w:rsidRPr="00F52B5F">
        <w:rPr>
          <w:sz w:val="26"/>
          <w:szCs w:val="26"/>
        </w:rPr>
        <w:t>», Положением «О порядке организации и проведения публичных слушаний на территории муниципального образовани</w:t>
      </w:r>
      <w:r>
        <w:rPr>
          <w:sz w:val="26"/>
          <w:szCs w:val="26"/>
        </w:rPr>
        <w:t>я «Город Глазов», утвержденным р</w:t>
      </w:r>
      <w:r w:rsidRPr="00F52B5F">
        <w:rPr>
          <w:sz w:val="26"/>
          <w:szCs w:val="26"/>
        </w:rPr>
        <w:t xml:space="preserve">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</w:t>
      </w:r>
      <w:r w:rsidRPr="00F52B5F">
        <w:rPr>
          <w:sz w:val="26"/>
          <w:szCs w:val="26"/>
        </w:rPr>
        <w:t xml:space="preserve">ородской Думы </w:t>
      </w:r>
      <w:r>
        <w:rPr>
          <w:sz w:val="26"/>
          <w:szCs w:val="26"/>
        </w:rPr>
        <w:t xml:space="preserve">от 02.06.2005 № </w:t>
      </w:r>
      <w:r w:rsidRPr="00F52B5F">
        <w:rPr>
          <w:sz w:val="26"/>
          <w:szCs w:val="26"/>
        </w:rPr>
        <w:t>447, руководствуясь Уставом муниципального образования «Город Глазов»,</w:t>
      </w:r>
    </w:p>
    <w:p w:rsidR="002E7563" w:rsidRPr="00F52B5F" w:rsidRDefault="002E7563" w:rsidP="002E7563">
      <w:pPr>
        <w:spacing w:line="276" w:lineRule="auto"/>
        <w:ind w:firstLine="709"/>
        <w:jc w:val="both"/>
        <w:rPr>
          <w:sz w:val="26"/>
          <w:szCs w:val="26"/>
        </w:rPr>
      </w:pPr>
    </w:p>
    <w:p w:rsidR="002E7563" w:rsidRPr="00F52B5F" w:rsidRDefault="002E7563" w:rsidP="002E7563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F52B5F">
        <w:rPr>
          <w:b/>
          <w:sz w:val="26"/>
          <w:szCs w:val="26"/>
        </w:rPr>
        <w:t>П</w:t>
      </w:r>
      <w:proofErr w:type="gramEnd"/>
      <w:r w:rsidRPr="00F52B5F">
        <w:rPr>
          <w:b/>
          <w:sz w:val="26"/>
          <w:szCs w:val="26"/>
        </w:rPr>
        <w:t xml:space="preserve"> О С Т А Н О В Л Я Ю :</w:t>
      </w:r>
    </w:p>
    <w:p w:rsidR="002E7563" w:rsidRPr="00F52B5F" w:rsidRDefault="002E7563" w:rsidP="002E7563">
      <w:pPr>
        <w:spacing w:line="276" w:lineRule="auto"/>
        <w:ind w:firstLine="709"/>
        <w:jc w:val="both"/>
        <w:rPr>
          <w:sz w:val="26"/>
          <w:szCs w:val="26"/>
        </w:rPr>
      </w:pPr>
    </w:p>
    <w:p w:rsidR="002E7563" w:rsidRPr="00F52B5F" w:rsidRDefault="002E7563" w:rsidP="002E7563">
      <w:pPr>
        <w:spacing w:line="360" w:lineRule="auto"/>
        <w:ind w:firstLine="709"/>
        <w:jc w:val="both"/>
        <w:rPr>
          <w:sz w:val="26"/>
          <w:szCs w:val="26"/>
        </w:rPr>
      </w:pPr>
      <w:r w:rsidRPr="00F52B5F">
        <w:rPr>
          <w:sz w:val="26"/>
          <w:szCs w:val="26"/>
        </w:rPr>
        <w:t xml:space="preserve">1. Утвердить прилагаемое  заключение о результатах  публичных слушаний по проекту решения </w:t>
      </w:r>
      <w:proofErr w:type="spellStart"/>
      <w:r w:rsidRPr="00F52B5F">
        <w:rPr>
          <w:sz w:val="26"/>
          <w:szCs w:val="26"/>
        </w:rPr>
        <w:t>Глазовской</w:t>
      </w:r>
      <w:proofErr w:type="spellEnd"/>
      <w:r w:rsidRPr="00F52B5F">
        <w:rPr>
          <w:sz w:val="26"/>
          <w:szCs w:val="26"/>
        </w:rPr>
        <w:t xml:space="preserve"> городской Думы</w:t>
      </w:r>
      <w:r w:rsidRPr="00F52B5F">
        <w:rPr>
          <w:b/>
        </w:rPr>
        <w:t xml:space="preserve">  </w:t>
      </w:r>
      <w:r w:rsidRPr="00F52B5F">
        <w:rPr>
          <w:sz w:val="26"/>
          <w:szCs w:val="26"/>
        </w:rPr>
        <w:t>«О  бюджет</w:t>
      </w:r>
      <w:r w:rsidRPr="00A429E4">
        <w:rPr>
          <w:sz w:val="26"/>
          <w:szCs w:val="26"/>
        </w:rPr>
        <w:t>е</w:t>
      </w:r>
      <w:r w:rsidRPr="00F52B5F">
        <w:rPr>
          <w:sz w:val="26"/>
          <w:szCs w:val="26"/>
        </w:rPr>
        <w:t xml:space="preserve"> города Глазова на 20</w:t>
      </w:r>
      <w:r>
        <w:rPr>
          <w:sz w:val="26"/>
          <w:szCs w:val="26"/>
        </w:rPr>
        <w:t>22</w:t>
      </w:r>
      <w:r w:rsidRPr="00F52B5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2023 и 2024 годов</w:t>
      </w:r>
      <w:r w:rsidRPr="00F52B5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E7563" w:rsidRDefault="002E7563" w:rsidP="002E7563">
      <w:pPr>
        <w:spacing w:line="360" w:lineRule="auto"/>
        <w:ind w:firstLine="709"/>
        <w:jc w:val="both"/>
        <w:rPr>
          <w:sz w:val="26"/>
          <w:szCs w:val="26"/>
        </w:rPr>
      </w:pPr>
      <w:r w:rsidRPr="00F52B5F">
        <w:rPr>
          <w:sz w:val="26"/>
          <w:szCs w:val="26"/>
        </w:rPr>
        <w:t>2. Заключение о результатах публичных слушаний подлежит официальному опубликованию.</w:t>
      </w:r>
    </w:p>
    <w:p w:rsidR="002E7563" w:rsidRDefault="002E7563" w:rsidP="002E7563">
      <w:pPr>
        <w:tabs>
          <w:tab w:val="left" w:pos="4732"/>
        </w:tabs>
        <w:spacing w:line="360" w:lineRule="auto"/>
        <w:ind w:firstLine="709"/>
        <w:jc w:val="both"/>
        <w:rPr>
          <w:sz w:val="26"/>
          <w:szCs w:val="26"/>
        </w:rPr>
      </w:pPr>
      <w:r w:rsidRPr="00FA4769">
        <w:rPr>
          <w:sz w:val="26"/>
          <w:szCs w:val="26"/>
        </w:rPr>
        <w:t xml:space="preserve">3. </w:t>
      </w:r>
      <w:proofErr w:type="gramStart"/>
      <w:r w:rsidRPr="00FA4769">
        <w:rPr>
          <w:rStyle w:val="FontStyle36"/>
          <w:sz w:val="26"/>
          <w:szCs w:val="26"/>
        </w:rPr>
        <w:t>Контроль за</w:t>
      </w:r>
      <w:proofErr w:type="gramEnd"/>
      <w:r w:rsidRPr="00FA4769">
        <w:rPr>
          <w:rStyle w:val="FontStyle36"/>
          <w:sz w:val="26"/>
          <w:szCs w:val="26"/>
        </w:rPr>
        <w:t xml:space="preserve"> исполнением настоящего постановления оставляю за собой</w:t>
      </w:r>
      <w:r w:rsidRPr="00FA4769">
        <w:rPr>
          <w:sz w:val="26"/>
          <w:szCs w:val="26"/>
        </w:rPr>
        <w:t>.</w:t>
      </w:r>
    </w:p>
    <w:p w:rsidR="00AC14C7" w:rsidRPr="000422CE" w:rsidRDefault="006566E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6566E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6566E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187B4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2E7563" w:rsidRDefault="00187B49" w:rsidP="002746C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2E7563" w:rsidRPr="000040DA" w:rsidRDefault="002E7563" w:rsidP="002E7563">
      <w:pPr>
        <w:tabs>
          <w:tab w:val="left" w:pos="3540"/>
        </w:tabs>
        <w:ind w:firstLine="5529"/>
      </w:pPr>
      <w:r w:rsidRPr="000040DA">
        <w:lastRenderedPageBreak/>
        <w:t>Приложение к постановлению</w:t>
      </w:r>
    </w:p>
    <w:p w:rsidR="002E7563" w:rsidRPr="000040DA" w:rsidRDefault="002E7563" w:rsidP="002E7563">
      <w:pPr>
        <w:tabs>
          <w:tab w:val="left" w:pos="3540"/>
        </w:tabs>
        <w:ind w:firstLine="5529"/>
      </w:pPr>
      <w:r>
        <w:t>Главы города Глазова</w:t>
      </w:r>
    </w:p>
    <w:p w:rsidR="002E7563" w:rsidRPr="000040DA" w:rsidRDefault="002E7563" w:rsidP="002E7563">
      <w:pPr>
        <w:tabs>
          <w:tab w:val="left" w:pos="3540"/>
        </w:tabs>
        <w:ind w:firstLine="5529"/>
      </w:pPr>
      <w:r>
        <w:t>от _</w:t>
      </w:r>
      <w:r w:rsidR="002746C1">
        <w:t>10.12.</w:t>
      </w:r>
      <w:r>
        <w:t>20</w:t>
      </w:r>
      <w:r w:rsidR="002746C1">
        <w:t>21</w:t>
      </w:r>
      <w:r>
        <w:t>_ г. № _</w:t>
      </w:r>
      <w:r w:rsidR="002746C1">
        <w:t>2/37</w:t>
      </w:r>
      <w:r>
        <w:t>_</w:t>
      </w:r>
    </w:p>
    <w:p w:rsidR="002E7563" w:rsidRDefault="002E7563" w:rsidP="002E7563">
      <w:pPr>
        <w:tabs>
          <w:tab w:val="left" w:pos="0"/>
        </w:tabs>
        <w:jc w:val="center"/>
        <w:rPr>
          <w:b/>
        </w:rPr>
      </w:pPr>
    </w:p>
    <w:p w:rsidR="002E7563" w:rsidRPr="00E45943" w:rsidRDefault="002E7563" w:rsidP="002E7563">
      <w:pPr>
        <w:tabs>
          <w:tab w:val="left" w:pos="0"/>
        </w:tabs>
        <w:jc w:val="center"/>
        <w:rPr>
          <w:b/>
        </w:rPr>
      </w:pPr>
      <w:r>
        <w:rPr>
          <w:b/>
        </w:rPr>
        <w:t>З</w:t>
      </w:r>
      <w:r w:rsidRPr="00E45943">
        <w:rPr>
          <w:b/>
        </w:rPr>
        <w:t>АКЛЮЧЕНИЕ</w:t>
      </w:r>
    </w:p>
    <w:p w:rsidR="002E7563" w:rsidRPr="00E45943" w:rsidRDefault="002E7563" w:rsidP="002E7563">
      <w:pPr>
        <w:jc w:val="center"/>
        <w:rPr>
          <w:b/>
        </w:rPr>
      </w:pPr>
      <w:r w:rsidRPr="00E45943">
        <w:rPr>
          <w:b/>
        </w:rPr>
        <w:t>О результатах  публичных слушаний по проекту решения</w:t>
      </w:r>
    </w:p>
    <w:p w:rsidR="002E7563" w:rsidRDefault="002E7563" w:rsidP="002E7563">
      <w:pPr>
        <w:jc w:val="center"/>
        <w:rPr>
          <w:b/>
        </w:rPr>
      </w:pPr>
      <w:proofErr w:type="spellStart"/>
      <w:r w:rsidRPr="00E45943">
        <w:rPr>
          <w:b/>
        </w:rPr>
        <w:t>Глазовской</w:t>
      </w:r>
      <w:proofErr w:type="spellEnd"/>
      <w:r w:rsidRPr="00E45943">
        <w:rPr>
          <w:b/>
        </w:rPr>
        <w:t xml:space="preserve"> городской Думы</w:t>
      </w:r>
      <w:r>
        <w:rPr>
          <w:b/>
        </w:rPr>
        <w:t xml:space="preserve"> </w:t>
      </w:r>
      <w:r w:rsidRPr="00E45943">
        <w:rPr>
          <w:rFonts w:ascii="Courier New" w:hAnsi="Courier New" w:cs="Courier New"/>
        </w:rPr>
        <w:t>«</w:t>
      </w:r>
      <w:r>
        <w:rPr>
          <w:b/>
        </w:rPr>
        <w:t>О</w:t>
      </w:r>
      <w:r w:rsidRPr="00E45943">
        <w:rPr>
          <w:b/>
        </w:rPr>
        <w:t xml:space="preserve"> бюджет</w:t>
      </w:r>
      <w:r>
        <w:rPr>
          <w:b/>
        </w:rPr>
        <w:t>е</w:t>
      </w:r>
      <w:r w:rsidRPr="00E45943">
        <w:rPr>
          <w:b/>
        </w:rPr>
        <w:t xml:space="preserve"> города Глазова на 20</w:t>
      </w:r>
      <w:r>
        <w:rPr>
          <w:b/>
        </w:rPr>
        <w:t>22</w:t>
      </w:r>
      <w:r w:rsidRPr="00E45943">
        <w:rPr>
          <w:b/>
        </w:rPr>
        <w:t xml:space="preserve"> год</w:t>
      </w:r>
      <w:r w:rsidRPr="009D24CF">
        <w:rPr>
          <w:b/>
        </w:rPr>
        <w:t xml:space="preserve"> </w:t>
      </w:r>
    </w:p>
    <w:p w:rsidR="002E7563" w:rsidRDefault="002E7563" w:rsidP="002E7563">
      <w:pPr>
        <w:jc w:val="center"/>
        <w:rPr>
          <w:b/>
        </w:rPr>
      </w:pPr>
      <w:r w:rsidRPr="009D24CF">
        <w:rPr>
          <w:b/>
        </w:rPr>
        <w:t>и на плановый период 20</w:t>
      </w:r>
      <w:r>
        <w:rPr>
          <w:b/>
        </w:rPr>
        <w:t>23 и 2024</w:t>
      </w:r>
      <w:r w:rsidRPr="009D24CF">
        <w:rPr>
          <w:b/>
        </w:rPr>
        <w:t xml:space="preserve"> годов</w:t>
      </w:r>
      <w:r w:rsidRPr="00E45943">
        <w:rPr>
          <w:b/>
        </w:rPr>
        <w:t>»</w:t>
      </w:r>
    </w:p>
    <w:p w:rsidR="002E7563" w:rsidRPr="00E45943" w:rsidRDefault="002E7563" w:rsidP="002E7563">
      <w:pPr>
        <w:ind w:firstLine="708"/>
        <w:jc w:val="center"/>
        <w:rPr>
          <w:b/>
        </w:rPr>
      </w:pPr>
    </w:p>
    <w:p w:rsidR="002E7563" w:rsidRPr="00F15441" w:rsidRDefault="002E7563" w:rsidP="002E7563">
      <w:pPr>
        <w:ind w:firstLine="567"/>
        <w:jc w:val="both"/>
      </w:pPr>
      <w:proofErr w:type="gramStart"/>
      <w:r w:rsidRPr="00F15441">
        <w:t xml:space="preserve">Публичные слушания по проекту решения </w:t>
      </w:r>
      <w:proofErr w:type="spellStart"/>
      <w:r w:rsidRPr="00F15441">
        <w:t>Глазовской</w:t>
      </w:r>
      <w:proofErr w:type="spellEnd"/>
      <w:r w:rsidRPr="00F15441">
        <w:t xml:space="preserve"> городской Думы «О бюджете города Глазова на 20</w:t>
      </w:r>
      <w:r>
        <w:t>22</w:t>
      </w:r>
      <w:r w:rsidRPr="00F15441">
        <w:t xml:space="preserve"> год и</w:t>
      </w:r>
      <w:r>
        <w:t xml:space="preserve"> на плановый период  2023</w:t>
      </w:r>
      <w:r w:rsidRPr="00F15441">
        <w:t xml:space="preserve"> и 20</w:t>
      </w:r>
      <w:r>
        <w:t>24</w:t>
      </w:r>
      <w:r w:rsidRPr="00F15441">
        <w:t xml:space="preserve"> годов» проведены  в соответствии с требованиями статьи 28 Федер</w:t>
      </w:r>
      <w:r>
        <w:t>ального Закона Российской Федерации</w:t>
      </w:r>
      <w:r>
        <w:br/>
        <w:t xml:space="preserve">от 06.10.2003 </w:t>
      </w:r>
      <w:r w:rsidRPr="00F15441">
        <w:t>№ 131-ФЗ «Об общих принципах организации местного самоуправления в Российской Федерации», статьи 14 Устава муниципального образования «Город Глазов», пункта 2 статьи 14 Положения «О бюджетном</w:t>
      </w:r>
      <w:proofErr w:type="gramEnd"/>
      <w:r w:rsidRPr="00F15441">
        <w:t xml:space="preserve"> </w:t>
      </w:r>
      <w:proofErr w:type="gramStart"/>
      <w:r w:rsidRPr="00F15441">
        <w:t>процессе</w:t>
      </w:r>
      <w:proofErr w:type="gramEnd"/>
      <w:r w:rsidRPr="00F15441">
        <w:t xml:space="preserve"> в муниципальном образовании «Город Глазов», утвержденного решением  </w:t>
      </w:r>
      <w:proofErr w:type="spellStart"/>
      <w:r w:rsidRPr="00F15441">
        <w:t>Глазовской</w:t>
      </w:r>
      <w:proofErr w:type="spellEnd"/>
      <w:r w:rsidRPr="00F15441">
        <w:t xml:space="preserve"> городской Думы от 30.03.2016</w:t>
      </w:r>
      <w:r>
        <w:br/>
      </w:r>
      <w:r w:rsidRPr="00F15441">
        <w:t xml:space="preserve">№ 99, Положения «О порядке организации и проведения публичных слушаний на территории муниципального образования «Город Глазов», утвержденного решением Городской Думы города Глазова от 02.06.2005  № 447. </w:t>
      </w:r>
    </w:p>
    <w:p w:rsidR="002E7563" w:rsidRDefault="002E7563" w:rsidP="002E7563">
      <w:pPr>
        <w:ind w:firstLine="567"/>
        <w:jc w:val="both"/>
      </w:pPr>
      <w:r w:rsidRPr="00DA1E7A">
        <w:t xml:space="preserve">Информирование общественности о публичных слушаниях проведено в соответствии с действующим законодательством и в порядке, установленном </w:t>
      </w:r>
      <w:proofErr w:type="spellStart"/>
      <w:r w:rsidRPr="00DA1E7A">
        <w:t>Глазовской</w:t>
      </w:r>
      <w:proofErr w:type="spellEnd"/>
      <w:r w:rsidRPr="00DA1E7A">
        <w:t xml:space="preserve"> городской Думой. </w:t>
      </w:r>
      <w:proofErr w:type="gramStart"/>
      <w:r w:rsidRPr="00DA1E7A">
        <w:t>Постановление о проведении публичных слушаний и  проект реш</w:t>
      </w:r>
      <w:r>
        <w:t xml:space="preserve">ения </w:t>
      </w:r>
      <w:proofErr w:type="spellStart"/>
      <w:r>
        <w:t>Глазовской</w:t>
      </w:r>
      <w:proofErr w:type="spellEnd"/>
      <w:r>
        <w:t xml:space="preserve"> городской Думы «О</w:t>
      </w:r>
      <w:r w:rsidRPr="00DA1E7A">
        <w:t xml:space="preserve"> бюдже</w:t>
      </w:r>
      <w:r>
        <w:t xml:space="preserve">те города </w:t>
      </w:r>
      <w:r w:rsidRPr="00DA1E7A">
        <w:t>Глазова на 202</w:t>
      </w:r>
      <w:r>
        <w:t>2</w:t>
      </w:r>
      <w:r w:rsidRPr="00DA1E7A">
        <w:t xml:space="preserve"> год и на плановый период 202</w:t>
      </w:r>
      <w:r>
        <w:t>3</w:t>
      </w:r>
      <w:r w:rsidRPr="00DA1E7A">
        <w:t xml:space="preserve"> и 202</w:t>
      </w:r>
      <w:r>
        <w:t xml:space="preserve">4 </w:t>
      </w:r>
      <w:r w:rsidRPr="00DA1E7A">
        <w:t xml:space="preserve">годов» были размещены на официальном портале муниципального образования «Город Глазов» </w:t>
      </w:r>
      <w:r w:rsidRPr="00A72B6F">
        <w:t xml:space="preserve">16.11.2021 </w:t>
      </w:r>
      <w:r w:rsidRPr="002D32D2">
        <w:t>(зарегистрировано 128 посещения) и</w:t>
      </w:r>
      <w:r w:rsidRPr="00DA1E7A">
        <w:t xml:space="preserve"> постановление о проведении публичных слушаний опубликовано в газете «К</w:t>
      </w:r>
      <w:r>
        <w:t xml:space="preserve">расное знамя» № 85 от </w:t>
      </w:r>
      <w:r w:rsidRPr="00DA1E7A">
        <w:t>1</w:t>
      </w:r>
      <w:r>
        <w:t>8</w:t>
      </w:r>
      <w:r w:rsidRPr="00DA1E7A">
        <w:t>.11.202</w:t>
      </w:r>
      <w:r>
        <w:t>1</w:t>
      </w:r>
      <w:r w:rsidRPr="00DA1E7A">
        <w:t>.</w:t>
      </w:r>
      <w:proofErr w:type="gramEnd"/>
    </w:p>
    <w:p w:rsidR="002E7563" w:rsidRPr="00F15441" w:rsidRDefault="002E7563" w:rsidP="002E7563">
      <w:pPr>
        <w:ind w:firstLine="567"/>
        <w:jc w:val="both"/>
      </w:pPr>
      <w:r w:rsidRPr="00F15441">
        <w:t xml:space="preserve">Время и место проведения публичных слушаний: </w:t>
      </w:r>
      <w:r>
        <w:t>8</w:t>
      </w:r>
      <w:r w:rsidRPr="00F15441">
        <w:t xml:space="preserve"> декабря 20</w:t>
      </w:r>
      <w:r>
        <w:t>21</w:t>
      </w:r>
      <w:r w:rsidRPr="00F15441">
        <w:t xml:space="preserve"> года в 18-00 часов в конференц-зале Администрации города Глазова</w:t>
      </w:r>
      <w:r w:rsidRPr="00F15441">
        <w:rPr>
          <w:b/>
        </w:rPr>
        <w:t xml:space="preserve"> </w:t>
      </w:r>
      <w:r w:rsidRPr="00F15441">
        <w:t>по адресу:</w:t>
      </w:r>
      <w:r>
        <w:t xml:space="preserve"> Удмуртская Республика,</w:t>
      </w:r>
      <w:r>
        <w:br/>
      </w:r>
      <w:r w:rsidRPr="00F15441">
        <w:t>г. Глазов, ул. Динамо, д.</w:t>
      </w:r>
      <w:r>
        <w:t xml:space="preserve"> </w:t>
      </w:r>
      <w:r w:rsidRPr="00F15441">
        <w:t>6</w:t>
      </w:r>
      <w:r>
        <w:t>.</w:t>
      </w:r>
    </w:p>
    <w:p w:rsidR="002E7563" w:rsidRPr="00F15441" w:rsidRDefault="002E7563" w:rsidP="002E7563">
      <w:pPr>
        <w:ind w:firstLine="567"/>
        <w:jc w:val="both"/>
      </w:pPr>
      <w:proofErr w:type="gramStart"/>
      <w:r w:rsidRPr="00F15441">
        <w:t>Ответственный</w:t>
      </w:r>
      <w:proofErr w:type="gramEnd"/>
      <w:r w:rsidRPr="00F15441">
        <w:t xml:space="preserve"> за подготовку  и проведение публичных слушаний – Управление финансов Администрации города Глазова.</w:t>
      </w:r>
    </w:p>
    <w:p w:rsidR="002E7563" w:rsidRPr="00302E9D" w:rsidRDefault="002E7563" w:rsidP="002E7563">
      <w:pPr>
        <w:ind w:firstLine="567"/>
        <w:jc w:val="both"/>
      </w:pPr>
      <w:r w:rsidRPr="002D32D2">
        <w:t xml:space="preserve">Письменных замечаний и предложений по проекту решения </w:t>
      </w:r>
      <w:proofErr w:type="spellStart"/>
      <w:r w:rsidRPr="002D32D2">
        <w:t>Глазовской</w:t>
      </w:r>
      <w:proofErr w:type="spellEnd"/>
      <w:r w:rsidRPr="002D32D2">
        <w:t xml:space="preserve"> городской Думы, вынесенному на публичные слушания, для включения их в протокол публичных слушаний до начала проведения публичных слушаний от жителей муниципального образования «Город Глазов» не поступило.</w:t>
      </w:r>
    </w:p>
    <w:p w:rsidR="002E7563" w:rsidRPr="003B06CF" w:rsidRDefault="002E7563" w:rsidP="002E7563">
      <w:pPr>
        <w:ind w:firstLine="567"/>
        <w:jc w:val="both"/>
      </w:pPr>
      <w:r w:rsidRPr="00302E9D">
        <w:t xml:space="preserve">В ходе обсуждения проекта решения </w:t>
      </w:r>
      <w:proofErr w:type="spellStart"/>
      <w:r w:rsidRPr="00302E9D">
        <w:t>Глазовской</w:t>
      </w:r>
      <w:proofErr w:type="spellEnd"/>
      <w:r w:rsidRPr="00302E9D">
        <w:t xml:space="preserve"> городской Думы «О бюджете</w:t>
      </w:r>
      <w:r w:rsidRPr="00F15441">
        <w:t xml:space="preserve"> города Глазова на 20</w:t>
      </w:r>
      <w:r>
        <w:t>22</w:t>
      </w:r>
      <w:r w:rsidRPr="00F15441">
        <w:t xml:space="preserve"> год и на плановый период  20</w:t>
      </w:r>
      <w:r>
        <w:t>23</w:t>
      </w:r>
      <w:r w:rsidRPr="00F15441">
        <w:t xml:space="preserve"> и 20</w:t>
      </w:r>
      <w:r>
        <w:t>24</w:t>
      </w:r>
      <w:r w:rsidRPr="00F15441">
        <w:t xml:space="preserve"> годов» заслушан доклад </w:t>
      </w:r>
      <w:r w:rsidRPr="003B06CF">
        <w:t>начальника управления финансов</w:t>
      </w:r>
      <w:r>
        <w:t>, наделенного правами юридического лица,</w:t>
      </w:r>
      <w:r w:rsidRPr="003B06CF">
        <w:t xml:space="preserve"> Администрации города Глазова</w:t>
      </w:r>
      <w:r>
        <w:t xml:space="preserve"> </w:t>
      </w:r>
      <w:r w:rsidRPr="003B06CF">
        <w:t>-</w:t>
      </w:r>
      <w:r>
        <w:t xml:space="preserve"> </w:t>
      </w:r>
      <w:r w:rsidRPr="003B06CF">
        <w:t xml:space="preserve">Петрова И.В. </w:t>
      </w:r>
    </w:p>
    <w:p w:rsidR="002E7563" w:rsidRPr="007C48C5" w:rsidRDefault="002E7563" w:rsidP="002E7563">
      <w:pPr>
        <w:ind w:firstLine="567"/>
        <w:jc w:val="both"/>
      </w:pPr>
      <w:r w:rsidRPr="007C48C5">
        <w:t>Проект решения «О бюджете города Глазова на  20</w:t>
      </w:r>
      <w:r>
        <w:t>22</w:t>
      </w:r>
      <w:r w:rsidRPr="007C48C5">
        <w:t xml:space="preserve"> год и на плановый период 202</w:t>
      </w:r>
      <w:r>
        <w:t>3</w:t>
      </w:r>
      <w:r w:rsidRPr="007C48C5">
        <w:t xml:space="preserve"> и 202</w:t>
      </w:r>
      <w:r>
        <w:t>4 годов</w:t>
      </w:r>
      <w:r w:rsidRPr="007C48C5">
        <w:t>» (далее - проект решения о бюджете) подготовлен в соответствии с требованиями Бюджетного кодекса Российской Федерации и Положения «О бюджетном процессе в  муниципальном образовании «Город Глазов».</w:t>
      </w:r>
    </w:p>
    <w:p w:rsidR="002E7563" w:rsidRDefault="002E7563" w:rsidP="002E7563">
      <w:pPr>
        <w:adjustRightInd w:val="0"/>
        <w:ind w:firstLine="567"/>
        <w:jc w:val="both"/>
        <w:rPr>
          <w:spacing w:val="-2"/>
        </w:rPr>
      </w:pPr>
      <w:r>
        <w:rPr>
          <w:spacing w:val="-2"/>
        </w:rPr>
        <w:t>Основная задача сформированного проекта нового трехлетнего бюджета остается неизменной – обеспечить реализацию национальных целей и стратегических задач развития, сформулированных Президентом страны, и безусловное исполнение социальных обязательств перед гражданами.</w:t>
      </w:r>
    </w:p>
    <w:p w:rsidR="002E7563" w:rsidRDefault="002E7563" w:rsidP="002E7563">
      <w:pPr>
        <w:adjustRightInd w:val="0"/>
        <w:ind w:firstLine="567"/>
        <w:jc w:val="both"/>
        <w:rPr>
          <w:spacing w:val="-2"/>
        </w:rPr>
      </w:pPr>
      <w:r>
        <w:rPr>
          <w:spacing w:val="-2"/>
        </w:rPr>
        <w:t xml:space="preserve">После кризисного 2020 года начался постепенный восстановительный рост экономики, регион оправляется от негативных последствий, связанных с </w:t>
      </w:r>
      <w:proofErr w:type="spellStart"/>
      <w:r>
        <w:rPr>
          <w:spacing w:val="-2"/>
        </w:rPr>
        <w:t>локдауном</w:t>
      </w:r>
      <w:proofErr w:type="spellEnd"/>
      <w:r>
        <w:rPr>
          <w:spacing w:val="-2"/>
        </w:rPr>
        <w:t xml:space="preserve">, пандемией </w:t>
      </w:r>
      <w:proofErr w:type="spellStart"/>
      <w:r>
        <w:rPr>
          <w:spacing w:val="-2"/>
        </w:rPr>
        <w:t>коронавируса</w:t>
      </w:r>
      <w:proofErr w:type="spellEnd"/>
      <w:r>
        <w:rPr>
          <w:spacing w:val="-2"/>
        </w:rPr>
        <w:t xml:space="preserve"> и падением цен на нефть, которое произошло в начале 2020 года. </w:t>
      </w:r>
    </w:p>
    <w:p w:rsidR="002E7563" w:rsidRPr="00090423" w:rsidRDefault="002E7563" w:rsidP="002E7563">
      <w:pPr>
        <w:adjustRightInd w:val="0"/>
        <w:ind w:firstLine="567"/>
        <w:jc w:val="both"/>
        <w:rPr>
          <w:spacing w:val="-2"/>
        </w:rPr>
      </w:pPr>
      <w:r w:rsidRPr="00090423">
        <w:rPr>
          <w:spacing w:val="-2"/>
        </w:rPr>
        <w:t xml:space="preserve">Вместе с тем, угроза пандемии </w:t>
      </w:r>
      <w:proofErr w:type="spellStart"/>
      <w:r w:rsidRPr="00090423">
        <w:rPr>
          <w:spacing w:val="-2"/>
        </w:rPr>
        <w:t>коронавирусной</w:t>
      </w:r>
      <w:proofErr w:type="spellEnd"/>
      <w:r w:rsidRPr="00090423">
        <w:rPr>
          <w:spacing w:val="-2"/>
        </w:rPr>
        <w:t xml:space="preserve"> инфекции по-прежнему велика, а ситуация на мировом нефтяном рынке крайне нестабильна, что может оказать длительное негативное воздействие на экономическую активность и учитывается при прогнозировании </w:t>
      </w:r>
      <w:r w:rsidRPr="00090423">
        <w:rPr>
          <w:spacing w:val="-2"/>
        </w:rPr>
        <w:lastRenderedPageBreak/>
        <w:t xml:space="preserve">основных характеристик проекта бюджета. В этом отношении в планируемом трехлетнем периоде в 2022 году важно обеспечить возвращение к </w:t>
      </w:r>
      <w:proofErr w:type="spellStart"/>
      <w:r w:rsidRPr="00090423">
        <w:rPr>
          <w:spacing w:val="-2"/>
        </w:rPr>
        <w:t>доковидному</w:t>
      </w:r>
      <w:proofErr w:type="spellEnd"/>
      <w:r w:rsidRPr="00090423">
        <w:rPr>
          <w:spacing w:val="-2"/>
        </w:rPr>
        <w:t xml:space="preserve"> бюджетному процессу. </w:t>
      </w:r>
    </w:p>
    <w:p w:rsidR="002E7563" w:rsidRPr="00090423" w:rsidRDefault="002E7563" w:rsidP="002E7563">
      <w:pPr>
        <w:adjustRightInd w:val="0"/>
        <w:ind w:firstLine="567"/>
        <w:jc w:val="both"/>
        <w:rPr>
          <w:spacing w:val="-2"/>
        </w:rPr>
      </w:pPr>
      <w:r w:rsidRPr="00090423">
        <w:rPr>
          <w:spacing w:val="-2"/>
        </w:rPr>
        <w:t xml:space="preserve">В 2023-2024 годах ожидается, что по мере нивелирования последствий от распространения новой </w:t>
      </w:r>
      <w:proofErr w:type="spellStart"/>
      <w:r w:rsidRPr="00090423">
        <w:rPr>
          <w:spacing w:val="-2"/>
        </w:rPr>
        <w:t>коронавирусной</w:t>
      </w:r>
      <w:proofErr w:type="spellEnd"/>
      <w:r w:rsidRPr="00090423">
        <w:rPr>
          <w:spacing w:val="-2"/>
        </w:rPr>
        <w:t xml:space="preserve"> инфекции, темпы роста экономики ускорятся, что благоприятно отразится на наполняемости доходной базы бюджета.</w:t>
      </w:r>
    </w:p>
    <w:p w:rsidR="002E7563" w:rsidRPr="002E7563" w:rsidRDefault="002E7563" w:rsidP="002E7563">
      <w:pPr>
        <w:ind w:firstLine="567"/>
        <w:jc w:val="both"/>
        <w:rPr>
          <w:spacing w:val="-2"/>
        </w:rPr>
      </w:pPr>
      <w:proofErr w:type="gramStart"/>
      <w:r w:rsidRPr="00090423">
        <w:rPr>
          <w:spacing w:val="-2"/>
        </w:rPr>
        <w:t>В целом основные характеристики проекта бюджета сформированы на основе Сценарных условий, основных параметров прогноза социально-экономического развития Российской Федерации и предельного уровня цен (тарифов) на услуги компаний инфраструктурного сектора</w:t>
      </w:r>
      <w:r w:rsidRPr="00090423">
        <w:rPr>
          <w:b/>
          <w:spacing w:val="-2"/>
        </w:rPr>
        <w:t xml:space="preserve"> </w:t>
      </w:r>
      <w:r w:rsidRPr="00090423">
        <w:rPr>
          <w:spacing w:val="-2"/>
        </w:rPr>
        <w:t xml:space="preserve">на </w:t>
      </w:r>
      <w:r w:rsidRPr="00090423">
        <w:t xml:space="preserve">2022 год и на плановый период 2023 и 2024 </w:t>
      </w:r>
      <w:r w:rsidRPr="00090423">
        <w:rPr>
          <w:spacing w:val="-2"/>
        </w:rPr>
        <w:t xml:space="preserve">годов, «базового» варианта Прогноза социально-экономического развития Удмуртской Республики на </w:t>
      </w:r>
      <w:r w:rsidRPr="00090423">
        <w:t xml:space="preserve">2022 год и на плановый период 2023 и 2024 </w:t>
      </w:r>
      <w:r w:rsidRPr="00090423">
        <w:rPr>
          <w:spacing w:val="-2"/>
        </w:rPr>
        <w:t>годов</w:t>
      </w:r>
      <w:r w:rsidRPr="00090423">
        <w:t xml:space="preserve">, </w:t>
      </w:r>
      <w:r w:rsidRPr="00090423">
        <w:rPr>
          <w:spacing w:val="-2"/>
        </w:rPr>
        <w:t>основных направлений бюджетной</w:t>
      </w:r>
      <w:proofErr w:type="gramEnd"/>
      <w:r w:rsidRPr="00090423">
        <w:rPr>
          <w:spacing w:val="-2"/>
        </w:rPr>
        <w:t xml:space="preserve"> и налоговой политики Удмуртской Республики на </w:t>
      </w:r>
      <w:r w:rsidRPr="00090423">
        <w:t xml:space="preserve">2022 год и на плановый </w:t>
      </w:r>
      <w:r w:rsidRPr="002E7563">
        <w:t>период 2023 и 2024</w:t>
      </w:r>
      <w:r w:rsidRPr="002E7563">
        <w:rPr>
          <w:spacing w:val="-2"/>
        </w:rPr>
        <w:t xml:space="preserve"> годов и соблюдении требований Бюджетного кодекса Российской Федерации.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88"/>
        </w:rPr>
      </w:pPr>
      <w:proofErr w:type="gramStart"/>
      <w:r w:rsidRPr="002E7563">
        <w:rPr>
          <w:rStyle w:val="FontStyle88"/>
        </w:rPr>
        <w:t xml:space="preserve">Прогнозирование доходов бюджета города Глазова на 2022 год и на плановый период 2023 и 2024 годов осуществлялось в соответствии с требованиями Бюджетного кодекса Российской Федерации и Налогового кодекса Российской Федерации, решением  </w:t>
      </w:r>
      <w:proofErr w:type="spellStart"/>
      <w:r w:rsidRPr="002E7563">
        <w:rPr>
          <w:rStyle w:val="FontStyle88"/>
        </w:rPr>
        <w:t>Глазовской</w:t>
      </w:r>
      <w:proofErr w:type="spellEnd"/>
      <w:r w:rsidRPr="002E7563">
        <w:rPr>
          <w:rStyle w:val="FontStyle88"/>
        </w:rPr>
        <w:t xml:space="preserve"> городской Думы от 30 марта 2016 года № 99 «Об утверждении Положения «О бюджетном процессе в муниципальном образовании «Город Глазов», Порядком составления проекта бюджета муниципального образования «Город Глазов» на</w:t>
      </w:r>
      <w:proofErr w:type="gramEnd"/>
      <w:r w:rsidRPr="002E7563">
        <w:rPr>
          <w:rStyle w:val="FontStyle88"/>
        </w:rPr>
        <w:t xml:space="preserve"> очередной финансовый год и на плановый период, утвержденным постановлением Администрации города Глазова от 11 июля 2017 года № 11/31.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88"/>
        </w:rPr>
      </w:pPr>
      <w:r w:rsidRPr="002E7563">
        <w:rPr>
          <w:rStyle w:val="FontStyle88"/>
        </w:rPr>
        <w:t>В проекте бюджета города Глазова на 2022 год доходы определены в сумме</w:t>
      </w:r>
      <w:r w:rsidRPr="002E7563">
        <w:rPr>
          <w:rStyle w:val="FontStyle88"/>
        </w:rPr>
        <w:br/>
        <w:t xml:space="preserve"> 1 858 745,40 тыс. рублей. В структуре доходов предусмотрены налоговые и неналоговые доходы в сумме 513 280,00 тыс. рублей, безвозмездные поступления - в сумме 1 345 465,40 тыс. рублей.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88"/>
        </w:rPr>
      </w:pPr>
      <w:r w:rsidRPr="002E7563">
        <w:rPr>
          <w:rStyle w:val="FontStyle88"/>
        </w:rPr>
        <w:t>На 2023 год доходы прогнозируются в сумме 2 102 911,80 тыс. рублей, в том числе налоговые и неналоговые доходы – 531 224,00 тыс. рублей, безвозмездные поступления – 1 571 687,80 тыс. рублей.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88"/>
        </w:rPr>
      </w:pPr>
      <w:r w:rsidRPr="002E7563">
        <w:rPr>
          <w:rStyle w:val="FontStyle88"/>
        </w:rPr>
        <w:t>На 2024 год доходы прогнозируются в сумме 2 104 830,30 тыс. рублей, в том числе налоговые и неналоговые доходы – 552 381,00 тыс. рублей, безвозмездные поступления – 1 552 449,30 тыс. рублей.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88"/>
        </w:rPr>
      </w:pPr>
      <w:proofErr w:type="gramStart"/>
      <w:r w:rsidRPr="002E7563">
        <w:rPr>
          <w:rStyle w:val="FontStyle88"/>
        </w:rPr>
        <w:t>Формирование объема и структуры расходной части проекта бюджета</w:t>
      </w:r>
      <w:r w:rsidRPr="002E7563">
        <w:rPr>
          <w:rStyle w:val="FontStyle88"/>
          <w:color w:val="FF0000"/>
        </w:rPr>
        <w:t xml:space="preserve"> </w:t>
      </w:r>
      <w:r w:rsidRPr="002E7563">
        <w:rPr>
          <w:rStyle w:val="FontStyle88"/>
        </w:rPr>
        <w:t xml:space="preserve">города Глазова </w:t>
      </w:r>
      <w:r w:rsidRPr="002E7563">
        <w:rPr>
          <w:spacing w:val="-2"/>
        </w:rPr>
        <w:t xml:space="preserve">осуществлялось </w:t>
      </w:r>
      <w:r w:rsidRPr="002E7563">
        <w:rPr>
          <w:bCs/>
        </w:rPr>
        <w:t>в соответствии с требованиями Бюджетного кодекса Российской Федерации</w:t>
      </w:r>
      <w:r w:rsidRPr="002E7563">
        <w:rPr>
          <w:rStyle w:val="FontStyle88"/>
        </w:rPr>
        <w:t xml:space="preserve">,  Решением  </w:t>
      </w:r>
      <w:proofErr w:type="spellStart"/>
      <w:r w:rsidRPr="002E7563">
        <w:rPr>
          <w:rStyle w:val="FontStyle88"/>
        </w:rPr>
        <w:t>Глазовской</w:t>
      </w:r>
      <w:proofErr w:type="spellEnd"/>
      <w:r w:rsidRPr="002E7563">
        <w:rPr>
          <w:rStyle w:val="FontStyle88"/>
        </w:rPr>
        <w:t xml:space="preserve"> городской Думы от 30 марта 2016 года № 99 «Об утверждении Положения «О бюджетном процессе в муниципальном образовании «Город Глазов», Порядком составления проекта бюджета муниципального образования «Город Глазов» на очередной финансовый год и на плановый период, утвержденным постановлением Администрации города</w:t>
      </w:r>
      <w:proofErr w:type="gramEnd"/>
      <w:r w:rsidRPr="002E7563">
        <w:rPr>
          <w:rStyle w:val="FontStyle88"/>
        </w:rPr>
        <w:t xml:space="preserve"> Глазова от 11 июля 2017 года № 11/31, с использованием следующих основных подходов:</w:t>
      </w:r>
    </w:p>
    <w:p w:rsidR="002E7563" w:rsidRPr="002E7563" w:rsidRDefault="002E7563" w:rsidP="002E7563">
      <w:pPr>
        <w:pStyle w:val="af4"/>
        <w:ind w:left="0" w:firstLine="567"/>
        <w:jc w:val="both"/>
        <w:rPr>
          <w:rStyle w:val="af3"/>
          <w:strike/>
          <w:highlight w:val="yellow"/>
        </w:rPr>
      </w:pPr>
      <w:r w:rsidRPr="002E7563">
        <w:rPr>
          <w:rStyle w:val="af3"/>
        </w:rPr>
        <w:t>1. Формирование объема бюджетных ассигнований Дорожного фонда муниципального образования «Город Глазов» с учетом прогнозируемого объема доходов бюджета города Глазова, являющихся источниками формирования Дорожного фонда муниципального образования «Город Глазов»;</w:t>
      </w:r>
      <w:r w:rsidRPr="002E7563">
        <w:rPr>
          <w:rStyle w:val="af3"/>
          <w:highlight w:val="yellow"/>
        </w:rPr>
        <w:t xml:space="preserve"> </w:t>
      </w:r>
    </w:p>
    <w:p w:rsidR="002E7563" w:rsidRPr="002E7563" w:rsidRDefault="002E7563" w:rsidP="002E7563">
      <w:pPr>
        <w:pStyle w:val="af4"/>
        <w:ind w:left="0" w:firstLine="567"/>
        <w:jc w:val="both"/>
        <w:rPr>
          <w:rStyle w:val="af3"/>
        </w:rPr>
      </w:pPr>
      <w:r w:rsidRPr="002E7563">
        <w:rPr>
          <w:rStyle w:val="af3"/>
        </w:rPr>
        <w:t>2. Сохранение тарифов страховых взносов в государственные внебюджетные фонды в размере 30,2%;</w:t>
      </w:r>
    </w:p>
    <w:p w:rsidR="002E7563" w:rsidRPr="00D00737" w:rsidRDefault="002E7563" w:rsidP="002E7563">
      <w:pPr>
        <w:pStyle w:val="af4"/>
        <w:ind w:left="0" w:firstLine="567"/>
        <w:jc w:val="both"/>
        <w:rPr>
          <w:rStyle w:val="af3"/>
        </w:rPr>
      </w:pPr>
      <w:r w:rsidRPr="002E7563">
        <w:rPr>
          <w:rStyle w:val="af3"/>
        </w:rPr>
        <w:t xml:space="preserve">3. </w:t>
      </w:r>
      <w:r w:rsidRPr="002E7563">
        <w:rPr>
          <w:color w:val="000000"/>
        </w:rPr>
        <w:t>Планирование расходов на уплату земельного налога организаций в соответствии с налоговым законодательством Российской Федерации, Удмуртской Республики</w:t>
      </w:r>
      <w:r w:rsidRPr="00D00737">
        <w:rPr>
          <w:color w:val="000000"/>
        </w:rPr>
        <w:t xml:space="preserve"> и </w:t>
      </w:r>
      <w:r w:rsidRPr="00D00737">
        <w:t>нормативными правовыми актами муниципального образования «Город Глазов». Бюджетные ассигнования  предусмотрены на 2022 год и на плановый период 2023 и 2024 годов в полном объеме исходя из потребности;</w:t>
      </w:r>
    </w:p>
    <w:p w:rsidR="002E7563" w:rsidRPr="00E3572C" w:rsidRDefault="002E7563" w:rsidP="002E7563">
      <w:pPr>
        <w:pStyle w:val="af4"/>
        <w:ind w:left="0" w:firstLine="567"/>
        <w:jc w:val="both"/>
        <w:rPr>
          <w:rStyle w:val="af3"/>
        </w:rPr>
      </w:pPr>
      <w:r w:rsidRPr="00D00737">
        <w:rPr>
          <w:rStyle w:val="af3"/>
        </w:rPr>
        <w:t xml:space="preserve">4. </w:t>
      </w:r>
      <w:proofErr w:type="gramStart"/>
      <w:r w:rsidRPr="00D00737">
        <w:rPr>
          <w:rStyle w:val="af3"/>
        </w:rPr>
        <w:t xml:space="preserve">Обеспечение в 2022 году расходных обязательств муниципального образования «Город Глазов», </w:t>
      </w:r>
      <w:proofErr w:type="spellStart"/>
      <w:r w:rsidRPr="00D00737">
        <w:rPr>
          <w:rStyle w:val="af3"/>
        </w:rPr>
        <w:t>софинансируемых</w:t>
      </w:r>
      <w:proofErr w:type="spellEnd"/>
      <w:r w:rsidRPr="00D00737">
        <w:rPr>
          <w:rStyle w:val="af3"/>
        </w:rPr>
        <w:t xml:space="preserve"> за счет</w:t>
      </w:r>
      <w:r w:rsidRPr="00E3572C">
        <w:rPr>
          <w:rStyle w:val="af3"/>
        </w:rPr>
        <w:t xml:space="preserve"> субсидий из федерального бюджета и бюджета Удмуртской Республики, исходя из </w:t>
      </w:r>
      <w:hyperlink w:anchor="P21" w:history="1">
        <w:r w:rsidRPr="00E3572C">
          <w:rPr>
            <w:rStyle w:val="af3"/>
          </w:rPr>
          <w:t>предельного уровня</w:t>
        </w:r>
      </w:hyperlink>
      <w:r w:rsidRPr="00E3572C">
        <w:rPr>
          <w:rStyle w:val="af3"/>
        </w:rPr>
        <w:t xml:space="preserve"> </w:t>
      </w:r>
      <w:proofErr w:type="spellStart"/>
      <w:r w:rsidRPr="00E3572C">
        <w:rPr>
          <w:rStyle w:val="af3"/>
        </w:rPr>
        <w:t>софинансирования</w:t>
      </w:r>
      <w:proofErr w:type="spellEnd"/>
      <w:r w:rsidRPr="00E3572C">
        <w:rPr>
          <w:rStyle w:val="af3"/>
        </w:rPr>
        <w:t xml:space="preserve"> расходного обязательства, установленного </w:t>
      </w:r>
      <w:r w:rsidRPr="00F9044F">
        <w:rPr>
          <w:rStyle w:val="af3"/>
        </w:rPr>
        <w:t xml:space="preserve">распоряжением Правительства Российской Федерации от </w:t>
      </w:r>
      <w:r>
        <w:rPr>
          <w:rStyle w:val="af3"/>
        </w:rPr>
        <w:lastRenderedPageBreak/>
        <w:t>27</w:t>
      </w:r>
      <w:r w:rsidRPr="00F9044F">
        <w:rPr>
          <w:rStyle w:val="af3"/>
        </w:rPr>
        <w:t xml:space="preserve"> </w:t>
      </w:r>
      <w:r>
        <w:rPr>
          <w:rStyle w:val="af3"/>
        </w:rPr>
        <w:t>августа</w:t>
      </w:r>
      <w:r w:rsidRPr="00F9044F">
        <w:rPr>
          <w:rStyle w:val="af3"/>
        </w:rPr>
        <w:t xml:space="preserve"> 202</w:t>
      </w:r>
      <w:r>
        <w:rPr>
          <w:rStyle w:val="af3"/>
        </w:rPr>
        <w:t>1</w:t>
      </w:r>
      <w:r w:rsidRPr="00F9044F">
        <w:rPr>
          <w:rStyle w:val="af3"/>
        </w:rPr>
        <w:t xml:space="preserve"> года № 2</w:t>
      </w:r>
      <w:r>
        <w:rPr>
          <w:rStyle w:val="af3"/>
        </w:rPr>
        <w:t>364</w:t>
      </w:r>
      <w:r w:rsidRPr="00F9044F">
        <w:rPr>
          <w:rStyle w:val="af3"/>
        </w:rPr>
        <w:t>-р</w:t>
      </w:r>
      <w:r>
        <w:rPr>
          <w:rStyle w:val="af3"/>
        </w:rPr>
        <w:t xml:space="preserve"> и</w:t>
      </w:r>
      <w:r w:rsidRPr="00F9044F">
        <w:rPr>
          <w:rStyle w:val="af3"/>
        </w:rPr>
        <w:t xml:space="preserve"> </w:t>
      </w:r>
      <w:r w:rsidRPr="0091089F">
        <w:rPr>
          <w:rStyle w:val="af3"/>
        </w:rPr>
        <w:t>от 18 октября 2019 года №</w:t>
      </w:r>
      <w:r>
        <w:rPr>
          <w:rStyle w:val="af3"/>
        </w:rPr>
        <w:t xml:space="preserve"> </w:t>
      </w:r>
      <w:r w:rsidRPr="0091089F">
        <w:rPr>
          <w:rStyle w:val="af3"/>
        </w:rPr>
        <w:t>2468-р</w:t>
      </w:r>
      <w:r>
        <w:rPr>
          <w:rStyle w:val="af3"/>
        </w:rPr>
        <w:t>,</w:t>
      </w:r>
      <w:r w:rsidRPr="00E3572C">
        <w:rPr>
          <w:rStyle w:val="af3"/>
        </w:rPr>
        <w:t xml:space="preserve">  и Постановлением Правительства Удмуртской Республики от 12 декабря 2016 года №</w:t>
      </w:r>
      <w:r>
        <w:rPr>
          <w:rStyle w:val="af3"/>
        </w:rPr>
        <w:t xml:space="preserve"> </w:t>
      </w:r>
      <w:r w:rsidRPr="00E3572C">
        <w:rPr>
          <w:rStyle w:val="af3"/>
        </w:rPr>
        <w:t>508;</w:t>
      </w:r>
      <w:proofErr w:type="gramEnd"/>
    </w:p>
    <w:p w:rsidR="002E7563" w:rsidRPr="00E3572C" w:rsidRDefault="002E7563" w:rsidP="002E7563">
      <w:pPr>
        <w:pStyle w:val="af4"/>
        <w:ind w:left="0" w:firstLine="567"/>
        <w:jc w:val="both"/>
        <w:rPr>
          <w:rStyle w:val="af3"/>
        </w:rPr>
      </w:pPr>
      <w:r>
        <w:rPr>
          <w:rStyle w:val="af3"/>
        </w:rPr>
        <w:t>5</w:t>
      </w:r>
      <w:r w:rsidRPr="00E3572C">
        <w:rPr>
          <w:rStyle w:val="af3"/>
        </w:rPr>
        <w:t>. Бюджетные ассигнования на погашение муниципального долга муниципального образования «Город Глазов» определены в соответствии с условиями привлечения заемных средств;</w:t>
      </w:r>
    </w:p>
    <w:p w:rsidR="002E7563" w:rsidRPr="00E3572C" w:rsidRDefault="002E7563" w:rsidP="002E7563">
      <w:pPr>
        <w:pStyle w:val="a5"/>
        <w:ind w:firstLine="567"/>
        <w:contextualSpacing/>
      </w:pPr>
      <w:r>
        <w:t>6</w:t>
      </w:r>
      <w:r w:rsidRPr="00E3572C">
        <w:t xml:space="preserve">. </w:t>
      </w:r>
      <w:proofErr w:type="gramStart"/>
      <w:r w:rsidRPr="00E3572C">
        <w:t>В соответствии с пунктом 3 статьи 184.1 Бюджетного кодекса в общем объеме расходов предусмотрены условно утверждаемые расходы (бюджетные ассигнования, не распределенные в плановом периоде в соответствии с классификацией расходов бюджетов) в объеме 2,5 процента на первый год планового периода (202</w:t>
      </w:r>
      <w:r>
        <w:t>3</w:t>
      </w:r>
      <w:r w:rsidRPr="00E3572C">
        <w:t xml:space="preserve"> год) и в объеме 5 процентов на второй год планового периода (202</w:t>
      </w:r>
      <w:r>
        <w:t>4</w:t>
      </w:r>
      <w:r w:rsidRPr="00E3572C">
        <w:t xml:space="preserve"> год) общего объема расходов проекта бюджета на соответствующий</w:t>
      </w:r>
      <w:proofErr w:type="gramEnd"/>
      <w:r w:rsidRPr="00E3572C">
        <w:t xml:space="preserve"> год планового периода.</w:t>
      </w:r>
    </w:p>
    <w:p w:rsidR="002E7563" w:rsidRPr="00E3572C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E3572C">
        <w:rPr>
          <w:rStyle w:val="af3"/>
          <w:rFonts w:ascii="Times New Roman" w:hAnsi="Times New Roman"/>
          <w:szCs w:val="24"/>
        </w:rPr>
        <w:t>С учетом вышеназванных подходов расходная часть проекта бюджета предусмотрена в объеме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: </w:t>
      </w:r>
    </w:p>
    <w:p w:rsidR="002E7563" w:rsidRPr="00E3572C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E3572C">
        <w:rPr>
          <w:rFonts w:ascii="Times New Roman" w:hAnsi="Times New Roman"/>
          <w:b w:val="0"/>
          <w:spacing w:val="-2"/>
          <w:sz w:val="24"/>
          <w:szCs w:val="24"/>
        </w:rPr>
        <w:t>202</w:t>
      </w:r>
      <w:r>
        <w:rPr>
          <w:rFonts w:ascii="Times New Roman" w:hAnsi="Times New Roman"/>
          <w:b w:val="0"/>
          <w:spacing w:val="-2"/>
          <w:sz w:val="24"/>
          <w:szCs w:val="24"/>
        </w:rPr>
        <w:t>2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 год – 1</w:t>
      </w:r>
      <w:r>
        <w:rPr>
          <w:rFonts w:ascii="Times New Roman" w:hAnsi="Times New Roman"/>
          <w:b w:val="0"/>
          <w:spacing w:val="-2"/>
          <w:sz w:val="24"/>
          <w:szCs w:val="24"/>
        </w:rPr>
        <w:t> 906 745,40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 тыс. рублей;</w:t>
      </w:r>
    </w:p>
    <w:p w:rsidR="002E7563" w:rsidRPr="00E3572C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E3572C">
        <w:rPr>
          <w:rFonts w:ascii="Times New Roman" w:hAnsi="Times New Roman"/>
          <w:b w:val="0"/>
          <w:spacing w:val="-2"/>
          <w:sz w:val="24"/>
          <w:szCs w:val="24"/>
        </w:rPr>
        <w:t>202</w:t>
      </w:r>
      <w:r>
        <w:rPr>
          <w:rFonts w:ascii="Times New Roman" w:hAnsi="Times New Roman"/>
          <w:b w:val="0"/>
          <w:spacing w:val="-2"/>
          <w:sz w:val="24"/>
          <w:szCs w:val="24"/>
        </w:rPr>
        <w:t>3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 год – </w:t>
      </w:r>
      <w:r>
        <w:rPr>
          <w:rFonts w:ascii="Times New Roman" w:hAnsi="Times New Roman"/>
          <w:b w:val="0"/>
          <w:spacing w:val="-2"/>
          <w:sz w:val="24"/>
          <w:szCs w:val="24"/>
        </w:rPr>
        <w:t>2 150 911,80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 тыс. рублей,</w:t>
      </w:r>
    </w:p>
    <w:p w:rsidR="002E7563" w:rsidRPr="004502C1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в том числе: условно утверждаемые расходы  в 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>сумме 22 554,00  тыс. рублей;</w:t>
      </w:r>
    </w:p>
    <w:p w:rsidR="002E7563" w:rsidRPr="004502C1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4502C1">
        <w:rPr>
          <w:rFonts w:ascii="Times New Roman" w:hAnsi="Times New Roman"/>
          <w:b w:val="0"/>
          <w:spacing w:val="-2"/>
          <w:sz w:val="24"/>
          <w:szCs w:val="24"/>
        </w:rPr>
        <w:t>2024 год – 2 155 830,30 тыс. рублей,</w:t>
      </w:r>
    </w:p>
    <w:p w:rsidR="002E7563" w:rsidRPr="004502C1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4502C1">
        <w:rPr>
          <w:rFonts w:ascii="Times New Roman" w:hAnsi="Times New Roman"/>
          <w:b w:val="0"/>
          <w:spacing w:val="-2"/>
          <w:sz w:val="24"/>
          <w:szCs w:val="24"/>
        </w:rPr>
        <w:t>в том числе: условно утверждаемые  расходы  в сумме 46 261,00 тыс. рублей.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Дефицит бюджета города Глазова сформировался исходя из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прогнозируемого объема доходов и расходов бюджета на 202</w:t>
      </w:r>
      <w:r>
        <w:rPr>
          <w:rFonts w:ascii="Times New Roman" w:hAnsi="Times New Roman"/>
          <w:b w:val="0"/>
          <w:snapToGrid/>
          <w:sz w:val="24"/>
          <w:szCs w:val="24"/>
        </w:rPr>
        <w:t>2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 в сумме 4</w:t>
      </w:r>
      <w:r>
        <w:rPr>
          <w:rFonts w:ascii="Times New Roman" w:hAnsi="Times New Roman"/>
          <w:b w:val="0"/>
          <w:snapToGrid/>
          <w:sz w:val="24"/>
          <w:szCs w:val="24"/>
        </w:rPr>
        <w:t>8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000,00 тыс. рублей и на плановый период 202</w:t>
      </w:r>
      <w:r>
        <w:rPr>
          <w:rFonts w:ascii="Times New Roman" w:hAnsi="Times New Roman"/>
          <w:b w:val="0"/>
          <w:snapToGrid/>
          <w:sz w:val="24"/>
          <w:szCs w:val="24"/>
        </w:rPr>
        <w:t>3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и 202</w:t>
      </w:r>
      <w:r>
        <w:rPr>
          <w:rFonts w:ascii="Times New Roman" w:hAnsi="Times New Roman"/>
          <w:b w:val="0"/>
          <w:snapToGrid/>
          <w:sz w:val="24"/>
          <w:szCs w:val="24"/>
        </w:rPr>
        <w:t>4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годов  в сумме 4</w:t>
      </w:r>
      <w:r>
        <w:rPr>
          <w:rFonts w:ascii="Times New Roman" w:hAnsi="Times New Roman"/>
          <w:b w:val="0"/>
          <w:snapToGrid/>
          <w:sz w:val="24"/>
          <w:szCs w:val="24"/>
        </w:rPr>
        <w:t>8 000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>,00 тыс. рублей и 5</w:t>
      </w:r>
      <w:r>
        <w:rPr>
          <w:rFonts w:ascii="Times New Roman" w:hAnsi="Times New Roman"/>
          <w:b w:val="0"/>
          <w:snapToGrid/>
          <w:sz w:val="24"/>
          <w:szCs w:val="24"/>
        </w:rPr>
        <w:t>1 00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0,00 тыс. рублей, соответственно, что не превышает размера ограничений, установленных Бюджетным кодексом Российской Федерации. 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603720">
        <w:rPr>
          <w:rFonts w:ascii="Times New Roman" w:hAnsi="Times New Roman"/>
          <w:b w:val="0"/>
          <w:snapToGrid/>
          <w:sz w:val="24"/>
          <w:szCs w:val="24"/>
        </w:rPr>
        <w:t>На финансирование дефицита бюджета города Глазова в 202</w:t>
      </w:r>
      <w:r>
        <w:rPr>
          <w:rFonts w:ascii="Times New Roman" w:hAnsi="Times New Roman"/>
          <w:b w:val="0"/>
          <w:snapToGrid/>
          <w:sz w:val="24"/>
          <w:szCs w:val="24"/>
        </w:rPr>
        <w:t>2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году планируется направить: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603720">
        <w:rPr>
          <w:rFonts w:ascii="Times New Roman" w:hAnsi="Times New Roman"/>
          <w:b w:val="0"/>
          <w:snapToGrid/>
          <w:sz w:val="24"/>
          <w:szCs w:val="24"/>
        </w:rPr>
        <w:t>- кредиты, полученные от кредитных организаций по муниципальным контрактам, заключенным Администрацией города  – 3</w:t>
      </w:r>
      <w:r>
        <w:rPr>
          <w:rFonts w:ascii="Times New Roman" w:hAnsi="Times New Roman"/>
          <w:b w:val="0"/>
          <w:snapToGrid/>
          <w:sz w:val="24"/>
          <w:szCs w:val="24"/>
        </w:rPr>
        <w:t>35 558,39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тыс. рублей.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603720">
        <w:rPr>
          <w:rFonts w:ascii="Times New Roman" w:hAnsi="Times New Roman"/>
          <w:b w:val="0"/>
          <w:snapToGrid/>
          <w:sz w:val="24"/>
          <w:szCs w:val="24"/>
        </w:rPr>
        <w:t>В источниках финансирования дефицита бюджета города Глазова на 202</w:t>
      </w:r>
      <w:r>
        <w:rPr>
          <w:rFonts w:ascii="Times New Roman" w:hAnsi="Times New Roman"/>
          <w:b w:val="0"/>
          <w:snapToGrid/>
          <w:sz w:val="24"/>
          <w:szCs w:val="24"/>
        </w:rPr>
        <w:t>2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 предусмотрено погашение: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603720">
        <w:rPr>
          <w:rFonts w:ascii="Times New Roman" w:hAnsi="Times New Roman"/>
          <w:b w:val="0"/>
          <w:snapToGrid/>
          <w:sz w:val="24"/>
          <w:szCs w:val="24"/>
        </w:rPr>
        <w:t>- кредитов, полученных от кредитных организаций по муниципальным контрактам, заключенным Администрацией города – 287 558,39 тыс. рублей,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603720">
        <w:rPr>
          <w:rFonts w:ascii="Times New Roman" w:hAnsi="Times New Roman"/>
          <w:b w:val="0"/>
          <w:snapToGrid/>
          <w:sz w:val="24"/>
          <w:szCs w:val="24"/>
        </w:rPr>
        <w:t>На финансирование дефицита бюджета города Глазова в плановом периоде 202</w:t>
      </w:r>
      <w:r>
        <w:rPr>
          <w:rFonts w:ascii="Times New Roman" w:hAnsi="Times New Roman"/>
          <w:b w:val="0"/>
          <w:snapToGrid/>
          <w:sz w:val="24"/>
          <w:szCs w:val="24"/>
        </w:rPr>
        <w:t>3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и 202</w:t>
      </w:r>
      <w:r>
        <w:rPr>
          <w:rFonts w:ascii="Times New Roman" w:hAnsi="Times New Roman"/>
          <w:b w:val="0"/>
          <w:snapToGrid/>
          <w:sz w:val="24"/>
          <w:szCs w:val="24"/>
        </w:rPr>
        <w:t>4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годов планируется направить: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603720">
        <w:rPr>
          <w:rFonts w:ascii="Times New Roman" w:hAnsi="Times New Roman"/>
          <w:b w:val="0"/>
          <w:snapToGrid/>
          <w:sz w:val="24"/>
          <w:szCs w:val="24"/>
        </w:rPr>
        <w:t>- кредиты, полученные от кредитных организаций по муниципальным контрактам, заключенным Администрацией города, в 202</w:t>
      </w:r>
      <w:r>
        <w:rPr>
          <w:rFonts w:ascii="Times New Roman" w:hAnsi="Times New Roman"/>
          <w:b w:val="0"/>
          <w:snapToGrid/>
          <w:sz w:val="24"/>
          <w:szCs w:val="24"/>
        </w:rPr>
        <w:t>3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году  – 3</w:t>
      </w:r>
      <w:r>
        <w:rPr>
          <w:rFonts w:ascii="Times New Roman" w:hAnsi="Times New Roman"/>
          <w:b w:val="0"/>
          <w:snapToGrid/>
          <w:sz w:val="24"/>
          <w:szCs w:val="24"/>
        </w:rPr>
        <w:t>93 558,39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тыс. рублей, в 202</w:t>
      </w:r>
      <w:r>
        <w:rPr>
          <w:rFonts w:ascii="Times New Roman" w:hAnsi="Times New Roman"/>
          <w:b w:val="0"/>
          <w:snapToGrid/>
          <w:sz w:val="24"/>
          <w:szCs w:val="24"/>
        </w:rPr>
        <w:t>4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году – 47</w:t>
      </w:r>
      <w:r>
        <w:rPr>
          <w:rFonts w:ascii="Times New Roman" w:hAnsi="Times New Roman"/>
          <w:b w:val="0"/>
          <w:snapToGrid/>
          <w:sz w:val="24"/>
          <w:szCs w:val="24"/>
        </w:rPr>
        <w:t>4 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>5</w:t>
      </w:r>
      <w:r>
        <w:rPr>
          <w:rFonts w:ascii="Times New Roman" w:hAnsi="Times New Roman"/>
          <w:b w:val="0"/>
          <w:snapToGrid/>
          <w:sz w:val="24"/>
          <w:szCs w:val="24"/>
        </w:rPr>
        <w:t>58,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>39 тыс. рублей.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603720">
        <w:rPr>
          <w:rFonts w:ascii="Times New Roman" w:hAnsi="Times New Roman"/>
          <w:b w:val="0"/>
          <w:snapToGrid/>
          <w:sz w:val="24"/>
          <w:szCs w:val="24"/>
        </w:rPr>
        <w:t>В источниках финансирования дефицита бюджета города Глазова в плановом периоде 202</w:t>
      </w:r>
      <w:r>
        <w:rPr>
          <w:rFonts w:ascii="Times New Roman" w:hAnsi="Times New Roman"/>
          <w:b w:val="0"/>
          <w:snapToGrid/>
          <w:sz w:val="24"/>
          <w:szCs w:val="24"/>
        </w:rPr>
        <w:t>3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и 202</w:t>
      </w:r>
      <w:r>
        <w:rPr>
          <w:rFonts w:ascii="Times New Roman" w:hAnsi="Times New Roman"/>
          <w:b w:val="0"/>
          <w:snapToGrid/>
          <w:sz w:val="24"/>
          <w:szCs w:val="24"/>
        </w:rPr>
        <w:t>4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годов  году предусмотрено погашение: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603720">
        <w:rPr>
          <w:rFonts w:ascii="Times New Roman" w:hAnsi="Times New Roman"/>
          <w:b w:val="0"/>
          <w:snapToGrid/>
          <w:sz w:val="24"/>
          <w:szCs w:val="24"/>
        </w:rPr>
        <w:t>- кредитов, полученных от кредитных организаций по муниципальным контрактам, заключен</w:t>
      </w:r>
      <w:r>
        <w:rPr>
          <w:rFonts w:ascii="Times New Roman" w:hAnsi="Times New Roman"/>
          <w:b w:val="0"/>
          <w:snapToGrid/>
          <w:sz w:val="24"/>
          <w:szCs w:val="24"/>
        </w:rPr>
        <w:t>ным Администрацией города в 2023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году – 3</w:t>
      </w:r>
      <w:r>
        <w:rPr>
          <w:rFonts w:ascii="Times New Roman" w:hAnsi="Times New Roman"/>
          <w:b w:val="0"/>
          <w:snapToGrid/>
          <w:sz w:val="24"/>
          <w:szCs w:val="24"/>
        </w:rPr>
        <w:t>35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558,39 тыс. рублей</w:t>
      </w:r>
      <w:r>
        <w:rPr>
          <w:rFonts w:ascii="Times New Roman" w:hAnsi="Times New Roman"/>
          <w:b w:val="0"/>
          <w:snapToGrid/>
          <w:sz w:val="24"/>
          <w:szCs w:val="24"/>
        </w:rPr>
        <w:t xml:space="preserve"> и кредита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>,</w:t>
      </w:r>
      <w:r>
        <w:rPr>
          <w:rFonts w:ascii="Times New Roman" w:hAnsi="Times New Roman"/>
          <w:b w:val="0"/>
          <w:snapToGrid/>
          <w:sz w:val="24"/>
          <w:szCs w:val="24"/>
        </w:rPr>
        <w:t xml:space="preserve"> полученного из бюджета Удмуртской Республики в сумме 10 000,00 тыс.рублей, 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в 202</w:t>
      </w:r>
      <w:r>
        <w:rPr>
          <w:rFonts w:ascii="Times New Roman" w:hAnsi="Times New Roman"/>
          <w:b w:val="0"/>
          <w:snapToGrid/>
          <w:sz w:val="24"/>
          <w:szCs w:val="24"/>
        </w:rPr>
        <w:t>4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году – 3</w:t>
      </w:r>
      <w:r>
        <w:rPr>
          <w:rFonts w:ascii="Times New Roman" w:hAnsi="Times New Roman"/>
          <w:b w:val="0"/>
          <w:snapToGrid/>
          <w:sz w:val="24"/>
          <w:szCs w:val="24"/>
        </w:rPr>
        <w:t>93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/>
          <w:sz w:val="24"/>
          <w:szCs w:val="24"/>
        </w:rPr>
        <w:t>558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>,39 тыс. рублей и кредита, полученного из бюджета Удмуртской Р</w:t>
      </w:r>
      <w:r>
        <w:rPr>
          <w:rFonts w:ascii="Times New Roman" w:hAnsi="Times New Roman"/>
          <w:b w:val="0"/>
          <w:snapToGrid/>
          <w:sz w:val="24"/>
          <w:szCs w:val="24"/>
        </w:rPr>
        <w:t>еспублики –3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>0 000,00 тыс. рублей.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603720">
        <w:rPr>
          <w:rFonts w:ascii="Times New Roman" w:hAnsi="Times New Roman"/>
          <w:b w:val="0"/>
          <w:spacing w:val="-2"/>
          <w:sz w:val="24"/>
          <w:szCs w:val="24"/>
        </w:rPr>
        <w:t>Заимствования предусматриваются в составе муниципального долга муниципального образования «Город Глазов», который не превышает предельных величин, установленных бюджетным законодательством, в том числе</w:t>
      </w:r>
      <w:r w:rsidRPr="00603720">
        <w:rPr>
          <w:rFonts w:ascii="Times New Roman" w:hAnsi="Times New Roman"/>
          <w:b w:val="0"/>
          <w:bCs/>
          <w:sz w:val="24"/>
          <w:szCs w:val="24"/>
        </w:rPr>
        <w:t>:</w:t>
      </w:r>
    </w:p>
    <w:p w:rsidR="002E7563" w:rsidRPr="00603720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603720">
        <w:rPr>
          <w:rFonts w:ascii="Times New Roman" w:hAnsi="Times New Roman"/>
          <w:spacing w:val="-2"/>
          <w:sz w:val="24"/>
          <w:szCs w:val="24"/>
        </w:rPr>
        <w:t>верхний предел муниципального долга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  муниципального образования «Город Глазов» по состоянию на 1 января 202</w:t>
      </w:r>
      <w:r>
        <w:rPr>
          <w:rFonts w:ascii="Times New Roman" w:hAnsi="Times New Roman"/>
          <w:b w:val="0"/>
          <w:spacing w:val="-2"/>
          <w:sz w:val="24"/>
          <w:szCs w:val="24"/>
        </w:rPr>
        <w:t>3 года составит 3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>7</w:t>
      </w:r>
      <w:r>
        <w:rPr>
          <w:rFonts w:ascii="Times New Roman" w:hAnsi="Times New Roman"/>
          <w:b w:val="0"/>
          <w:spacing w:val="-2"/>
          <w:sz w:val="24"/>
          <w:szCs w:val="24"/>
        </w:rPr>
        <w:t>5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 558,40 тыс. рублей, по состоянию на 1 января 202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4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 года 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составит 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423 558,40 тыс.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рублей, 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>по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 состоянию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 на 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1 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января 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>202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5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 года </w:t>
      </w:r>
      <w:r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>составит 47</w:t>
      </w:r>
      <w:r>
        <w:rPr>
          <w:rFonts w:ascii="Times New Roman" w:hAnsi="Times New Roman"/>
          <w:b w:val="0"/>
          <w:spacing w:val="-2"/>
          <w:sz w:val="24"/>
          <w:szCs w:val="24"/>
        </w:rPr>
        <w:t>4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 xml:space="preserve"> 5</w:t>
      </w:r>
      <w:r>
        <w:rPr>
          <w:rFonts w:ascii="Times New Roman" w:hAnsi="Times New Roman"/>
          <w:b w:val="0"/>
          <w:spacing w:val="-2"/>
          <w:sz w:val="24"/>
          <w:szCs w:val="24"/>
        </w:rPr>
        <w:t>58</w:t>
      </w:r>
      <w:r w:rsidRPr="00603720">
        <w:rPr>
          <w:rFonts w:ascii="Times New Roman" w:hAnsi="Times New Roman"/>
          <w:b w:val="0"/>
          <w:spacing w:val="-2"/>
          <w:sz w:val="24"/>
          <w:szCs w:val="24"/>
        </w:rPr>
        <w:t>,40 тыс. рублей;</w:t>
      </w:r>
    </w:p>
    <w:p w:rsidR="002E7563" w:rsidRPr="002E7563" w:rsidRDefault="002E7563" w:rsidP="002E7563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2E7563">
        <w:rPr>
          <w:rFonts w:ascii="Times New Roman" w:hAnsi="Times New Roman"/>
          <w:spacing w:val="-2"/>
          <w:sz w:val="24"/>
          <w:szCs w:val="24"/>
        </w:rPr>
        <w:t xml:space="preserve">предельный объем муниципального долга </w:t>
      </w:r>
      <w:r w:rsidRPr="002E7563">
        <w:rPr>
          <w:rFonts w:ascii="Times New Roman" w:hAnsi="Times New Roman"/>
          <w:b w:val="0"/>
          <w:spacing w:val="-2"/>
          <w:sz w:val="24"/>
          <w:szCs w:val="24"/>
        </w:rPr>
        <w:t>муниципального образования «Город Глазов» на 2022 год составит 513 280,00 тыс. рублей. Предельный объем муниципального долга</w:t>
      </w:r>
      <w:r w:rsidRPr="002E75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E7563">
        <w:rPr>
          <w:rFonts w:ascii="Times New Roman" w:hAnsi="Times New Roman"/>
          <w:b w:val="0"/>
          <w:spacing w:val="-2"/>
          <w:sz w:val="24"/>
          <w:szCs w:val="24"/>
        </w:rPr>
        <w:t>муниципального образования «Город Глазов» на 2023 год составит 531 224,00 тыс.  рублей, на 2024 год составит 552 381,00 тыс. рублей.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</w:pPr>
      <w:r w:rsidRPr="002E7563">
        <w:lastRenderedPageBreak/>
        <w:t xml:space="preserve"> В соответствии с положениями Бюджетного кодекса Российской Федерации бюджет города Глазова формируется в структуре муниципальных программ.</w:t>
      </w:r>
    </w:p>
    <w:p w:rsidR="002E7563" w:rsidRPr="002E7563" w:rsidRDefault="002E7563" w:rsidP="002E7563">
      <w:pPr>
        <w:pStyle w:val="af6"/>
        <w:spacing w:line="240" w:lineRule="auto"/>
        <w:ind w:firstLine="567"/>
        <w:rPr>
          <w:rStyle w:val="af3"/>
        </w:rPr>
      </w:pPr>
      <w:r w:rsidRPr="002E7563">
        <w:t xml:space="preserve">Постановлением Администрации города Глазова от 28.04.2014 № 9/3 «Об организации разработки муниципальных программ» </w:t>
      </w:r>
      <w:r w:rsidRPr="002E7563">
        <w:rPr>
          <w:rFonts w:eastAsia="Calibri"/>
          <w:lang w:eastAsia="en-US"/>
        </w:rPr>
        <w:t xml:space="preserve">утвержден Перечень из 14 </w:t>
      </w:r>
      <w:r w:rsidRPr="002E7563">
        <w:t>муниципальных</w:t>
      </w:r>
      <w:r w:rsidRPr="002E7563">
        <w:rPr>
          <w:rFonts w:eastAsia="Calibri"/>
          <w:lang w:eastAsia="en-US"/>
        </w:rPr>
        <w:t xml:space="preserve"> программ муниципального образования «Город Глазов».  </w:t>
      </w:r>
      <w:r w:rsidRPr="002E7563">
        <w:rPr>
          <w:bCs/>
        </w:rPr>
        <w:t>С учетом основных  подходов к формированию расходной части проекта бюджета</w:t>
      </w:r>
      <w:r w:rsidRPr="002E7563">
        <w:rPr>
          <w:rFonts w:eastAsia="Calibri"/>
          <w:lang w:eastAsia="en-US"/>
        </w:rPr>
        <w:t xml:space="preserve"> бюджетные ассигнования предусмотрены на реализацию 14 </w:t>
      </w:r>
      <w:r w:rsidRPr="002E7563">
        <w:rPr>
          <w:rStyle w:val="af3"/>
        </w:rPr>
        <w:t xml:space="preserve">муниципальных  программ </w:t>
      </w:r>
      <w:r w:rsidRPr="002E7563">
        <w:rPr>
          <w:rFonts w:eastAsia="Calibri"/>
          <w:lang w:eastAsia="en-US"/>
        </w:rPr>
        <w:t>муниципального образования «Город Глазов»</w:t>
      </w:r>
      <w:r w:rsidRPr="002E7563">
        <w:rPr>
          <w:rStyle w:val="af3"/>
        </w:rPr>
        <w:t xml:space="preserve">. 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</w:pPr>
      <w:r w:rsidRPr="002E7563">
        <w:t>Проект бюджета города Глазова сбалансирован в соответствии с требованиями Бюджетного кодекса Российской Федерации.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</w:pPr>
      <w:proofErr w:type="gramStart"/>
      <w:r w:rsidRPr="002E7563">
        <w:rPr>
          <w:spacing w:val="-2"/>
        </w:rPr>
        <w:t xml:space="preserve">Предусмотренные бюджетные ассигнования позволяют обеспечить исполнение социальных обязательств перед населением города Глазова, расходных обязательств по направлениям, </w:t>
      </w:r>
      <w:proofErr w:type="spellStart"/>
      <w:r w:rsidRPr="002E7563">
        <w:rPr>
          <w:spacing w:val="-2"/>
        </w:rPr>
        <w:t>софинансируемым</w:t>
      </w:r>
      <w:proofErr w:type="spellEnd"/>
      <w:r w:rsidRPr="002E7563">
        <w:rPr>
          <w:spacing w:val="-2"/>
        </w:rPr>
        <w:t xml:space="preserve"> из федерального бюджета и бюджета Удмуртской Республики,  </w:t>
      </w:r>
      <w:r w:rsidRPr="002E7563">
        <w:t>своевременную выплату заработной платы работникам организаций бюджетной сферы, реализацию расходных обязательств, направленных на функционирование действующей сети бюджетных учреждений, оказание качественных и в полном объеме муниципальных услуг населению города Глазова, с учетом принимаемых Администрацией города Глазова мер</w:t>
      </w:r>
      <w:proofErr w:type="gramEnd"/>
      <w:r w:rsidRPr="002E7563">
        <w:t xml:space="preserve"> по оптимизации бюджетных расходов, повышению их эффективности и обеспечению контроля и жесткой экономии в расходовании бюджетных средств.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b/>
        </w:rPr>
      </w:pPr>
      <w:r w:rsidRPr="002E7563">
        <w:rPr>
          <w:b/>
        </w:rPr>
        <w:t>Предлагается внести соответствующие изменения в проект бюджета города Глазова на 2022 год и на плановый период 2023 и 2024 годов: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</w:pPr>
      <w:r w:rsidRPr="002E7563">
        <w:t xml:space="preserve">I. Предлагается внести изменения в проект бюджета города Глазова на 2022 год и на плановый период 2023 и 2024 годов, представленный на рассмотрение в </w:t>
      </w:r>
      <w:proofErr w:type="spellStart"/>
      <w:r w:rsidRPr="002E7563">
        <w:t>Глазовскую</w:t>
      </w:r>
      <w:proofErr w:type="spellEnd"/>
      <w:r w:rsidRPr="002E7563">
        <w:t xml:space="preserve"> городскую Думу, </w:t>
      </w:r>
      <w:r w:rsidRPr="002E7563">
        <w:rPr>
          <w:b/>
        </w:rPr>
        <w:t>без изменения основных параметров бюджета города</w:t>
      </w:r>
      <w:r w:rsidRPr="002E7563">
        <w:t>.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65"/>
          <w:sz w:val="24"/>
          <w:szCs w:val="24"/>
        </w:rPr>
      </w:pPr>
      <w:r w:rsidRPr="002E7563">
        <w:rPr>
          <w:rStyle w:val="FontStyle65"/>
          <w:sz w:val="24"/>
          <w:szCs w:val="24"/>
        </w:rPr>
        <w:t>1. В</w:t>
      </w:r>
      <w:r w:rsidRPr="002E7563">
        <w:rPr>
          <w:rStyle w:val="FontStyle65"/>
          <w:b/>
          <w:sz w:val="24"/>
          <w:szCs w:val="24"/>
        </w:rPr>
        <w:t xml:space="preserve"> </w:t>
      </w:r>
      <w:r w:rsidRPr="002E7563">
        <w:rPr>
          <w:rStyle w:val="FontStyle65"/>
          <w:sz w:val="24"/>
          <w:szCs w:val="24"/>
        </w:rPr>
        <w:t xml:space="preserve"> связи с необходимостью выполнения условий </w:t>
      </w:r>
      <w:proofErr w:type="spellStart"/>
      <w:r w:rsidRPr="002E7563">
        <w:rPr>
          <w:rStyle w:val="FontStyle65"/>
          <w:sz w:val="24"/>
          <w:szCs w:val="24"/>
        </w:rPr>
        <w:t>софинансирования</w:t>
      </w:r>
      <w:proofErr w:type="spellEnd"/>
      <w:r w:rsidRPr="002E7563">
        <w:rPr>
          <w:rStyle w:val="FontStyle65"/>
          <w:sz w:val="24"/>
          <w:szCs w:val="24"/>
        </w:rPr>
        <w:t xml:space="preserve"> муниципальным образованием «Город Глазов» в 2022 году и на плановый период 2023 и 2024 годов  внести изменения в  расходы </w:t>
      </w:r>
      <w:r w:rsidRPr="002E7563">
        <w:rPr>
          <w:rStyle w:val="FontStyle65"/>
          <w:b/>
          <w:sz w:val="24"/>
          <w:szCs w:val="24"/>
        </w:rPr>
        <w:t xml:space="preserve">следующих </w:t>
      </w:r>
      <w:r w:rsidRPr="002E7563">
        <w:rPr>
          <w:rStyle w:val="FontStyle65"/>
          <w:sz w:val="24"/>
          <w:szCs w:val="24"/>
        </w:rPr>
        <w:t>главных распорядителей бюджетных средств:</w:t>
      </w:r>
    </w:p>
    <w:p w:rsidR="002E7563" w:rsidRPr="002E7563" w:rsidRDefault="002E7563" w:rsidP="002E7563">
      <w:pPr>
        <w:pStyle w:val="21"/>
        <w:spacing w:after="0" w:line="240" w:lineRule="auto"/>
        <w:ind w:firstLine="708"/>
        <w:jc w:val="right"/>
        <w:rPr>
          <w:rStyle w:val="FontStyle65"/>
          <w:sz w:val="24"/>
          <w:szCs w:val="24"/>
          <w:lang w:val="en-US"/>
        </w:rPr>
      </w:pPr>
      <w:r w:rsidRPr="002E7563">
        <w:t>( в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1339"/>
        <w:gridCol w:w="1378"/>
        <w:gridCol w:w="1056"/>
        <w:gridCol w:w="947"/>
        <w:gridCol w:w="1226"/>
        <w:gridCol w:w="1262"/>
        <w:gridCol w:w="1137"/>
      </w:tblGrid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Ведомство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Раздел (подраздел)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E7563">
              <w:rPr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2E7563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2E7563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2E7563">
              <w:rPr>
                <w:b/>
                <w:sz w:val="20"/>
                <w:szCs w:val="20"/>
              </w:rPr>
              <w:t>2024 год</w:t>
            </w:r>
          </w:p>
        </w:tc>
      </w:tr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961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08502</w:t>
            </w:r>
            <w:r w:rsidRPr="002E7563">
              <w:rPr>
                <w:sz w:val="20"/>
                <w:szCs w:val="20"/>
                <w:lang w:val="en-US"/>
              </w:rPr>
              <w:t>S</w:t>
            </w:r>
            <w:r w:rsidRPr="002E7563">
              <w:rPr>
                <w:sz w:val="20"/>
                <w:szCs w:val="20"/>
              </w:rPr>
              <w:t>4650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225-МБ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- 140 200,00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- 162 500,00</w:t>
            </w:r>
          </w:p>
        </w:tc>
      </w:tr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961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0409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0850262510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140 200,00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162 500,00</w:t>
            </w:r>
          </w:p>
        </w:tc>
      </w:tr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961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0501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0820262140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- 460,00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</w:tr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961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08302</w:t>
            </w:r>
            <w:r w:rsidRPr="002E7563">
              <w:rPr>
                <w:sz w:val="20"/>
                <w:szCs w:val="20"/>
                <w:lang w:val="en-US"/>
              </w:rPr>
              <w:t>S</w:t>
            </w:r>
            <w:r w:rsidRPr="002E7563">
              <w:rPr>
                <w:sz w:val="20"/>
                <w:szCs w:val="20"/>
              </w:rPr>
              <w:t>0820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414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228-МБ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</w:tr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961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0502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08302</w:t>
            </w:r>
            <w:r w:rsidRPr="002E7563">
              <w:rPr>
                <w:sz w:val="20"/>
                <w:szCs w:val="20"/>
                <w:lang w:val="en-US"/>
              </w:rPr>
              <w:t>S</w:t>
            </w:r>
            <w:r w:rsidRPr="002E7563">
              <w:rPr>
                <w:sz w:val="20"/>
                <w:szCs w:val="20"/>
              </w:rPr>
              <w:t>0830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243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E7563">
              <w:rPr>
                <w:sz w:val="20"/>
                <w:szCs w:val="20"/>
              </w:rPr>
              <w:t>225-МБ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</w:tr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974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0709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0150161220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- 3 850,00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</w:tr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974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0702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01303</w:t>
            </w:r>
            <w:r w:rsidRPr="002E7563">
              <w:rPr>
                <w:sz w:val="20"/>
                <w:szCs w:val="20"/>
                <w:lang w:val="en-US"/>
              </w:rPr>
              <w:t>L</w:t>
            </w:r>
            <w:r w:rsidRPr="002E7563">
              <w:rPr>
                <w:sz w:val="20"/>
                <w:szCs w:val="20"/>
              </w:rPr>
              <w:t>3040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612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22-53040-00000-00002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3 850,00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0,00</w:t>
            </w:r>
          </w:p>
        </w:tc>
      </w:tr>
      <w:tr w:rsidR="002E7563" w:rsidRPr="002E7563" w:rsidTr="00F945CE">
        <w:trPr>
          <w:trHeight w:val="30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2E756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2E7563" w:rsidRDefault="002E7563" w:rsidP="00BF43C5">
            <w:pPr>
              <w:pStyle w:val="21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2E7563" w:rsidRDefault="002E7563" w:rsidP="00BF43C5">
            <w:pPr>
              <w:pStyle w:val="21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2E7563" w:rsidRDefault="002E7563" w:rsidP="00BF43C5">
            <w:pPr>
              <w:pStyle w:val="21"/>
              <w:spacing w:after="0"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2E7563" w:rsidRDefault="002E7563" w:rsidP="00BF43C5">
            <w:pPr>
              <w:pStyle w:val="21"/>
              <w:spacing w:after="0" w:line="276" w:lineRule="auto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2E756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2E756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2E7563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2E7563">
              <w:rPr>
                <w:b/>
                <w:sz w:val="20"/>
                <w:szCs w:val="20"/>
              </w:rPr>
              <w:t>0,00</w:t>
            </w:r>
          </w:p>
        </w:tc>
      </w:tr>
    </w:tbl>
    <w:p w:rsidR="002E7563" w:rsidRPr="002E7563" w:rsidRDefault="002E7563" w:rsidP="002E7563">
      <w:pPr>
        <w:ind w:firstLine="708"/>
        <w:jc w:val="both"/>
        <w:rPr>
          <w:color w:val="FF0000"/>
        </w:rPr>
      </w:pP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b/>
        </w:rPr>
      </w:pPr>
      <w:r w:rsidRPr="002E7563">
        <w:rPr>
          <w:b/>
        </w:rPr>
        <w:t>Предлагается внести соответствующие изменения в проект бюджета города Глазова на 2022 год и на плановый период 2023 и 2024 годов: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</w:pPr>
      <w:r w:rsidRPr="002E7563">
        <w:t xml:space="preserve">I. Предлагается внести изменения в проект бюджета города Глазова на 2022 год и на плановый период 2023 и 2024 годов, представленный на рассмотрение в </w:t>
      </w:r>
      <w:proofErr w:type="spellStart"/>
      <w:r w:rsidRPr="002E7563">
        <w:t>Глазовскую</w:t>
      </w:r>
      <w:proofErr w:type="spellEnd"/>
      <w:r w:rsidRPr="002E7563">
        <w:t xml:space="preserve"> городскую Думу, </w:t>
      </w:r>
      <w:r w:rsidRPr="002E7563">
        <w:rPr>
          <w:b/>
        </w:rPr>
        <w:t>следующие изменения по основным параметрам бюджета города</w:t>
      </w:r>
      <w:r w:rsidRPr="002E7563">
        <w:t>.</w:t>
      </w:r>
    </w:p>
    <w:p w:rsid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65"/>
          <w:sz w:val="24"/>
          <w:szCs w:val="24"/>
        </w:rPr>
      </w:pPr>
      <w:r w:rsidRPr="002E7563">
        <w:rPr>
          <w:rStyle w:val="FontStyle65"/>
          <w:sz w:val="24"/>
          <w:szCs w:val="24"/>
        </w:rPr>
        <w:t>1. В</w:t>
      </w:r>
      <w:r w:rsidRPr="002E7563">
        <w:rPr>
          <w:rStyle w:val="FontStyle65"/>
          <w:b/>
          <w:sz w:val="24"/>
          <w:szCs w:val="24"/>
        </w:rPr>
        <w:t xml:space="preserve"> </w:t>
      </w:r>
      <w:r w:rsidRPr="002E7563">
        <w:rPr>
          <w:rStyle w:val="FontStyle65"/>
          <w:sz w:val="24"/>
          <w:szCs w:val="24"/>
        </w:rPr>
        <w:t xml:space="preserve"> связи с необходимостью выполнения условий заключенного Концессионного соглашения в отношении объектов централизованной системы теплоснабжения № АБ-434/98 от 30.12.2020 года увеличить налоговые и неналоговые доходы по следующей классификации:</w:t>
      </w: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65"/>
          <w:sz w:val="24"/>
          <w:szCs w:val="24"/>
        </w:rPr>
      </w:pPr>
    </w:p>
    <w:tbl>
      <w:tblPr>
        <w:tblW w:w="4927" w:type="pct"/>
        <w:tblInd w:w="-34" w:type="dxa"/>
        <w:tblLayout w:type="fixed"/>
        <w:tblLook w:val="04A0"/>
      </w:tblPr>
      <w:tblGrid>
        <w:gridCol w:w="2200"/>
        <w:gridCol w:w="3471"/>
        <w:gridCol w:w="1277"/>
        <w:gridCol w:w="1277"/>
        <w:gridCol w:w="1207"/>
      </w:tblGrid>
      <w:tr w:rsidR="002E7563" w:rsidRPr="00BF43C5" w:rsidTr="00BF43C5">
        <w:trPr>
          <w:cantSplit/>
          <w:trHeight w:val="462"/>
        </w:trPr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Код дохода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СУММА, (тыс. руб.)</w:t>
            </w:r>
          </w:p>
        </w:tc>
      </w:tr>
      <w:tr w:rsidR="002E7563" w:rsidRPr="00BF43C5" w:rsidTr="00BF43C5">
        <w:trPr>
          <w:cantSplit/>
          <w:trHeight w:val="1150"/>
        </w:trPr>
        <w:tc>
          <w:tcPr>
            <w:tcW w:w="1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63" w:rsidRPr="00BF43C5" w:rsidRDefault="002E7563" w:rsidP="00BF43C5">
            <w:pPr>
              <w:ind w:left="-24" w:hanging="14"/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на 2022г. (очередной финансовый год)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на 2023г. (первый год планового периода)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на 2024г. (второй год планового периода)</w:t>
            </w:r>
          </w:p>
        </w:tc>
      </w:tr>
      <w:tr w:rsidR="002E7563" w:rsidRPr="00BF43C5" w:rsidTr="00BF43C5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563" w:rsidRPr="00BF43C5" w:rsidRDefault="002E7563" w:rsidP="00BF43C5">
            <w:pPr>
              <w:jc w:val="both"/>
              <w:rPr>
                <w:bCs/>
                <w:sz w:val="20"/>
                <w:szCs w:val="20"/>
              </w:rPr>
            </w:pPr>
            <w:r w:rsidRPr="00BF43C5">
              <w:rPr>
                <w:bCs/>
                <w:sz w:val="20"/>
                <w:szCs w:val="20"/>
              </w:rPr>
              <w:t>111 09044 04 0011 120</w:t>
            </w:r>
          </w:p>
        </w:tc>
        <w:tc>
          <w:tcPr>
            <w:tcW w:w="1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10 000,00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20 000,00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sz w:val="20"/>
                <w:szCs w:val="20"/>
              </w:rPr>
              <w:t>20 000,00</w:t>
            </w:r>
          </w:p>
        </w:tc>
      </w:tr>
    </w:tbl>
    <w:p w:rsidR="002E7563" w:rsidRPr="002E7563" w:rsidRDefault="002E7563" w:rsidP="002E7563">
      <w:pPr>
        <w:pStyle w:val="21"/>
        <w:spacing w:after="0" w:line="240" w:lineRule="auto"/>
        <w:ind w:firstLine="708"/>
        <w:jc w:val="both"/>
        <w:rPr>
          <w:rStyle w:val="FontStyle65"/>
          <w:sz w:val="24"/>
          <w:szCs w:val="24"/>
        </w:rPr>
      </w:pPr>
    </w:p>
    <w:p w:rsidR="002E7563" w:rsidRPr="002E7563" w:rsidRDefault="002E7563" w:rsidP="002E7563">
      <w:pPr>
        <w:pStyle w:val="21"/>
        <w:spacing w:after="0" w:line="240" w:lineRule="auto"/>
        <w:jc w:val="both"/>
        <w:rPr>
          <w:rStyle w:val="FontStyle65"/>
          <w:sz w:val="24"/>
          <w:szCs w:val="24"/>
        </w:rPr>
      </w:pPr>
      <w:r w:rsidRPr="002E7563">
        <w:rPr>
          <w:rStyle w:val="FontStyle65"/>
          <w:sz w:val="24"/>
          <w:szCs w:val="24"/>
        </w:rPr>
        <w:t xml:space="preserve">Определить следующую расходную классификацию:  </w:t>
      </w:r>
    </w:p>
    <w:p w:rsidR="002E7563" w:rsidRPr="002E7563" w:rsidRDefault="002E7563" w:rsidP="002E7563">
      <w:pPr>
        <w:pStyle w:val="21"/>
        <w:spacing w:after="0" w:line="240" w:lineRule="auto"/>
        <w:ind w:left="8222"/>
        <w:jc w:val="center"/>
      </w:pPr>
      <w:r w:rsidRPr="002E7563">
        <w:rPr>
          <w:sz w:val="20"/>
        </w:rPr>
        <w:t>(в 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1398"/>
        <w:gridCol w:w="1445"/>
        <w:gridCol w:w="1087"/>
        <w:gridCol w:w="679"/>
        <w:gridCol w:w="1292"/>
        <w:gridCol w:w="1271"/>
        <w:gridCol w:w="1127"/>
      </w:tblGrid>
      <w:tr w:rsidR="002E7563" w:rsidRPr="002E7563" w:rsidTr="00F945CE">
        <w:trPr>
          <w:trHeight w:val="30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Ведомство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Раздел (подраздел)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Целевая статья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Вид расходов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proofErr w:type="spellStart"/>
            <w:r w:rsidRPr="002E7563">
              <w:rPr>
                <w:sz w:val="20"/>
              </w:rPr>
              <w:t>Дкл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b/>
                <w:sz w:val="20"/>
              </w:rPr>
            </w:pPr>
            <w:r w:rsidRPr="002E7563">
              <w:rPr>
                <w:b/>
                <w:sz w:val="20"/>
              </w:rPr>
              <w:t>2022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b/>
                <w:sz w:val="20"/>
              </w:rPr>
            </w:pPr>
            <w:r w:rsidRPr="002E7563">
              <w:rPr>
                <w:b/>
                <w:sz w:val="20"/>
              </w:rPr>
              <w:t>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b/>
                <w:sz w:val="20"/>
              </w:rPr>
            </w:pPr>
            <w:r w:rsidRPr="002E7563">
              <w:rPr>
                <w:b/>
                <w:sz w:val="20"/>
              </w:rPr>
              <w:t>2024 год</w:t>
            </w:r>
          </w:p>
        </w:tc>
      </w:tr>
      <w:tr w:rsidR="002E7563" w:rsidRPr="002E7563" w:rsidTr="00F945CE">
        <w:trPr>
          <w:trHeight w:val="30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961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0502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0830162210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811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pStyle w:val="21"/>
              <w:spacing w:line="276" w:lineRule="auto"/>
              <w:jc w:val="center"/>
              <w:rPr>
                <w:sz w:val="20"/>
              </w:rPr>
            </w:pPr>
            <w:r w:rsidRPr="002E7563">
              <w:rPr>
                <w:sz w:val="20"/>
              </w:rPr>
              <w:t>244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10 000,00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2E7563" w:rsidRDefault="002E7563" w:rsidP="00F945CE">
            <w:pPr>
              <w:jc w:val="center"/>
              <w:rPr>
                <w:sz w:val="20"/>
                <w:szCs w:val="20"/>
              </w:rPr>
            </w:pPr>
            <w:r w:rsidRPr="002E7563">
              <w:rPr>
                <w:sz w:val="20"/>
                <w:szCs w:val="20"/>
              </w:rPr>
              <w:t>20 000,00</w:t>
            </w:r>
          </w:p>
        </w:tc>
      </w:tr>
    </w:tbl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65"/>
          <w:sz w:val="24"/>
          <w:szCs w:val="24"/>
        </w:rPr>
      </w:pPr>
    </w:p>
    <w:p w:rsidR="002E7563" w:rsidRPr="002E7563" w:rsidRDefault="002E7563" w:rsidP="002E7563">
      <w:pPr>
        <w:pStyle w:val="21"/>
        <w:spacing w:after="0" w:line="240" w:lineRule="auto"/>
        <w:ind w:firstLine="567"/>
        <w:jc w:val="both"/>
        <w:rPr>
          <w:rStyle w:val="FontStyle65"/>
          <w:sz w:val="24"/>
          <w:szCs w:val="24"/>
        </w:rPr>
      </w:pPr>
      <w:r w:rsidRPr="002E7563">
        <w:rPr>
          <w:rStyle w:val="FontStyle65"/>
          <w:sz w:val="24"/>
          <w:szCs w:val="24"/>
        </w:rPr>
        <w:t xml:space="preserve">2. </w:t>
      </w:r>
      <w:proofErr w:type="gramStart"/>
      <w:r w:rsidRPr="002E7563">
        <w:rPr>
          <w:rStyle w:val="FontStyle65"/>
          <w:sz w:val="24"/>
          <w:szCs w:val="24"/>
        </w:rPr>
        <w:t>В связи с изменениями, внесенными на второе чтение  в проект Закона Удмуртской Республики «О бюджете Удмуртской Республики на 2022 год и на плановый период 2023 и 2024 годов» предлагается внести изменения по</w:t>
      </w:r>
      <w:r w:rsidRPr="002E7563">
        <w:rPr>
          <w:rStyle w:val="FontStyle65"/>
          <w:b/>
          <w:sz w:val="24"/>
          <w:szCs w:val="24"/>
        </w:rPr>
        <w:t xml:space="preserve">  суммам</w:t>
      </w:r>
      <w:r w:rsidRPr="002E7563">
        <w:rPr>
          <w:rStyle w:val="FontStyle65"/>
          <w:sz w:val="24"/>
          <w:szCs w:val="24"/>
        </w:rPr>
        <w:t xml:space="preserve"> </w:t>
      </w:r>
      <w:r w:rsidRPr="002E7563">
        <w:rPr>
          <w:rStyle w:val="FontStyle65"/>
          <w:b/>
          <w:sz w:val="24"/>
          <w:szCs w:val="24"/>
        </w:rPr>
        <w:t>субсидий</w:t>
      </w:r>
      <w:r w:rsidRPr="002E7563">
        <w:rPr>
          <w:rStyle w:val="FontStyle65"/>
          <w:sz w:val="24"/>
          <w:szCs w:val="24"/>
        </w:rPr>
        <w:t xml:space="preserve"> из бюджета Удмуртской Республики бюджету города Глазова на 2022 год и на плановый период 2023 и 2024 годов:</w:t>
      </w:r>
      <w:proofErr w:type="gramEnd"/>
    </w:p>
    <w:p w:rsidR="002E7563" w:rsidRPr="002E7563" w:rsidRDefault="002E7563" w:rsidP="00BF43C5">
      <w:pPr>
        <w:pStyle w:val="21"/>
        <w:spacing w:after="0" w:line="240" w:lineRule="auto"/>
        <w:ind w:firstLine="708"/>
        <w:jc w:val="right"/>
        <w:rPr>
          <w:rStyle w:val="FontStyle65"/>
          <w:sz w:val="24"/>
          <w:szCs w:val="24"/>
        </w:rPr>
      </w:pPr>
      <w:r w:rsidRPr="002E7563">
        <w:rPr>
          <w:rStyle w:val="FontStyle65"/>
          <w:color w:val="FF0000"/>
          <w:sz w:val="24"/>
          <w:szCs w:val="24"/>
        </w:rPr>
        <w:t xml:space="preserve"> </w:t>
      </w:r>
      <w:r w:rsidRPr="002E7563">
        <w:rPr>
          <w:rStyle w:val="FontStyle65"/>
          <w:sz w:val="24"/>
          <w:szCs w:val="24"/>
        </w:rPr>
        <w:t>(в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5"/>
        <w:gridCol w:w="1416"/>
        <w:gridCol w:w="993"/>
        <w:gridCol w:w="850"/>
        <w:gridCol w:w="1418"/>
        <w:gridCol w:w="1417"/>
        <w:gridCol w:w="1420"/>
      </w:tblGrid>
      <w:tr w:rsidR="002E7563" w:rsidRPr="00BF43C5" w:rsidTr="00BF43C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Ведомство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Раздел (подраздел)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BF43C5">
              <w:rPr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>2024 год</w:t>
            </w:r>
          </w:p>
        </w:tc>
      </w:tr>
      <w:tr w:rsidR="002E7563" w:rsidRPr="00BF43C5" w:rsidTr="00BF43C5">
        <w:trPr>
          <w:trHeight w:val="26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 xml:space="preserve">Капитальные вложения в объекты коммунальной инфраструктуры государственной (муниципальной) собственности </w:t>
            </w:r>
          </w:p>
        </w:tc>
      </w:tr>
      <w:tr w:rsidR="002E7563" w:rsidRPr="00BF43C5" w:rsidTr="00BF43C5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08302</w:t>
            </w:r>
            <w:r w:rsidRPr="00BF43C5">
              <w:rPr>
                <w:sz w:val="18"/>
                <w:szCs w:val="18"/>
                <w:lang w:val="en-US"/>
              </w:rPr>
              <w:t>S</w:t>
            </w:r>
            <w:r w:rsidRPr="00BF43C5">
              <w:rPr>
                <w:sz w:val="18"/>
                <w:szCs w:val="18"/>
              </w:rPr>
              <w:t>0820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228-УР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3 500 000,00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0,00</w:t>
            </w:r>
          </w:p>
        </w:tc>
      </w:tr>
      <w:tr w:rsidR="002E7563" w:rsidRPr="00BF43C5" w:rsidTr="00BF43C5">
        <w:trPr>
          <w:trHeight w:val="82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 xml:space="preserve"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 </w:t>
            </w:r>
          </w:p>
        </w:tc>
      </w:tr>
      <w:tr w:rsidR="002E7563" w:rsidRPr="00BF43C5" w:rsidTr="00BF43C5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BF43C5">
              <w:rPr>
                <w:sz w:val="18"/>
                <w:szCs w:val="18"/>
              </w:rPr>
              <w:t>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BF43C5">
              <w:rPr>
                <w:sz w:val="18"/>
                <w:szCs w:val="18"/>
              </w:rPr>
              <w:t>0502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08302</w:t>
            </w:r>
            <w:r w:rsidRPr="00BF43C5">
              <w:rPr>
                <w:sz w:val="18"/>
                <w:szCs w:val="18"/>
                <w:lang w:val="en-US"/>
              </w:rPr>
              <w:t>S</w:t>
            </w:r>
            <w:r w:rsidRPr="00BF43C5">
              <w:rPr>
                <w:sz w:val="18"/>
                <w:szCs w:val="18"/>
              </w:rPr>
              <w:t>0830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225-УР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1 042 900,00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0,00</w:t>
            </w:r>
          </w:p>
        </w:tc>
      </w:tr>
      <w:tr w:rsidR="002E7563" w:rsidRPr="00BF43C5" w:rsidTr="00BF43C5">
        <w:trPr>
          <w:trHeight w:val="263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 xml:space="preserve">Развитие сети автомобильных дорог Удмуртской Республики </w:t>
            </w:r>
          </w:p>
        </w:tc>
      </w:tr>
      <w:tr w:rsidR="002E7563" w:rsidRPr="00BF43C5" w:rsidTr="00BF43C5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0409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08502</w:t>
            </w:r>
            <w:r w:rsidRPr="00BF43C5">
              <w:rPr>
                <w:sz w:val="18"/>
                <w:szCs w:val="18"/>
                <w:lang w:val="en-US"/>
              </w:rPr>
              <w:t>S</w:t>
            </w:r>
            <w:r w:rsidRPr="00BF43C5">
              <w:rPr>
                <w:sz w:val="18"/>
                <w:szCs w:val="18"/>
              </w:rPr>
              <w:t>4650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225-УР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-140 000 000,00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- 162 275 000,00</w:t>
            </w:r>
          </w:p>
        </w:tc>
      </w:tr>
      <w:tr w:rsidR="002E7563" w:rsidRPr="00BF43C5" w:rsidTr="00BF43C5">
        <w:trPr>
          <w:trHeight w:val="509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BF43C5">
              <w:rPr>
                <w:b/>
                <w:sz w:val="18"/>
                <w:szCs w:val="18"/>
              </w:rPr>
              <w:t>организациях</w:t>
            </w:r>
            <w:proofErr w:type="gramEnd"/>
          </w:p>
        </w:tc>
      </w:tr>
      <w:tr w:rsidR="002E7563" w:rsidRPr="00BF43C5" w:rsidTr="00BF43C5">
        <w:trPr>
          <w:trHeight w:val="2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0702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  <w:lang w:val="en-US"/>
              </w:rPr>
            </w:pPr>
            <w:r w:rsidRPr="00BF43C5">
              <w:rPr>
                <w:sz w:val="18"/>
                <w:szCs w:val="18"/>
              </w:rPr>
              <w:t>01303</w:t>
            </w:r>
            <w:r w:rsidRPr="00BF43C5">
              <w:rPr>
                <w:sz w:val="18"/>
                <w:szCs w:val="18"/>
                <w:lang w:val="en-US"/>
              </w:rPr>
              <w:t>L3040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22-53040-00000-00002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471 300,00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sz w:val="18"/>
                <w:szCs w:val="18"/>
              </w:rPr>
            </w:pPr>
            <w:r w:rsidRPr="00BF43C5">
              <w:rPr>
                <w:sz w:val="18"/>
                <w:szCs w:val="18"/>
              </w:rPr>
              <w:t>- 94 200,00</w:t>
            </w:r>
          </w:p>
        </w:tc>
      </w:tr>
      <w:tr w:rsidR="002E7563" w:rsidRPr="00BF43C5" w:rsidTr="00BF43C5">
        <w:trPr>
          <w:trHeight w:val="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>5 014 200,00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>- 140 000 000,00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63" w:rsidRPr="00BF43C5" w:rsidRDefault="002E7563" w:rsidP="00BF43C5">
            <w:pPr>
              <w:pStyle w:val="21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 w:rsidRPr="00BF43C5">
              <w:rPr>
                <w:b/>
                <w:sz w:val="18"/>
                <w:szCs w:val="18"/>
              </w:rPr>
              <w:t>- 162 369 200,00</w:t>
            </w:r>
          </w:p>
        </w:tc>
      </w:tr>
    </w:tbl>
    <w:p w:rsidR="002E7563" w:rsidRPr="006A3E60" w:rsidRDefault="002E7563" w:rsidP="002E7563">
      <w:pPr>
        <w:pStyle w:val="af4"/>
        <w:spacing w:line="276" w:lineRule="auto"/>
        <w:ind w:left="0" w:firstLine="567"/>
        <w:jc w:val="both"/>
        <w:rPr>
          <w:rStyle w:val="af3"/>
          <w:sz w:val="10"/>
          <w:szCs w:val="10"/>
        </w:rPr>
      </w:pPr>
    </w:p>
    <w:p w:rsidR="00BF43C5" w:rsidRDefault="002E7563" w:rsidP="00BF43C5">
      <w:pPr>
        <w:pStyle w:val="af4"/>
        <w:ind w:left="0" w:firstLine="567"/>
        <w:jc w:val="both"/>
        <w:rPr>
          <w:rStyle w:val="af3"/>
        </w:rPr>
      </w:pPr>
      <w:r w:rsidRPr="00BF43C5">
        <w:rPr>
          <w:rStyle w:val="af3"/>
        </w:rPr>
        <w:t>В связи с исключением субсидий на «</w:t>
      </w:r>
      <w:r w:rsidRPr="00BF43C5">
        <w:t>Развитие сети автомобильных дорог Удмуртской Республики»</w:t>
      </w:r>
      <w:r w:rsidRPr="00BF43C5">
        <w:rPr>
          <w:b/>
        </w:rPr>
        <w:t xml:space="preserve"> предлагается исключить суммы </w:t>
      </w:r>
      <w:proofErr w:type="spellStart"/>
      <w:r w:rsidRPr="00BF43C5">
        <w:rPr>
          <w:rStyle w:val="af3"/>
        </w:rPr>
        <w:t>софинансирования</w:t>
      </w:r>
      <w:proofErr w:type="spellEnd"/>
      <w:r w:rsidRPr="00BF43C5">
        <w:rPr>
          <w:rStyle w:val="af3"/>
        </w:rPr>
        <w:t xml:space="preserve"> Дорожного фонда муниципального образования «Город Глазов» в плановом периоде на 2023 и 2024 годы. </w:t>
      </w:r>
    </w:p>
    <w:p w:rsidR="00BF43C5" w:rsidRDefault="00BF43C5">
      <w:pPr>
        <w:rPr>
          <w:rStyle w:val="af3"/>
        </w:rPr>
      </w:pPr>
      <w:r>
        <w:rPr>
          <w:rStyle w:val="af3"/>
        </w:rPr>
        <w:br w:type="page"/>
      </w:r>
    </w:p>
    <w:p w:rsidR="002E7563" w:rsidRPr="00BF43C5" w:rsidRDefault="002E7563" w:rsidP="00BF43C5">
      <w:pPr>
        <w:pStyle w:val="af4"/>
        <w:ind w:left="0" w:firstLine="567"/>
        <w:jc w:val="both"/>
        <w:rPr>
          <w:rStyle w:val="FontStyle65"/>
          <w:sz w:val="24"/>
          <w:szCs w:val="24"/>
        </w:rPr>
      </w:pPr>
      <w:r w:rsidRPr="00BF43C5">
        <w:rPr>
          <w:rStyle w:val="FontStyle65"/>
          <w:sz w:val="24"/>
          <w:szCs w:val="24"/>
        </w:rPr>
        <w:lastRenderedPageBreak/>
        <w:t xml:space="preserve">Кроме того, </w:t>
      </w:r>
      <w:r w:rsidRPr="00BF43C5">
        <w:rPr>
          <w:spacing w:val="-2"/>
        </w:rPr>
        <w:t>Безвозмездные поступления в бюджет города Глазова на 2022 год предлагается у</w:t>
      </w:r>
      <w:r w:rsidRPr="00BF43C5">
        <w:rPr>
          <w:rStyle w:val="FontStyle65"/>
          <w:sz w:val="24"/>
          <w:szCs w:val="24"/>
        </w:rPr>
        <w:t xml:space="preserve">величить на сумму  14 742,00 тыс. рублей на охрану в садах и школах. </w:t>
      </w:r>
    </w:p>
    <w:p w:rsidR="002E7563" w:rsidRDefault="002E7563" w:rsidP="00BF43C5">
      <w:pPr>
        <w:pStyle w:val="21"/>
        <w:spacing w:after="0" w:line="240" w:lineRule="auto"/>
        <w:ind w:firstLine="567"/>
        <w:jc w:val="both"/>
        <w:rPr>
          <w:rStyle w:val="FontStyle65"/>
          <w:sz w:val="24"/>
          <w:szCs w:val="24"/>
        </w:rPr>
      </w:pPr>
      <w:r w:rsidRPr="00BF43C5">
        <w:rPr>
          <w:rStyle w:val="FontStyle65"/>
          <w:sz w:val="24"/>
          <w:szCs w:val="24"/>
        </w:rPr>
        <w:t xml:space="preserve">Определить следующую расходную классификацию:  </w:t>
      </w:r>
    </w:p>
    <w:p w:rsidR="002E7563" w:rsidRPr="00BF43C5" w:rsidRDefault="002E7563" w:rsidP="00BF43C5">
      <w:pPr>
        <w:pStyle w:val="21"/>
        <w:spacing w:line="276" w:lineRule="auto"/>
        <w:ind w:left="7797" w:hanging="142"/>
        <w:jc w:val="center"/>
        <w:rPr>
          <w:sz w:val="22"/>
          <w:szCs w:val="22"/>
        </w:rPr>
      </w:pPr>
      <w:r w:rsidRPr="00BF43C5">
        <w:rPr>
          <w:sz w:val="22"/>
          <w:szCs w:val="22"/>
        </w:rPr>
        <w:t>(в 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0"/>
        <w:gridCol w:w="1420"/>
        <w:gridCol w:w="1415"/>
        <w:gridCol w:w="1092"/>
        <w:gridCol w:w="680"/>
        <w:gridCol w:w="1220"/>
        <w:gridCol w:w="1263"/>
        <w:gridCol w:w="1202"/>
      </w:tblGrid>
      <w:tr w:rsidR="002E7563" w:rsidRPr="00BF43C5" w:rsidTr="00F945CE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Ведомство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Раздел (подраздел)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Вид расходов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BF43C5">
              <w:rPr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F43C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F43C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F43C5">
              <w:rPr>
                <w:b/>
                <w:sz w:val="22"/>
                <w:szCs w:val="22"/>
              </w:rPr>
              <w:t>2024 год</w:t>
            </w:r>
          </w:p>
        </w:tc>
      </w:tr>
      <w:tr w:rsidR="002E7563" w:rsidRPr="00BF43C5" w:rsidTr="00F945CE">
        <w:trPr>
          <w:trHeight w:val="26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974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0701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0110160690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612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241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8 316,00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0,00</w:t>
            </w:r>
          </w:p>
        </w:tc>
      </w:tr>
      <w:tr w:rsidR="002E7563" w:rsidRPr="00BF43C5" w:rsidTr="00F945CE">
        <w:trPr>
          <w:trHeight w:val="26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974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0702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0130160690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612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241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6 426,00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BF43C5">
              <w:rPr>
                <w:sz w:val="22"/>
                <w:szCs w:val="22"/>
              </w:rPr>
              <w:t>0,00</w:t>
            </w:r>
          </w:p>
        </w:tc>
      </w:tr>
    </w:tbl>
    <w:p w:rsidR="002E7563" w:rsidRPr="00BF43C5" w:rsidRDefault="002E7563" w:rsidP="00BF43C5">
      <w:pPr>
        <w:pStyle w:val="21"/>
        <w:spacing w:after="0" w:line="240" w:lineRule="auto"/>
        <w:ind w:firstLine="708"/>
        <w:jc w:val="both"/>
        <w:rPr>
          <w:rStyle w:val="FontStyle65"/>
          <w:sz w:val="24"/>
          <w:szCs w:val="24"/>
        </w:rPr>
      </w:pPr>
    </w:p>
    <w:p w:rsidR="002E7563" w:rsidRPr="00BF43C5" w:rsidRDefault="002E7563" w:rsidP="00BF43C5">
      <w:pPr>
        <w:pStyle w:val="21"/>
        <w:spacing w:after="0" w:line="240" w:lineRule="auto"/>
        <w:ind w:firstLine="567"/>
        <w:jc w:val="both"/>
        <w:rPr>
          <w:rStyle w:val="FontStyle65"/>
          <w:sz w:val="24"/>
          <w:szCs w:val="24"/>
        </w:rPr>
      </w:pPr>
      <w:r w:rsidRPr="00BF43C5">
        <w:rPr>
          <w:rStyle w:val="FontStyle65"/>
          <w:sz w:val="24"/>
          <w:szCs w:val="24"/>
        </w:rPr>
        <w:t>В связи с изменениями по пунктам 1, 2 предлагается внести изменения в  «Прогноз основных характеристик бюджета города Глазова  на 2022 год и на плановый период 2023 и 2024 годов»:</w:t>
      </w:r>
    </w:p>
    <w:p w:rsidR="002E7563" w:rsidRPr="00BF43C5" w:rsidRDefault="002E7563" w:rsidP="00BF43C5">
      <w:pPr>
        <w:pStyle w:val="21"/>
        <w:spacing w:after="0" w:line="240" w:lineRule="auto"/>
        <w:ind w:firstLine="708"/>
        <w:jc w:val="right"/>
        <w:rPr>
          <w:rStyle w:val="FontStyle65"/>
          <w:sz w:val="20"/>
          <w:szCs w:val="20"/>
        </w:rPr>
      </w:pPr>
      <w:r w:rsidRPr="00BF43C5">
        <w:rPr>
          <w:rStyle w:val="FontStyle65"/>
          <w:sz w:val="20"/>
          <w:szCs w:val="2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9"/>
        <w:gridCol w:w="1967"/>
        <w:gridCol w:w="1829"/>
        <w:gridCol w:w="1757"/>
      </w:tblGrid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Сумма на 2022 год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Сумма на 2023 год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Сумма на 2024 год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523 280,00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551 224,00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572 381,00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Безвозмездные перечисления, в том числе: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1 365 221,60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1 431 687,80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1 390 080,10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Дотации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269 014,00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269 014,00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jc w:val="center"/>
              <w:rPr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269 014,00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1 888 501,60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1 982 911,80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1 962 461,10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907 836,00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921 538,00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946 295,00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Расходы за счет субвенций из бюджета УР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885 232,20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927 979,60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974 738,10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Расходы за счет субсидий  из бюджета УР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143 433,40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181 894,20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sz w:val="20"/>
                <w:szCs w:val="20"/>
              </w:rPr>
            </w:pPr>
            <w:r w:rsidRPr="00BF43C5">
              <w:rPr>
                <w:rStyle w:val="FontStyle65"/>
                <w:sz w:val="20"/>
                <w:szCs w:val="20"/>
              </w:rPr>
              <w:t>93 528,00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1 936 501,60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2 031 411,80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2 014 561,10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Дефицит</w:t>
            </w:r>
            <w:proofErr w:type="gramStart"/>
            <w:r w:rsidRPr="00BF43C5">
              <w:rPr>
                <w:rStyle w:val="FontStyle65"/>
                <w:b/>
                <w:sz w:val="20"/>
                <w:szCs w:val="20"/>
              </w:rPr>
              <w:t xml:space="preserve"> ("-") / </w:t>
            </w:r>
            <w:proofErr w:type="gramEnd"/>
            <w:r w:rsidRPr="00BF43C5">
              <w:rPr>
                <w:rStyle w:val="FontStyle65"/>
                <w:b/>
                <w:sz w:val="20"/>
                <w:szCs w:val="20"/>
              </w:rPr>
              <w:t>Профицит("+")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- 48 000,00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- 48 500,00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- 52 100,00</w:t>
            </w:r>
          </w:p>
        </w:tc>
      </w:tr>
      <w:tr w:rsidR="002E7563" w:rsidRPr="00BF43C5" w:rsidTr="00F945CE">
        <w:tc>
          <w:tcPr>
            <w:tcW w:w="4077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Предельный объем муниципального внутреннего долга</w:t>
            </w:r>
          </w:p>
        </w:tc>
        <w:tc>
          <w:tcPr>
            <w:tcW w:w="1985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523 280,00</w:t>
            </w:r>
          </w:p>
        </w:tc>
        <w:tc>
          <w:tcPr>
            <w:tcW w:w="1843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551 224,00</w:t>
            </w:r>
          </w:p>
        </w:tc>
        <w:tc>
          <w:tcPr>
            <w:tcW w:w="1770" w:type="dxa"/>
            <w:vAlign w:val="center"/>
          </w:tcPr>
          <w:p w:rsidR="002E7563" w:rsidRPr="00BF43C5" w:rsidRDefault="002E7563" w:rsidP="00BF43C5">
            <w:pPr>
              <w:pStyle w:val="21"/>
              <w:spacing w:after="0" w:line="240" w:lineRule="auto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BF43C5">
              <w:rPr>
                <w:rStyle w:val="FontStyle65"/>
                <w:b/>
                <w:sz w:val="20"/>
                <w:szCs w:val="20"/>
              </w:rPr>
              <w:t>572 381,00</w:t>
            </w:r>
          </w:p>
        </w:tc>
      </w:tr>
    </w:tbl>
    <w:p w:rsidR="002E7563" w:rsidRPr="00BF43C5" w:rsidRDefault="002E7563" w:rsidP="00BF43C5">
      <w:pPr>
        <w:pStyle w:val="ConsTitle"/>
        <w:ind w:firstLine="567"/>
        <w:jc w:val="both"/>
        <w:rPr>
          <w:rStyle w:val="af3"/>
          <w:rFonts w:ascii="Times New Roman" w:hAnsi="Times New Roman"/>
          <w:sz w:val="20"/>
        </w:rPr>
      </w:pPr>
    </w:p>
    <w:p w:rsidR="002E7563" w:rsidRPr="00E3572C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E3572C">
        <w:rPr>
          <w:rStyle w:val="af3"/>
          <w:rFonts w:ascii="Times New Roman" w:hAnsi="Times New Roman"/>
          <w:szCs w:val="24"/>
        </w:rPr>
        <w:t>С учетом вышеназванных подходов расходная часть проекта бюджета предусмотрена в объеме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: </w:t>
      </w:r>
    </w:p>
    <w:p w:rsidR="002E7563" w:rsidRPr="00E3572C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E3572C">
        <w:rPr>
          <w:rFonts w:ascii="Times New Roman" w:hAnsi="Times New Roman"/>
          <w:b w:val="0"/>
          <w:spacing w:val="-2"/>
          <w:sz w:val="24"/>
          <w:szCs w:val="24"/>
        </w:rPr>
        <w:t>202</w:t>
      </w:r>
      <w:r>
        <w:rPr>
          <w:rFonts w:ascii="Times New Roman" w:hAnsi="Times New Roman"/>
          <w:b w:val="0"/>
          <w:spacing w:val="-2"/>
          <w:sz w:val="24"/>
          <w:szCs w:val="24"/>
        </w:rPr>
        <w:t>2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 год – 1</w:t>
      </w:r>
      <w:r>
        <w:rPr>
          <w:rFonts w:ascii="Times New Roman" w:hAnsi="Times New Roman"/>
          <w:b w:val="0"/>
          <w:spacing w:val="-2"/>
          <w:sz w:val="24"/>
          <w:szCs w:val="24"/>
        </w:rPr>
        <w:t> 936 501,60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 тыс. рублей;</w:t>
      </w:r>
    </w:p>
    <w:p w:rsidR="002E7563" w:rsidRPr="00E3572C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E3572C">
        <w:rPr>
          <w:rFonts w:ascii="Times New Roman" w:hAnsi="Times New Roman"/>
          <w:b w:val="0"/>
          <w:spacing w:val="-2"/>
          <w:sz w:val="24"/>
          <w:szCs w:val="24"/>
        </w:rPr>
        <w:t>202</w:t>
      </w:r>
      <w:r>
        <w:rPr>
          <w:rFonts w:ascii="Times New Roman" w:hAnsi="Times New Roman"/>
          <w:b w:val="0"/>
          <w:spacing w:val="-2"/>
          <w:sz w:val="24"/>
          <w:szCs w:val="24"/>
        </w:rPr>
        <w:t>3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 год – </w:t>
      </w:r>
      <w:r>
        <w:rPr>
          <w:rFonts w:ascii="Times New Roman" w:hAnsi="Times New Roman"/>
          <w:b w:val="0"/>
          <w:spacing w:val="-2"/>
          <w:sz w:val="24"/>
          <w:szCs w:val="24"/>
        </w:rPr>
        <w:t>2 031 411,80</w:t>
      </w: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 тыс. рублей,</w:t>
      </w:r>
    </w:p>
    <w:p w:rsidR="002E7563" w:rsidRPr="004502C1" w:rsidRDefault="002E7563" w:rsidP="00BF43C5">
      <w:pPr>
        <w:pStyle w:val="ConsTitle"/>
        <w:ind w:left="851"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E3572C">
        <w:rPr>
          <w:rFonts w:ascii="Times New Roman" w:hAnsi="Times New Roman"/>
          <w:b w:val="0"/>
          <w:spacing w:val="-2"/>
          <w:sz w:val="24"/>
          <w:szCs w:val="24"/>
        </w:rPr>
        <w:t xml:space="preserve">в том числе: условно утверждаемые расходы  в 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>сумме 2</w:t>
      </w:r>
      <w:r>
        <w:rPr>
          <w:rFonts w:ascii="Times New Roman" w:hAnsi="Times New Roman"/>
          <w:b w:val="0"/>
          <w:spacing w:val="-2"/>
          <w:sz w:val="24"/>
          <w:szCs w:val="24"/>
        </w:rPr>
        <w:t>3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 w:val="0"/>
          <w:spacing w:val="-2"/>
          <w:sz w:val="24"/>
          <w:szCs w:val="24"/>
        </w:rPr>
        <w:t>0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>54,00  тыс. рублей;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4502C1">
        <w:rPr>
          <w:rFonts w:ascii="Times New Roman" w:hAnsi="Times New Roman"/>
          <w:b w:val="0"/>
          <w:spacing w:val="-2"/>
          <w:sz w:val="24"/>
          <w:szCs w:val="24"/>
        </w:rPr>
        <w:t>2024 год – 2 </w:t>
      </w:r>
      <w:r>
        <w:rPr>
          <w:rFonts w:ascii="Times New Roman" w:hAnsi="Times New Roman"/>
          <w:b w:val="0"/>
          <w:spacing w:val="-2"/>
          <w:sz w:val="24"/>
          <w:szCs w:val="24"/>
        </w:rPr>
        <w:t>014 561,10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 xml:space="preserve"> тыс. рублей,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>
        <w:rPr>
          <w:rFonts w:ascii="Times New Roman" w:hAnsi="Times New Roman"/>
          <w:b w:val="0"/>
          <w:spacing w:val="-2"/>
          <w:sz w:val="24"/>
          <w:szCs w:val="24"/>
        </w:rPr>
        <w:t xml:space="preserve">               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>в том числе: условно утверждаемые  расходы  в сумме 4</w:t>
      </w:r>
      <w:r>
        <w:rPr>
          <w:rFonts w:ascii="Times New Roman" w:hAnsi="Times New Roman"/>
          <w:b w:val="0"/>
          <w:spacing w:val="-2"/>
          <w:sz w:val="24"/>
          <w:szCs w:val="24"/>
        </w:rPr>
        <w:t>7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 w:val="0"/>
          <w:spacing w:val="-2"/>
          <w:sz w:val="24"/>
          <w:szCs w:val="24"/>
        </w:rPr>
        <w:t>3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>61,00 тыс. рублей.</w:t>
      </w:r>
    </w:p>
    <w:p w:rsidR="002E7563" w:rsidRPr="00603720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Дефицит бюджета города Глазова сформировался исходя из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прогнозируемого объема доходов и расходов бюджета на 202</w:t>
      </w:r>
      <w:r>
        <w:rPr>
          <w:rFonts w:ascii="Times New Roman" w:hAnsi="Times New Roman"/>
          <w:b w:val="0"/>
          <w:snapToGrid/>
          <w:sz w:val="24"/>
          <w:szCs w:val="24"/>
        </w:rPr>
        <w:t>2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 в сумме 4</w:t>
      </w:r>
      <w:r>
        <w:rPr>
          <w:rFonts w:ascii="Times New Roman" w:hAnsi="Times New Roman"/>
          <w:b w:val="0"/>
          <w:snapToGrid/>
          <w:sz w:val="24"/>
          <w:szCs w:val="24"/>
        </w:rPr>
        <w:t>8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000,00 тыс. рублей и на плановый период 202</w:t>
      </w:r>
      <w:r>
        <w:rPr>
          <w:rFonts w:ascii="Times New Roman" w:hAnsi="Times New Roman"/>
          <w:b w:val="0"/>
          <w:snapToGrid/>
          <w:sz w:val="24"/>
          <w:szCs w:val="24"/>
        </w:rPr>
        <w:t>3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и 202</w:t>
      </w:r>
      <w:r>
        <w:rPr>
          <w:rFonts w:ascii="Times New Roman" w:hAnsi="Times New Roman"/>
          <w:b w:val="0"/>
          <w:snapToGrid/>
          <w:sz w:val="24"/>
          <w:szCs w:val="24"/>
        </w:rPr>
        <w:t>4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 годов в сумме 4</w:t>
      </w:r>
      <w:r>
        <w:rPr>
          <w:rFonts w:ascii="Times New Roman" w:hAnsi="Times New Roman"/>
          <w:b w:val="0"/>
          <w:snapToGrid/>
          <w:sz w:val="24"/>
          <w:szCs w:val="24"/>
        </w:rPr>
        <w:t>8 500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>,00 тыс. рублей и 5</w:t>
      </w:r>
      <w:r>
        <w:rPr>
          <w:rFonts w:ascii="Times New Roman" w:hAnsi="Times New Roman"/>
          <w:b w:val="0"/>
          <w:snapToGrid/>
          <w:sz w:val="24"/>
          <w:szCs w:val="24"/>
        </w:rPr>
        <w:t>2 10</w:t>
      </w:r>
      <w:r w:rsidRPr="00603720">
        <w:rPr>
          <w:rFonts w:ascii="Times New Roman" w:hAnsi="Times New Roman"/>
          <w:b w:val="0"/>
          <w:snapToGrid/>
          <w:sz w:val="24"/>
          <w:szCs w:val="24"/>
        </w:rPr>
        <w:t xml:space="preserve">0,00 тыс. рублей, соответственно, что не превышает размера ограничений, установленных Бюджетным кодексом Российской Федерации. 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На финансирование дефицита бюджета города Глазова в 2022 году планируется направить: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- кредиты, полученные от кредитных организаций по муниципальным контрактам, заключенным Администрацией города  – 335 558,39 тыс. рублей.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В источниках финансирования дефицита бюджета города Глазова на 2022 год предусмотрено погашение: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- кредитов, полученных от кредитных организаций по муниципальным контрактам, заключенным Администрацией города – 287 558,39 тыс. рублей,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На финансирование дефицита бюджета города Глазова в плановом периоде 2023 и 2024 годов планируется направить: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- кредиты, полученные от кредитных организаций по муниципальным контрактам, заключенным Администрацией города, в 2023 году  – 394 058,39 тыс. рублей, в 2024 году – 476 158,39 тыс. рублей.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>В источниках финансирования дефицита бюджета города Глазова в плановом периоде 2023 и 2024 годов  году предусмотрено погашение: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napToGrid/>
          <w:sz w:val="24"/>
          <w:szCs w:val="24"/>
        </w:rPr>
      </w:pPr>
      <w:r w:rsidRPr="004502C1">
        <w:rPr>
          <w:rFonts w:ascii="Times New Roman" w:hAnsi="Times New Roman"/>
          <w:b w:val="0"/>
          <w:snapToGrid/>
          <w:sz w:val="24"/>
          <w:szCs w:val="24"/>
        </w:rPr>
        <w:t xml:space="preserve">- кредитов, полученных от кредитных организаций по муниципальным контрактам, заключенным Администрацией города в 2023 году – 335 558,39 тыс. рублей и кредита, </w:t>
      </w:r>
      <w:r w:rsidRPr="004502C1">
        <w:rPr>
          <w:rFonts w:ascii="Times New Roman" w:hAnsi="Times New Roman"/>
          <w:b w:val="0"/>
          <w:snapToGrid/>
          <w:sz w:val="24"/>
          <w:szCs w:val="24"/>
        </w:rPr>
        <w:lastRenderedPageBreak/>
        <w:t>полученного из бюджета Удмуртской Республики в сумме 10 000,00 тыс. рублей, в 2024 году – 394 058,39 тыс. рублей и кредита, полученного из бюджета Удмуртской Республики – 30 000,00 тыс. рублей.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4502C1">
        <w:rPr>
          <w:rFonts w:ascii="Times New Roman" w:hAnsi="Times New Roman"/>
          <w:b w:val="0"/>
          <w:spacing w:val="-2"/>
          <w:sz w:val="24"/>
          <w:szCs w:val="24"/>
        </w:rPr>
        <w:t>Заимствования предусматриваются в составе муниципального долга муниципального образования «Город Глазов», который не превышает предельных величин, установленных бюджетным законодательством, в том числе</w:t>
      </w:r>
      <w:r w:rsidRPr="004502C1">
        <w:rPr>
          <w:rFonts w:ascii="Times New Roman" w:hAnsi="Times New Roman"/>
          <w:b w:val="0"/>
          <w:bCs/>
          <w:sz w:val="24"/>
          <w:szCs w:val="24"/>
        </w:rPr>
        <w:t>:</w:t>
      </w:r>
    </w:p>
    <w:p w:rsidR="002E7563" w:rsidRPr="004502C1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4502C1">
        <w:rPr>
          <w:rFonts w:ascii="Times New Roman" w:hAnsi="Times New Roman"/>
          <w:spacing w:val="-2"/>
          <w:sz w:val="24"/>
          <w:szCs w:val="24"/>
        </w:rPr>
        <w:t>верхний предел муниципального долга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 xml:space="preserve">  муниципального образования «Город Глазов» по состоянию на 1 января 2023 года составит 375 558,40 тыс. рублей, по состоянию на 1 января 2024 года составит 424 058,40 тыс. рублей, по состоянию на 1 января 2025 года  составит 476 158,40 тыс. рублей;</w:t>
      </w:r>
    </w:p>
    <w:p w:rsidR="002E7563" w:rsidRPr="00603720" w:rsidRDefault="002E7563" w:rsidP="00BF43C5">
      <w:pPr>
        <w:pStyle w:val="ConsTitle"/>
        <w:ind w:firstLine="567"/>
        <w:jc w:val="both"/>
        <w:rPr>
          <w:rFonts w:ascii="Times New Roman" w:hAnsi="Times New Roman"/>
          <w:b w:val="0"/>
          <w:spacing w:val="-2"/>
          <w:sz w:val="24"/>
          <w:szCs w:val="24"/>
        </w:rPr>
      </w:pPr>
      <w:r w:rsidRPr="004502C1">
        <w:rPr>
          <w:rFonts w:ascii="Times New Roman" w:hAnsi="Times New Roman"/>
          <w:spacing w:val="-2"/>
          <w:sz w:val="24"/>
          <w:szCs w:val="24"/>
        </w:rPr>
        <w:t xml:space="preserve">предельный объем муниципального долга 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>муниципального образования «Город Глазов» на 2022 год составит 523 280,00 тыс. рублей. Предельный объем муниципального долга</w:t>
      </w:r>
      <w:r w:rsidRPr="004502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502C1">
        <w:rPr>
          <w:rFonts w:ascii="Times New Roman" w:hAnsi="Times New Roman"/>
          <w:b w:val="0"/>
          <w:spacing w:val="-2"/>
          <w:sz w:val="24"/>
          <w:szCs w:val="24"/>
        </w:rPr>
        <w:t>муниципального образования «Город Глазов» на 2023 год составит 551 224,00 тыс.  рублей, на 2024 год составит 572 381,00 тыс. рублей.</w:t>
      </w:r>
    </w:p>
    <w:p w:rsidR="002E7563" w:rsidRDefault="002E7563" w:rsidP="00BF43C5">
      <w:pPr>
        <w:ind w:firstLine="567"/>
        <w:jc w:val="both"/>
      </w:pPr>
      <w:r w:rsidRPr="005534F2">
        <w:t>По результатам обсуждения проекта решения, вынесенного на публичные слушания, поступило предложение одобрить прое</w:t>
      </w:r>
      <w:r>
        <w:t>кт бюджета города Глазова на 2022</w:t>
      </w:r>
      <w:r w:rsidRPr="005534F2">
        <w:t xml:space="preserve"> год и на плановый период 20</w:t>
      </w:r>
      <w:r>
        <w:t>23</w:t>
      </w:r>
      <w:r w:rsidRPr="005534F2">
        <w:t xml:space="preserve"> и 20</w:t>
      </w:r>
      <w:r>
        <w:t>24</w:t>
      </w:r>
      <w:r w:rsidRPr="005534F2">
        <w:t xml:space="preserve"> годов</w:t>
      </w:r>
      <w:r>
        <w:t xml:space="preserve"> и направить на рассмотрение и утверждение в </w:t>
      </w:r>
      <w:proofErr w:type="spellStart"/>
      <w:r>
        <w:t>Глазовскую</w:t>
      </w:r>
      <w:proofErr w:type="spellEnd"/>
      <w:r>
        <w:t xml:space="preserve"> городскую Думу.</w:t>
      </w:r>
    </w:p>
    <w:p w:rsidR="002E7563" w:rsidRDefault="002E7563" w:rsidP="00BF43C5">
      <w:pPr>
        <w:ind w:firstLine="708"/>
        <w:jc w:val="both"/>
      </w:pPr>
    </w:p>
    <w:p w:rsidR="002E7563" w:rsidRDefault="002E7563" w:rsidP="002E7563">
      <w:pPr>
        <w:spacing w:line="276" w:lineRule="auto"/>
        <w:ind w:firstLine="708"/>
        <w:jc w:val="both"/>
      </w:pPr>
    </w:p>
    <w:p w:rsidR="002E7563" w:rsidRPr="005534F2" w:rsidRDefault="002E7563" w:rsidP="002E7563">
      <w:pPr>
        <w:spacing w:line="276" w:lineRule="auto"/>
        <w:ind w:firstLine="708"/>
        <w:jc w:val="both"/>
      </w:pPr>
    </w:p>
    <w:p w:rsidR="002E7563" w:rsidRDefault="002E7563" w:rsidP="002E7563">
      <w:pPr>
        <w:ind w:firstLine="35"/>
        <w:jc w:val="both"/>
      </w:pPr>
      <w:r>
        <w:t>Глава города Глазова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С.Н. </w:t>
      </w:r>
      <w:proofErr w:type="gramStart"/>
      <w:r>
        <w:t>Коновалов</w:t>
      </w:r>
      <w:proofErr w:type="gramEnd"/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BF43C5" w:rsidRDefault="00BF43C5" w:rsidP="002E7563">
      <w:pPr>
        <w:ind w:firstLine="35"/>
        <w:jc w:val="both"/>
      </w:pPr>
    </w:p>
    <w:p w:rsidR="00BF43C5" w:rsidRDefault="00BF43C5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ind w:firstLine="35"/>
        <w:jc w:val="both"/>
      </w:pPr>
    </w:p>
    <w:p w:rsidR="002E7563" w:rsidRDefault="002E7563" w:rsidP="002E7563">
      <w:pPr>
        <w:spacing w:line="276" w:lineRule="auto"/>
        <w:jc w:val="center"/>
        <w:rPr>
          <w:sz w:val="20"/>
          <w:szCs w:val="20"/>
        </w:rPr>
      </w:pPr>
    </w:p>
    <w:p w:rsidR="002E7563" w:rsidRPr="00E81800" w:rsidRDefault="002E7563" w:rsidP="002E7563">
      <w:pPr>
        <w:pBdr>
          <w:bottom w:val="single" w:sz="12" w:space="1" w:color="auto"/>
        </w:pBdr>
        <w:spacing w:line="276" w:lineRule="auto"/>
        <w:jc w:val="center"/>
      </w:pPr>
      <w:r w:rsidRPr="00E81800">
        <w:t xml:space="preserve">Заключение подготовлено Управлением финансов Администрации города Глазова </w:t>
      </w:r>
    </w:p>
    <w:p w:rsidR="002E7563" w:rsidRPr="00666E58" w:rsidRDefault="002E7563" w:rsidP="002E7563">
      <w:pPr>
        <w:pStyle w:val="a5"/>
      </w:pPr>
      <w:r w:rsidRPr="00E81800">
        <w:t>Начальник управления финансов,  наделенного правами юридического лица, Администрации города Глазова   И.В.</w:t>
      </w:r>
      <w:r>
        <w:t xml:space="preserve"> </w:t>
      </w:r>
      <w:r w:rsidRPr="00E81800">
        <w:t>Петров 8 (341 41) 2- 97- 77</w:t>
      </w:r>
    </w:p>
    <w:p w:rsidR="00BF43C5" w:rsidRDefault="00BF43C5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sectPr w:rsidR="00BF43C5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E7" w:rsidRDefault="006566E7">
      <w:r>
        <w:separator/>
      </w:r>
    </w:p>
  </w:endnote>
  <w:endnote w:type="continuationSeparator" w:id="0">
    <w:p w:rsidR="006566E7" w:rsidRDefault="00656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E7" w:rsidRDefault="006566E7">
      <w:r>
        <w:separator/>
      </w:r>
    </w:p>
  </w:footnote>
  <w:footnote w:type="continuationSeparator" w:id="0">
    <w:p w:rsidR="006566E7" w:rsidRDefault="00656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803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7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566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803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7B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46C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566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94CD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C0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02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E67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E4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24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F0F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86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6F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BBCF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809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64C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4C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07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EE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2D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940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9C7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2A6DE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6AFA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95869C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BC22F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8CAB9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7A35A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5809A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78C72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B78E5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80025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F4021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84C2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2AE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6A61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0EB0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70FB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8448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C2B6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BE2C8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B8046F8" w:tentative="1">
      <w:start w:val="1"/>
      <w:numFmt w:val="lowerLetter"/>
      <w:lvlText w:val="%2."/>
      <w:lvlJc w:val="left"/>
      <w:pPr>
        <w:ind w:left="1440" w:hanging="360"/>
      </w:pPr>
    </w:lvl>
    <w:lvl w:ilvl="2" w:tplc="053E748E" w:tentative="1">
      <w:start w:val="1"/>
      <w:numFmt w:val="lowerRoman"/>
      <w:lvlText w:val="%3."/>
      <w:lvlJc w:val="right"/>
      <w:pPr>
        <w:ind w:left="2160" w:hanging="180"/>
      </w:pPr>
    </w:lvl>
    <w:lvl w:ilvl="3" w:tplc="CEE0E424" w:tentative="1">
      <w:start w:val="1"/>
      <w:numFmt w:val="decimal"/>
      <w:lvlText w:val="%4."/>
      <w:lvlJc w:val="left"/>
      <w:pPr>
        <w:ind w:left="2880" w:hanging="360"/>
      </w:pPr>
    </w:lvl>
    <w:lvl w:ilvl="4" w:tplc="FBA6B4A8" w:tentative="1">
      <w:start w:val="1"/>
      <w:numFmt w:val="lowerLetter"/>
      <w:lvlText w:val="%5."/>
      <w:lvlJc w:val="left"/>
      <w:pPr>
        <w:ind w:left="3600" w:hanging="360"/>
      </w:pPr>
    </w:lvl>
    <w:lvl w:ilvl="5" w:tplc="377E6C08" w:tentative="1">
      <w:start w:val="1"/>
      <w:numFmt w:val="lowerRoman"/>
      <w:lvlText w:val="%6."/>
      <w:lvlJc w:val="right"/>
      <w:pPr>
        <w:ind w:left="4320" w:hanging="180"/>
      </w:pPr>
    </w:lvl>
    <w:lvl w:ilvl="6" w:tplc="F8D21678" w:tentative="1">
      <w:start w:val="1"/>
      <w:numFmt w:val="decimal"/>
      <w:lvlText w:val="%7."/>
      <w:lvlJc w:val="left"/>
      <w:pPr>
        <w:ind w:left="5040" w:hanging="360"/>
      </w:pPr>
    </w:lvl>
    <w:lvl w:ilvl="7" w:tplc="6FA6AA70" w:tentative="1">
      <w:start w:val="1"/>
      <w:numFmt w:val="lowerLetter"/>
      <w:lvlText w:val="%8."/>
      <w:lvlJc w:val="left"/>
      <w:pPr>
        <w:ind w:left="5760" w:hanging="360"/>
      </w:pPr>
    </w:lvl>
    <w:lvl w:ilvl="8" w:tplc="192E8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164D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6A4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C3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4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42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C6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43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2C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4C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B9A2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086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AC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8E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2E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29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63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42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C9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2163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C69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42B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E0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46D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32C9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4A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E8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2A6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5E2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C7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964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63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8E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8B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28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86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A008EA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65C0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CCD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40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02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22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80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8F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CA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F6C59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B76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0C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CC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8C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2D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65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80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07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356E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002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43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CB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ED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24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C9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4C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42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1B0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EA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87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6B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037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41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43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2A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44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10A7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1C0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24B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B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ED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A0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EE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900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67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DCC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5EB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44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C8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CC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C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567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84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65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41ED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709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360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C3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C4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465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21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5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C0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DD8F1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3620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AC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6F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CE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9CB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4E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2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B108EF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A5A63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0F03A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8E1FC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C3694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A4097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5C0F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EA608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37058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4A8A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526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76E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4F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0F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949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49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E2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5E8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6AE3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42C0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DEFD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75677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FC00A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3238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C699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680C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22AC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61A3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2AD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E6C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0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0B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9A2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67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A6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7A6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53A7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00E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47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A2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25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F2E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9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84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2E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E1C05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8388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82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6A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ACC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28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6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E6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4DA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AF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E3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8C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A6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A9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CF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C3F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C4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77E51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9C60C4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CE1D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2D45A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2D4BF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AAF0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209D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27E57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24BB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17ABB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14828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5F0865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30433D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5FC460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B946A4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CA24FD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984348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9D20B7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F0828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7B49E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0627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20F6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F06C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B0C7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C87E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BE68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3EBA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99A20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688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2A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9C9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A1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EC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EF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05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EF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2649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587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801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A5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4D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E0E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84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63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189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81A4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B6C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688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4B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6F7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E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2E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20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A5A5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2AE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DAF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23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82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CE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8F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CC0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4E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EC0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66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CB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44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2EB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62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C4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68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21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085"/>
    <w:rsid w:val="000D384F"/>
    <w:rsid w:val="00187B49"/>
    <w:rsid w:val="001F1B05"/>
    <w:rsid w:val="002277A1"/>
    <w:rsid w:val="002746C1"/>
    <w:rsid w:val="002E7563"/>
    <w:rsid w:val="003B224C"/>
    <w:rsid w:val="00447A5C"/>
    <w:rsid w:val="005B10AF"/>
    <w:rsid w:val="005F7CEC"/>
    <w:rsid w:val="006566E7"/>
    <w:rsid w:val="00761708"/>
    <w:rsid w:val="00780347"/>
    <w:rsid w:val="00972157"/>
    <w:rsid w:val="00BF43C5"/>
    <w:rsid w:val="00E65085"/>
    <w:rsid w:val="00F7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FontStyle36">
    <w:name w:val="Font Style36"/>
    <w:rsid w:val="002E7563"/>
    <w:rPr>
      <w:rFonts w:ascii="Times New Roman" w:hAnsi="Times New Roman"/>
      <w:sz w:val="22"/>
    </w:rPr>
  </w:style>
  <w:style w:type="paragraph" w:customStyle="1" w:styleId="ConsTitle">
    <w:name w:val="ConsTitle"/>
    <w:rsid w:val="002E7563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f3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 Знак1 Знак1,Знак Знак Знак1"/>
    <w:rsid w:val="002E7563"/>
    <w:rPr>
      <w:sz w:val="24"/>
      <w:lang w:val="ru-RU" w:eastAsia="ru-RU" w:bidi="ar-SA"/>
    </w:rPr>
  </w:style>
  <w:style w:type="character" w:customStyle="1" w:styleId="FontStyle65">
    <w:name w:val="Font Style65"/>
    <w:rsid w:val="002E7563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link w:val="af5"/>
    <w:uiPriority w:val="34"/>
    <w:qFormat/>
    <w:rsid w:val="002E7563"/>
    <w:pPr>
      <w:ind w:left="720"/>
      <w:contextualSpacing/>
    </w:pPr>
  </w:style>
  <w:style w:type="character" w:customStyle="1" w:styleId="FontStyle88">
    <w:name w:val="Font Style88"/>
    <w:rsid w:val="002E7563"/>
    <w:rPr>
      <w:rFonts w:ascii="Times New Roman" w:hAnsi="Times New Roman" w:cs="Times New Roman" w:hint="default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2E7563"/>
    <w:rPr>
      <w:sz w:val="24"/>
      <w:szCs w:val="24"/>
    </w:rPr>
  </w:style>
  <w:style w:type="paragraph" w:customStyle="1" w:styleId="af6">
    <w:name w:val="ЭЭГ"/>
    <w:basedOn w:val="a"/>
    <w:uiPriority w:val="99"/>
    <w:rsid w:val="002E7563"/>
    <w:pPr>
      <w:spacing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2021-12-10T05:07:00Z</cp:lastPrinted>
  <dcterms:created xsi:type="dcterms:W3CDTF">2016-12-16T12:43:00Z</dcterms:created>
  <dcterms:modified xsi:type="dcterms:W3CDTF">2021-12-10T05:31:00Z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