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01E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952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464B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01E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01E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01E3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01E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B61D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01E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01E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01E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01E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B61D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B61D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1E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B61D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01E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23576">
        <w:rPr>
          <w:rFonts w:eastAsiaTheme="minorEastAsia"/>
          <w:color w:val="000000"/>
          <w:sz w:val="26"/>
          <w:szCs w:val="26"/>
        </w:rPr>
        <w:t>25.11.2020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</w:t>
      </w:r>
      <w:r w:rsidR="00C23576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C23576">
        <w:rPr>
          <w:rFonts w:eastAsiaTheme="minorEastAsia"/>
          <w:color w:val="000000"/>
          <w:sz w:val="26"/>
          <w:szCs w:val="26"/>
        </w:rPr>
        <w:t>21/45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B61D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01E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B61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01E36" w:rsidP="00D454E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 в постановление  Администрации города Глазова от 18.03.2010 № 18/20  «Об утверждении положения о комиссии по землепользованию и застройке города Глазова  и состава  комиссии по землепользованию и застройке города Глазова»  </w:t>
      </w:r>
    </w:p>
    <w:p w:rsidR="005B052F" w:rsidRPr="0018228F" w:rsidRDefault="005B052F" w:rsidP="005B052F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(в ред. от 26.03.12 № 18/31, от 04.04.2016 № 18/11) </w:t>
      </w:r>
    </w:p>
    <w:p w:rsidR="00520114" w:rsidRPr="00760BEF" w:rsidRDefault="0052011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48F9" w:rsidRDefault="00AE48F9" w:rsidP="00AE48F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Градостроительным кодексом Российской Федерации,   Федеральным законом от 06.10.2003  № 131-ФЗ «Об общих принципах организации местного самоуправления в Российской Федерации», Законом Удмуртской Республики от </w:t>
      </w:r>
      <w:r w:rsidRPr="00DD5249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Pr="00DD5249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Pr="00DD5249">
        <w:rPr>
          <w:sz w:val="26"/>
          <w:szCs w:val="26"/>
        </w:rPr>
        <w:t>14</w:t>
      </w:r>
      <w:r>
        <w:rPr>
          <w:sz w:val="26"/>
          <w:szCs w:val="26"/>
        </w:rPr>
        <w:t xml:space="preserve"> № </w:t>
      </w:r>
      <w:r w:rsidRPr="00DD5249">
        <w:rPr>
          <w:sz w:val="26"/>
          <w:szCs w:val="26"/>
        </w:rPr>
        <w:t>3</w:t>
      </w:r>
      <w:r>
        <w:rPr>
          <w:sz w:val="26"/>
          <w:szCs w:val="26"/>
        </w:rPr>
        <w:t>-РЗ «О градостроительной деятельности в Удмуртской Республике», Правилами землепользования и застройки муниципального образования «Город Глазов», утвержденными решением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21.12.2009  № 829, руководствуясь Уставом муниципального образования «Город Глазов», </w:t>
      </w:r>
    </w:p>
    <w:p w:rsidR="00AE48F9" w:rsidRDefault="00AE48F9" w:rsidP="00AE48F9">
      <w:pPr>
        <w:spacing w:line="360" w:lineRule="auto"/>
        <w:jc w:val="both"/>
        <w:rPr>
          <w:rFonts w:ascii="Courier New" w:hAnsi="Courier New"/>
          <w:sz w:val="26"/>
        </w:rPr>
      </w:pPr>
    </w:p>
    <w:p w:rsidR="00AE48F9" w:rsidRDefault="00AE48F9" w:rsidP="00AE48F9">
      <w:pPr>
        <w:jc w:val="both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AE48F9" w:rsidRDefault="00AE48F9" w:rsidP="00AE48F9">
      <w:pPr>
        <w:jc w:val="both"/>
        <w:rPr>
          <w:b/>
          <w:sz w:val="26"/>
        </w:rPr>
      </w:pPr>
    </w:p>
    <w:p w:rsidR="005B052F" w:rsidRDefault="005B052F" w:rsidP="005B052F">
      <w:pPr>
        <w:numPr>
          <w:ilvl w:val="0"/>
          <w:numId w:val="42"/>
        </w:num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</w:t>
      </w:r>
      <w:r w:rsidRPr="00857256">
        <w:rPr>
          <w:sz w:val="26"/>
          <w:szCs w:val="26"/>
        </w:rPr>
        <w:t xml:space="preserve">  Администрации города Глазова от </w:t>
      </w:r>
      <w:r w:rsidRPr="00857256">
        <w:rPr>
          <w:b/>
          <w:sz w:val="26"/>
          <w:szCs w:val="26"/>
        </w:rPr>
        <w:t xml:space="preserve"> </w:t>
      </w:r>
      <w:r w:rsidRPr="00857256">
        <w:rPr>
          <w:sz w:val="26"/>
          <w:szCs w:val="26"/>
        </w:rPr>
        <w:t xml:space="preserve">18.03.2010 </w:t>
      </w:r>
    </w:p>
    <w:p w:rsidR="005B052F" w:rsidRDefault="005B052F" w:rsidP="005B052F">
      <w:pPr>
        <w:spacing w:line="360" w:lineRule="auto"/>
        <w:jc w:val="both"/>
        <w:rPr>
          <w:sz w:val="26"/>
          <w:szCs w:val="26"/>
        </w:rPr>
      </w:pPr>
      <w:r w:rsidRPr="00857256">
        <w:rPr>
          <w:sz w:val="26"/>
          <w:szCs w:val="26"/>
        </w:rPr>
        <w:t xml:space="preserve">№ 18/20  «Об утверждении положения о комиссии по землепользованию и застройке города Глазова и состава комиссии по землепользованию и застройке  города Глазова» </w:t>
      </w:r>
      <w:r>
        <w:rPr>
          <w:sz w:val="26"/>
          <w:szCs w:val="26"/>
        </w:rPr>
        <w:t>следующие изменения:</w:t>
      </w:r>
    </w:p>
    <w:p w:rsidR="005B052F" w:rsidRDefault="005B052F" w:rsidP="005B052F">
      <w:pPr>
        <w:spacing w:line="360" w:lineRule="auto"/>
        <w:ind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857256">
        <w:rPr>
          <w:sz w:val="26"/>
          <w:szCs w:val="26"/>
        </w:rPr>
        <w:t xml:space="preserve">в </w:t>
      </w:r>
      <w:r w:rsidRPr="0085725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преамбуле слова  «Законом Удмуртской Республики от 13.11.2007 № 61-РЗ «О регулировании градостроительной деятельности в Удмуртской Республике» заменить словами  «Законом Удмуртской Республики от </w:t>
      </w:r>
      <w:r w:rsidRPr="00DD5249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Pr="00DD5249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Pr="00DD5249">
        <w:rPr>
          <w:sz w:val="26"/>
          <w:szCs w:val="26"/>
        </w:rPr>
        <w:t>14</w:t>
      </w:r>
      <w:r>
        <w:rPr>
          <w:sz w:val="26"/>
          <w:szCs w:val="26"/>
        </w:rPr>
        <w:t xml:space="preserve"> № </w:t>
      </w:r>
      <w:r w:rsidRPr="00DD5249">
        <w:rPr>
          <w:sz w:val="26"/>
          <w:szCs w:val="26"/>
        </w:rPr>
        <w:t>3</w:t>
      </w:r>
      <w:r>
        <w:rPr>
          <w:sz w:val="26"/>
          <w:szCs w:val="26"/>
        </w:rPr>
        <w:t>-РЗ «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градостроительной деятельности в Удмуртской Республике»;</w:t>
      </w:r>
    </w:p>
    <w:p w:rsidR="005B052F" w:rsidRDefault="005B052F" w:rsidP="005B052F">
      <w:pPr>
        <w:numPr>
          <w:ilvl w:val="1"/>
          <w:numId w:val="42"/>
        </w:numPr>
        <w:suppressAutoHyphens/>
        <w:spacing w:line="360" w:lineRule="auto"/>
        <w:ind w:left="0" w:firstLine="63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Внести в Положение о комиссии по землепользованию и застройке города Глазова </w:t>
      </w:r>
      <w:r w:rsidRPr="00DD5249">
        <w:rPr>
          <w:sz w:val="26"/>
          <w:szCs w:val="26"/>
        </w:rPr>
        <w:t>следующ</w:t>
      </w:r>
      <w:r>
        <w:rPr>
          <w:sz w:val="26"/>
          <w:szCs w:val="26"/>
        </w:rPr>
        <w:t>ие</w:t>
      </w:r>
      <w:r w:rsidRPr="00DD5249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Pr="00DD5249">
        <w:rPr>
          <w:sz w:val="26"/>
          <w:szCs w:val="26"/>
        </w:rPr>
        <w:t>: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пункте 2 слова «Законом Удмуртской Республики от 13.11.2007 № 61-РЗ «О регулировании градостроительной деятельности в Удмуртской Республике» заменить словами  «Законом Удмуртской Республики от </w:t>
      </w:r>
      <w:r w:rsidRPr="00DD5249">
        <w:rPr>
          <w:sz w:val="26"/>
          <w:szCs w:val="26"/>
        </w:rPr>
        <w:t>06</w:t>
      </w:r>
      <w:r>
        <w:rPr>
          <w:sz w:val="26"/>
          <w:szCs w:val="26"/>
        </w:rPr>
        <w:t>.</w:t>
      </w:r>
      <w:r w:rsidRPr="00DD5249">
        <w:rPr>
          <w:sz w:val="26"/>
          <w:szCs w:val="26"/>
        </w:rPr>
        <w:t>03</w:t>
      </w:r>
      <w:r>
        <w:rPr>
          <w:sz w:val="26"/>
          <w:szCs w:val="26"/>
        </w:rPr>
        <w:t>.20</w:t>
      </w:r>
      <w:r w:rsidRPr="00DD5249">
        <w:rPr>
          <w:sz w:val="26"/>
          <w:szCs w:val="26"/>
        </w:rPr>
        <w:t>14</w:t>
      </w:r>
      <w:r>
        <w:rPr>
          <w:sz w:val="26"/>
          <w:szCs w:val="26"/>
        </w:rPr>
        <w:t xml:space="preserve"> № </w:t>
      </w:r>
      <w:r w:rsidRPr="00DD5249">
        <w:rPr>
          <w:sz w:val="26"/>
          <w:szCs w:val="26"/>
        </w:rPr>
        <w:t>3</w:t>
      </w:r>
      <w:r>
        <w:rPr>
          <w:sz w:val="26"/>
          <w:szCs w:val="26"/>
        </w:rPr>
        <w:t>-РЗ «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градостроительной деятельности в Удмуртской Республике»;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3 слово «Администрации»  исключить;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7 слова </w:t>
      </w:r>
      <w:proofErr w:type="gramStart"/>
      <w:r>
        <w:rPr>
          <w:sz w:val="26"/>
          <w:szCs w:val="26"/>
        </w:rPr>
        <w:t>«-</w:t>
      </w:r>
      <w:proofErr w:type="gramEnd"/>
      <w:r w:rsidRPr="0094057D">
        <w:rPr>
          <w:sz w:val="26"/>
          <w:szCs w:val="26"/>
        </w:rPr>
        <w:t>главный архитектор</w:t>
      </w:r>
      <w:r>
        <w:rPr>
          <w:sz w:val="26"/>
          <w:szCs w:val="26"/>
        </w:rPr>
        <w:t>»</w:t>
      </w:r>
      <w:r w:rsidRPr="009405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исключить; 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ind w:left="142" w:firstLine="425"/>
        <w:jc w:val="both"/>
        <w:rPr>
          <w:sz w:val="26"/>
          <w:szCs w:val="26"/>
        </w:rPr>
      </w:pPr>
      <w:r w:rsidRPr="007422AA">
        <w:rPr>
          <w:sz w:val="26"/>
          <w:szCs w:val="26"/>
        </w:rPr>
        <w:t xml:space="preserve">в подпункте «е» пункта 8  слова «ОНД г. Глазова, Глазовского, Юкаменского и </w:t>
      </w:r>
      <w:proofErr w:type="spellStart"/>
      <w:r w:rsidRPr="007422AA">
        <w:rPr>
          <w:sz w:val="26"/>
          <w:szCs w:val="26"/>
        </w:rPr>
        <w:t>Ярского</w:t>
      </w:r>
      <w:proofErr w:type="spellEnd"/>
      <w:r w:rsidRPr="007422AA">
        <w:rPr>
          <w:sz w:val="26"/>
          <w:szCs w:val="26"/>
        </w:rPr>
        <w:t xml:space="preserve"> районов УНД ГУ МЧС России по УР Глазове» заменить словами «</w:t>
      </w:r>
      <w:r>
        <w:rPr>
          <w:sz w:val="26"/>
          <w:szCs w:val="26"/>
        </w:rPr>
        <w:t xml:space="preserve">ОНД и </w:t>
      </w:r>
      <w:proofErr w:type="gramStart"/>
      <w:r>
        <w:rPr>
          <w:sz w:val="26"/>
          <w:szCs w:val="26"/>
        </w:rPr>
        <w:t>ПР</w:t>
      </w:r>
      <w:proofErr w:type="gramEnd"/>
      <w:r w:rsidRPr="007422AA">
        <w:rPr>
          <w:sz w:val="26"/>
          <w:szCs w:val="26"/>
        </w:rPr>
        <w:t xml:space="preserve"> города Глазова, Глазовского, Юкаменского и </w:t>
      </w:r>
      <w:proofErr w:type="spellStart"/>
      <w:r w:rsidRPr="007422AA">
        <w:rPr>
          <w:sz w:val="26"/>
          <w:szCs w:val="26"/>
        </w:rPr>
        <w:t>Ярского</w:t>
      </w:r>
      <w:proofErr w:type="spellEnd"/>
      <w:r w:rsidRPr="007422AA">
        <w:rPr>
          <w:sz w:val="26"/>
          <w:szCs w:val="26"/>
        </w:rPr>
        <w:t xml:space="preserve"> районов</w:t>
      </w:r>
      <w:r>
        <w:rPr>
          <w:sz w:val="26"/>
          <w:szCs w:val="26"/>
        </w:rPr>
        <w:t xml:space="preserve"> </w:t>
      </w:r>
      <w:r w:rsidRPr="007422AA">
        <w:rPr>
          <w:sz w:val="26"/>
          <w:szCs w:val="26"/>
        </w:rPr>
        <w:t xml:space="preserve">УНД </w:t>
      </w:r>
      <w:r>
        <w:rPr>
          <w:sz w:val="26"/>
          <w:szCs w:val="26"/>
        </w:rPr>
        <w:t xml:space="preserve"> и ПР </w:t>
      </w:r>
      <w:r w:rsidRPr="007422AA">
        <w:rPr>
          <w:sz w:val="26"/>
          <w:szCs w:val="26"/>
        </w:rPr>
        <w:t>ГУ МЧС России по УР»</w:t>
      </w:r>
      <w:r>
        <w:rPr>
          <w:sz w:val="26"/>
          <w:szCs w:val="26"/>
        </w:rPr>
        <w:t>;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1 к Положению </w:t>
      </w:r>
      <w:r w:rsidRPr="00294E9F">
        <w:rPr>
          <w:sz w:val="26"/>
          <w:szCs w:val="26"/>
        </w:rPr>
        <w:t>о комиссии по  землепользованию и застройке</w:t>
      </w:r>
      <w:r>
        <w:rPr>
          <w:sz w:val="26"/>
          <w:szCs w:val="26"/>
        </w:rPr>
        <w:t xml:space="preserve"> </w:t>
      </w:r>
      <w:r w:rsidRPr="00294E9F">
        <w:rPr>
          <w:sz w:val="26"/>
          <w:szCs w:val="26"/>
        </w:rPr>
        <w:t>города Глазова</w:t>
      </w:r>
      <w:r>
        <w:rPr>
          <w:sz w:val="26"/>
          <w:szCs w:val="26"/>
        </w:rPr>
        <w:t xml:space="preserve"> после  строки «</w:t>
      </w:r>
      <w:r w:rsidRPr="00294E9F">
        <w:rPr>
          <w:sz w:val="26"/>
          <w:szCs w:val="26"/>
        </w:rPr>
        <w:t xml:space="preserve">кадастровый номер земельного </w:t>
      </w:r>
      <w:proofErr w:type="spellStart"/>
      <w:r w:rsidRPr="00294E9F">
        <w:rPr>
          <w:sz w:val="26"/>
          <w:szCs w:val="26"/>
        </w:rPr>
        <w:t>участка___________________________________________</w:t>
      </w:r>
      <w:proofErr w:type="spellEnd"/>
      <w:r w:rsidRPr="00294E9F">
        <w:rPr>
          <w:sz w:val="26"/>
          <w:szCs w:val="26"/>
        </w:rPr>
        <w:t>,</w:t>
      </w:r>
      <w:r>
        <w:rPr>
          <w:sz w:val="26"/>
          <w:szCs w:val="26"/>
        </w:rPr>
        <w:t xml:space="preserve">» дополнить строкой «расположенного по </w:t>
      </w:r>
      <w:proofErr w:type="spellStart"/>
      <w:r>
        <w:rPr>
          <w:sz w:val="26"/>
          <w:szCs w:val="26"/>
        </w:rPr>
        <w:t>адресу:______________________________________</w:t>
      </w:r>
      <w:proofErr w:type="spellEnd"/>
      <w:r>
        <w:rPr>
          <w:sz w:val="26"/>
          <w:szCs w:val="26"/>
        </w:rPr>
        <w:t>;»;</w:t>
      </w:r>
    </w:p>
    <w:p w:rsidR="005B052F" w:rsidRDefault="005B052F" w:rsidP="005B052F">
      <w:pPr>
        <w:numPr>
          <w:ilvl w:val="0"/>
          <w:numId w:val="43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2 к Положению </w:t>
      </w:r>
      <w:r w:rsidRPr="00294E9F">
        <w:rPr>
          <w:sz w:val="26"/>
          <w:szCs w:val="26"/>
        </w:rPr>
        <w:t>о комиссии по  землепользованию и застройке</w:t>
      </w:r>
      <w:r>
        <w:rPr>
          <w:sz w:val="26"/>
          <w:szCs w:val="26"/>
        </w:rPr>
        <w:t xml:space="preserve"> </w:t>
      </w:r>
      <w:r w:rsidRPr="00294E9F">
        <w:rPr>
          <w:sz w:val="26"/>
          <w:szCs w:val="26"/>
        </w:rPr>
        <w:t>города Глазова</w:t>
      </w:r>
      <w:r>
        <w:rPr>
          <w:sz w:val="26"/>
          <w:szCs w:val="26"/>
        </w:rPr>
        <w:t xml:space="preserve"> после  строки «</w:t>
      </w:r>
      <w:r w:rsidRPr="00294E9F">
        <w:rPr>
          <w:sz w:val="26"/>
          <w:szCs w:val="26"/>
        </w:rPr>
        <w:t xml:space="preserve">кадастровый номер земельного </w:t>
      </w:r>
      <w:proofErr w:type="spellStart"/>
      <w:r w:rsidRPr="00294E9F">
        <w:rPr>
          <w:sz w:val="26"/>
          <w:szCs w:val="26"/>
        </w:rPr>
        <w:t>участка___________________________________________</w:t>
      </w:r>
      <w:proofErr w:type="spellEnd"/>
      <w:r w:rsidRPr="00294E9F">
        <w:rPr>
          <w:sz w:val="26"/>
          <w:szCs w:val="26"/>
        </w:rPr>
        <w:t>,</w:t>
      </w:r>
      <w:r>
        <w:rPr>
          <w:sz w:val="26"/>
          <w:szCs w:val="26"/>
        </w:rPr>
        <w:t xml:space="preserve">» дополнить строкой «расположенного по </w:t>
      </w:r>
      <w:proofErr w:type="spellStart"/>
      <w:r>
        <w:rPr>
          <w:sz w:val="26"/>
          <w:szCs w:val="26"/>
        </w:rPr>
        <w:t>адресу:______________________________________</w:t>
      </w:r>
      <w:proofErr w:type="spellEnd"/>
      <w:r>
        <w:rPr>
          <w:sz w:val="26"/>
          <w:szCs w:val="26"/>
        </w:rPr>
        <w:t>;».</w:t>
      </w:r>
    </w:p>
    <w:p w:rsidR="005B052F" w:rsidRDefault="001C1713" w:rsidP="005B052F">
      <w:pPr>
        <w:numPr>
          <w:ilvl w:val="1"/>
          <w:numId w:val="42"/>
        </w:numPr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B052F">
        <w:rPr>
          <w:sz w:val="26"/>
          <w:szCs w:val="26"/>
        </w:rPr>
        <w:t xml:space="preserve">нести в состав </w:t>
      </w:r>
      <w:r w:rsidR="005B052F" w:rsidRPr="007E42D7">
        <w:rPr>
          <w:sz w:val="26"/>
          <w:szCs w:val="26"/>
        </w:rPr>
        <w:t>комиссии по землепользованию и застройке города Глазова</w:t>
      </w:r>
      <w:r w:rsidR="005B052F">
        <w:rPr>
          <w:sz w:val="26"/>
          <w:szCs w:val="26"/>
        </w:rPr>
        <w:t xml:space="preserve"> следующие изменения:</w:t>
      </w:r>
    </w:p>
    <w:p w:rsidR="005B052F" w:rsidRDefault="005B052F" w:rsidP="005B052F">
      <w:pPr>
        <w:numPr>
          <w:ilvl w:val="0"/>
          <w:numId w:val="44"/>
        </w:num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 слова </w:t>
      </w:r>
      <w:proofErr w:type="gramStart"/>
      <w:r>
        <w:rPr>
          <w:sz w:val="26"/>
          <w:szCs w:val="26"/>
        </w:rPr>
        <w:t>«-</w:t>
      </w:r>
      <w:proofErr w:type="gramEnd"/>
      <w:r w:rsidRPr="0094057D">
        <w:rPr>
          <w:sz w:val="26"/>
          <w:szCs w:val="26"/>
        </w:rPr>
        <w:t>главный архитектор</w:t>
      </w:r>
      <w:r>
        <w:rPr>
          <w:sz w:val="26"/>
          <w:szCs w:val="26"/>
        </w:rPr>
        <w:t>» исключить;</w:t>
      </w:r>
    </w:p>
    <w:p w:rsidR="005B052F" w:rsidRDefault="005B052F" w:rsidP="005B052F">
      <w:pPr>
        <w:numPr>
          <w:ilvl w:val="0"/>
          <w:numId w:val="44"/>
        </w:num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4</w:t>
      </w:r>
      <w:bookmarkStart w:id="0" w:name="_GoBack"/>
      <w:bookmarkEnd w:id="0"/>
      <w:r>
        <w:rPr>
          <w:sz w:val="26"/>
          <w:szCs w:val="26"/>
        </w:rPr>
        <w:t>:</w:t>
      </w:r>
    </w:p>
    <w:p w:rsidR="005B052F" w:rsidRDefault="005B052F" w:rsidP="005B052F">
      <w:pPr>
        <w:spacing w:line="360" w:lineRule="auto"/>
        <w:ind w:left="990"/>
        <w:jc w:val="both"/>
        <w:rPr>
          <w:sz w:val="26"/>
          <w:szCs w:val="26"/>
        </w:rPr>
      </w:pPr>
      <w:r>
        <w:rPr>
          <w:sz w:val="26"/>
          <w:szCs w:val="26"/>
        </w:rPr>
        <w:t>- подпункт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изложить в следующей редакции:</w:t>
      </w:r>
    </w:p>
    <w:p w:rsidR="005B052F" w:rsidRDefault="005B052F" w:rsidP="005B052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 xml:space="preserve">) </w:t>
      </w:r>
      <w:r w:rsidRPr="007E42D7">
        <w:rPr>
          <w:sz w:val="26"/>
          <w:szCs w:val="26"/>
        </w:rPr>
        <w:t>начальник управления  экономики, развития города, промышленности, потребительского рынка и предпринимательства, а в период его временного отсутствия – заместитель начальника управления экономики, развития города, промышленности, потребительского рынка и предпринимательства</w:t>
      </w:r>
      <w:proofErr w:type="gramStart"/>
      <w:r w:rsidRPr="007E42D7">
        <w:rPr>
          <w:sz w:val="26"/>
          <w:szCs w:val="26"/>
        </w:rPr>
        <w:t>;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5B052F" w:rsidRDefault="005B052F" w:rsidP="005B052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в подпункте «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»  слова «</w:t>
      </w:r>
      <w:r w:rsidRPr="007E42D7">
        <w:rPr>
          <w:sz w:val="26"/>
          <w:szCs w:val="26"/>
        </w:rPr>
        <w:t xml:space="preserve">ОНД г. Глазова, Глазовского, Юкаменского и </w:t>
      </w:r>
      <w:proofErr w:type="spellStart"/>
      <w:r w:rsidRPr="007E42D7">
        <w:rPr>
          <w:sz w:val="26"/>
          <w:szCs w:val="26"/>
        </w:rPr>
        <w:t>Ярского</w:t>
      </w:r>
      <w:proofErr w:type="spellEnd"/>
      <w:r w:rsidRPr="007E42D7">
        <w:rPr>
          <w:sz w:val="26"/>
          <w:szCs w:val="26"/>
        </w:rPr>
        <w:t xml:space="preserve"> районов УНД ГУ МЧС России по УР Глазове</w:t>
      </w:r>
      <w:r>
        <w:rPr>
          <w:sz w:val="26"/>
          <w:szCs w:val="26"/>
        </w:rPr>
        <w:t xml:space="preserve">» заменить словами: </w:t>
      </w:r>
      <w:r w:rsidRPr="007422AA">
        <w:rPr>
          <w:sz w:val="26"/>
          <w:szCs w:val="26"/>
        </w:rPr>
        <w:t>«</w:t>
      </w:r>
      <w:r>
        <w:rPr>
          <w:sz w:val="26"/>
          <w:szCs w:val="26"/>
        </w:rPr>
        <w:t xml:space="preserve">ОНД и </w:t>
      </w:r>
      <w:proofErr w:type="gramStart"/>
      <w:r>
        <w:rPr>
          <w:sz w:val="26"/>
          <w:szCs w:val="26"/>
        </w:rPr>
        <w:t>ПР</w:t>
      </w:r>
      <w:proofErr w:type="gramEnd"/>
      <w:r w:rsidRPr="007422AA">
        <w:rPr>
          <w:sz w:val="26"/>
          <w:szCs w:val="26"/>
        </w:rPr>
        <w:t xml:space="preserve"> города Глазова, Глазовского, Юкаменского и </w:t>
      </w:r>
      <w:proofErr w:type="spellStart"/>
      <w:r w:rsidRPr="007422AA">
        <w:rPr>
          <w:sz w:val="26"/>
          <w:szCs w:val="26"/>
        </w:rPr>
        <w:t>Ярского</w:t>
      </w:r>
      <w:proofErr w:type="spellEnd"/>
      <w:r w:rsidRPr="007422AA">
        <w:rPr>
          <w:sz w:val="26"/>
          <w:szCs w:val="26"/>
        </w:rPr>
        <w:t xml:space="preserve"> районов</w:t>
      </w:r>
      <w:r>
        <w:rPr>
          <w:sz w:val="26"/>
          <w:szCs w:val="26"/>
        </w:rPr>
        <w:t xml:space="preserve"> </w:t>
      </w:r>
      <w:r w:rsidRPr="007422AA">
        <w:rPr>
          <w:sz w:val="26"/>
          <w:szCs w:val="26"/>
        </w:rPr>
        <w:t xml:space="preserve">УНД </w:t>
      </w:r>
      <w:r>
        <w:rPr>
          <w:sz w:val="26"/>
          <w:szCs w:val="26"/>
        </w:rPr>
        <w:t xml:space="preserve"> и ПР </w:t>
      </w:r>
      <w:r w:rsidRPr="007422AA">
        <w:rPr>
          <w:sz w:val="26"/>
          <w:szCs w:val="26"/>
        </w:rPr>
        <w:t>ГУ МЧС России по УР»</w:t>
      </w:r>
      <w:r>
        <w:rPr>
          <w:sz w:val="26"/>
          <w:szCs w:val="26"/>
        </w:rPr>
        <w:t>;</w:t>
      </w:r>
    </w:p>
    <w:p w:rsidR="005B052F" w:rsidRDefault="005B052F" w:rsidP="005B052F">
      <w:pPr>
        <w:spacing w:line="360" w:lineRule="auto"/>
        <w:jc w:val="both"/>
        <w:rPr>
          <w:rFonts w:cs="Courier New"/>
          <w:sz w:val="26"/>
          <w:szCs w:val="26"/>
        </w:rPr>
      </w:pPr>
      <w:r w:rsidRPr="00A91631">
        <w:rPr>
          <w:rFonts w:cs="Courier New"/>
          <w:sz w:val="26"/>
          <w:szCs w:val="26"/>
        </w:rPr>
        <w:t xml:space="preserve">    </w:t>
      </w:r>
      <w:r>
        <w:rPr>
          <w:rFonts w:cs="Courier New"/>
          <w:sz w:val="26"/>
          <w:szCs w:val="26"/>
        </w:rPr>
        <w:tab/>
        <w:t>3</w:t>
      </w:r>
      <w:r w:rsidRPr="00A91631">
        <w:rPr>
          <w:rFonts w:cs="Courier New"/>
          <w:sz w:val="26"/>
          <w:szCs w:val="26"/>
        </w:rPr>
        <w:t>.  Настоящее постановление подлежит официальному опубликованию.</w:t>
      </w:r>
    </w:p>
    <w:p w:rsidR="005B052F" w:rsidRPr="00294E9F" w:rsidRDefault="005B052F" w:rsidP="005B052F">
      <w:pPr>
        <w:spacing w:line="360" w:lineRule="auto"/>
        <w:ind w:firstLine="708"/>
        <w:jc w:val="both"/>
        <w:rPr>
          <w:rFonts w:cs="Courier New"/>
          <w:sz w:val="26"/>
          <w:szCs w:val="26"/>
        </w:rPr>
      </w:pPr>
      <w:r>
        <w:rPr>
          <w:rFonts w:cs="Courier New"/>
          <w:sz w:val="26"/>
          <w:szCs w:val="26"/>
        </w:rPr>
        <w:lastRenderedPageBreak/>
        <w:t>4.</w:t>
      </w:r>
      <w:r w:rsidRPr="0018228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</w:t>
      </w:r>
      <w:r w:rsidRPr="004E5D07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4E5D07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  <w:szCs w:val="26"/>
        </w:rPr>
        <w:t>.</w:t>
      </w:r>
    </w:p>
    <w:p w:rsidR="00AC14C7" w:rsidRPr="00760BEF" w:rsidRDefault="005B61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B61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464B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1E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1E3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701E36" w:rsidP="00C2357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5B61D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DB" w:rsidRDefault="005B61DB">
      <w:r>
        <w:separator/>
      </w:r>
    </w:p>
  </w:endnote>
  <w:endnote w:type="continuationSeparator" w:id="0">
    <w:p w:rsidR="005B61DB" w:rsidRDefault="005B6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DB" w:rsidRDefault="005B61DB">
      <w:r>
        <w:separator/>
      </w:r>
    </w:p>
  </w:footnote>
  <w:footnote w:type="continuationSeparator" w:id="0">
    <w:p w:rsidR="005B61DB" w:rsidRDefault="005B6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619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1E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B61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619C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1E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357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B61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DAE8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E7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80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3666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8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69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681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444B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61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71E65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FCD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88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D6F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5A5E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A7F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AB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47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25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2BAAE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D24B2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15A34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DE6978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F5AB42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74019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A9065D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B220F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340B0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0CCD2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6821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8B8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BA8E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9E52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6AF9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DA93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40B6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AAF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E3EBB4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922430E" w:tentative="1">
      <w:start w:val="1"/>
      <w:numFmt w:val="lowerLetter"/>
      <w:lvlText w:val="%2."/>
      <w:lvlJc w:val="left"/>
      <w:pPr>
        <w:ind w:left="1440" w:hanging="360"/>
      </w:pPr>
    </w:lvl>
    <w:lvl w:ilvl="2" w:tplc="00401254" w:tentative="1">
      <w:start w:val="1"/>
      <w:numFmt w:val="lowerRoman"/>
      <w:lvlText w:val="%3."/>
      <w:lvlJc w:val="right"/>
      <w:pPr>
        <w:ind w:left="2160" w:hanging="180"/>
      </w:pPr>
    </w:lvl>
    <w:lvl w:ilvl="3" w:tplc="A62EACBA" w:tentative="1">
      <w:start w:val="1"/>
      <w:numFmt w:val="decimal"/>
      <w:lvlText w:val="%4."/>
      <w:lvlJc w:val="left"/>
      <w:pPr>
        <w:ind w:left="2880" w:hanging="360"/>
      </w:pPr>
    </w:lvl>
    <w:lvl w:ilvl="4" w:tplc="0CCA269C" w:tentative="1">
      <w:start w:val="1"/>
      <w:numFmt w:val="lowerLetter"/>
      <w:lvlText w:val="%5."/>
      <w:lvlJc w:val="left"/>
      <w:pPr>
        <w:ind w:left="3600" w:hanging="360"/>
      </w:pPr>
    </w:lvl>
    <w:lvl w:ilvl="5" w:tplc="BAE4730A" w:tentative="1">
      <w:start w:val="1"/>
      <w:numFmt w:val="lowerRoman"/>
      <w:lvlText w:val="%6."/>
      <w:lvlJc w:val="right"/>
      <w:pPr>
        <w:ind w:left="4320" w:hanging="180"/>
      </w:pPr>
    </w:lvl>
    <w:lvl w:ilvl="6" w:tplc="CFEE8642" w:tentative="1">
      <w:start w:val="1"/>
      <w:numFmt w:val="decimal"/>
      <w:lvlText w:val="%7."/>
      <w:lvlJc w:val="left"/>
      <w:pPr>
        <w:ind w:left="5040" w:hanging="360"/>
      </w:pPr>
    </w:lvl>
    <w:lvl w:ilvl="7" w:tplc="FA98437A" w:tentative="1">
      <w:start w:val="1"/>
      <w:numFmt w:val="lowerLetter"/>
      <w:lvlText w:val="%8."/>
      <w:lvlJc w:val="left"/>
      <w:pPr>
        <w:ind w:left="5760" w:hanging="360"/>
      </w:pPr>
    </w:lvl>
    <w:lvl w:ilvl="8" w:tplc="32901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0ED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8A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E3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466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280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AD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BA0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6D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60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6CAAF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ED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68B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6CD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34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B4D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640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44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0EC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684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EED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073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8B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C8A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FA27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A9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696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74DE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B0A7C"/>
    <w:multiLevelType w:val="multilevel"/>
    <w:tmpl w:val="423ED8B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1A0E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8D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25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89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0C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402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1AF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03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41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7B747A6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1A8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CC2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C2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26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AC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23E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7CB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3AC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2786AF4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A34D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A44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C8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4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64D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C1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6B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C3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C545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6E1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8AF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C9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27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09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03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20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F49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EF2D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C9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705A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A1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BA64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68E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2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A9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87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F8A200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8A5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C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67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8F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EA27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8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C6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6AF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900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58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C4C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6E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7F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89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ECC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82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AD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433CA9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DC29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AA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85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B0D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38A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22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07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984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3E98AD8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C25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65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660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41F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AE0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DC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A5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EE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846D8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3103D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42261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9E9E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C4BBC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1CAA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E50544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E054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3C3B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05CD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CC0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94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46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0B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C8D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2E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27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988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FE240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32249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4888A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116B5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069C6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7B4066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AD6ADE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EE82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D34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6669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325D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3061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E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612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7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726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D2A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00AE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08D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48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76C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4D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09D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87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C8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45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E70F6F"/>
    <w:multiLevelType w:val="hybridMultilevel"/>
    <w:tmpl w:val="9446AAC2"/>
    <w:lvl w:ilvl="0" w:tplc="ACFE10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041F8"/>
    <w:multiLevelType w:val="hybridMultilevel"/>
    <w:tmpl w:val="942CE8B2"/>
    <w:lvl w:ilvl="0" w:tplc="C200F4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D62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A5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127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82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EF5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47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4D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EB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2FB23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01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02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0D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4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404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6D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41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2C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694614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2AE30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CA39D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834AEB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9C84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D8F4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B86D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AE1F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DFE02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42BA44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4C325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124D64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7BCF1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32AC60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62845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8872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A4274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80091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0032C7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4892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FCBF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F6D2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B0FA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2F406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E276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0EB4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1A0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BE9E3EC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81A4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44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B4E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0E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1890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08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60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39E0D1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DC4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8C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4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AC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FAB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CE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25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FC89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A9FA4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6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BC3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0B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EF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1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7E7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20F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24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FE00D6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40F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45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C3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D45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E3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C20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6A7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41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EE42F8"/>
    <w:multiLevelType w:val="hybridMultilevel"/>
    <w:tmpl w:val="0068F3FA"/>
    <w:lvl w:ilvl="0" w:tplc="66A89CB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7EE6059D"/>
    <w:multiLevelType w:val="hybridMultilevel"/>
    <w:tmpl w:val="E8A6ED40"/>
    <w:lvl w:ilvl="0" w:tplc="17EE4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E02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46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B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A9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00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41D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0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F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8"/>
  </w:num>
  <w:num w:numId="43">
    <w:abstractNumId w:val="26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4B9"/>
    <w:rsid w:val="000905D2"/>
    <w:rsid w:val="001C1713"/>
    <w:rsid w:val="00277874"/>
    <w:rsid w:val="00520114"/>
    <w:rsid w:val="005B052F"/>
    <w:rsid w:val="005B61DB"/>
    <w:rsid w:val="00625CCD"/>
    <w:rsid w:val="00701E36"/>
    <w:rsid w:val="008464B9"/>
    <w:rsid w:val="00912025"/>
    <w:rsid w:val="00940A90"/>
    <w:rsid w:val="00AE48F9"/>
    <w:rsid w:val="00B619C6"/>
    <w:rsid w:val="00C23576"/>
    <w:rsid w:val="00D454E0"/>
    <w:rsid w:val="00DF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2020-11-25T09:40:00Z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