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EF7D98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267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A2101B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EF7D9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EF7D9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EF7D9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580151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580151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EF7D9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EF7D9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EF7D9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580151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58015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8015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F7D98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580151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EF7D98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</w:t>
      </w:r>
      <w:r w:rsidR="00771B97">
        <w:rPr>
          <w:rFonts w:eastAsiaTheme="minorEastAsia"/>
          <w:color w:val="000000"/>
          <w:sz w:val="26"/>
          <w:szCs w:val="26"/>
        </w:rPr>
        <w:t>13.08.2020</w:t>
      </w:r>
      <w:r w:rsidRPr="007D78E4">
        <w:rPr>
          <w:rFonts w:eastAsiaTheme="minorEastAsia"/>
          <w:color w:val="000000"/>
          <w:sz w:val="22"/>
          <w:szCs w:val="22"/>
        </w:rPr>
        <w:t xml:space="preserve">__                                                  </w:t>
      </w:r>
      <w:r w:rsidR="00771B97">
        <w:rPr>
          <w:rFonts w:eastAsiaTheme="minorEastAsia"/>
          <w:color w:val="000000"/>
          <w:sz w:val="22"/>
          <w:szCs w:val="22"/>
        </w:rPr>
        <w:t xml:space="preserve">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771B97">
        <w:rPr>
          <w:rFonts w:eastAsiaTheme="minorEastAsia"/>
          <w:color w:val="000000"/>
          <w:sz w:val="26"/>
          <w:szCs w:val="26"/>
        </w:rPr>
        <w:t>2/55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580151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EF7D98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580151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594202" w:rsidRDefault="00EF7D98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94202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18:28:000022:1 по адресу: Удмуртская Республика, г. Глазов, ул. Полевая, 9»</w:t>
      </w:r>
    </w:p>
    <w:p w:rsidR="00AC14C7" w:rsidRPr="000422CE" w:rsidRDefault="0058015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94202" w:rsidRPr="00F726AF" w:rsidRDefault="00594202" w:rsidP="00594202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</w:t>
      </w:r>
      <w:proofErr w:type="gramStart"/>
      <w:r w:rsidRPr="00F726AF">
        <w:rPr>
          <w:sz w:val="26"/>
          <w:szCs w:val="26"/>
        </w:rPr>
        <w:t>общих</w:t>
      </w:r>
      <w:proofErr w:type="gramEnd"/>
      <w:r w:rsidRPr="00F726AF">
        <w:rPr>
          <w:sz w:val="26"/>
          <w:szCs w:val="26"/>
        </w:rPr>
        <w:t xml:space="preserve"> </w:t>
      </w:r>
      <w:proofErr w:type="gramStart"/>
      <w:r w:rsidRPr="00F726AF">
        <w:rPr>
          <w:sz w:val="26"/>
          <w:szCs w:val="26"/>
        </w:rPr>
        <w:t xml:space="preserve">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  <w:proofErr w:type="gramEnd"/>
    </w:p>
    <w:p w:rsidR="00594202" w:rsidRPr="00F726AF" w:rsidRDefault="00594202" w:rsidP="00594202">
      <w:pPr>
        <w:spacing w:line="276" w:lineRule="auto"/>
        <w:jc w:val="both"/>
        <w:rPr>
          <w:color w:val="FF0000"/>
          <w:sz w:val="26"/>
          <w:szCs w:val="26"/>
        </w:rPr>
      </w:pPr>
    </w:p>
    <w:p w:rsidR="00594202" w:rsidRPr="00F726AF" w:rsidRDefault="00594202" w:rsidP="00594202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594202" w:rsidRPr="00F726AF" w:rsidRDefault="00594202" w:rsidP="00594202">
      <w:pPr>
        <w:spacing w:line="276" w:lineRule="auto"/>
        <w:jc w:val="both"/>
        <w:rPr>
          <w:color w:val="FF0000"/>
          <w:sz w:val="26"/>
          <w:szCs w:val="26"/>
        </w:rPr>
      </w:pPr>
    </w:p>
    <w:p w:rsidR="00594202" w:rsidRPr="003155AA" w:rsidRDefault="00594202" w:rsidP="00594202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3155AA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0A02BB">
        <w:rPr>
          <w:sz w:val="26"/>
          <w:szCs w:val="26"/>
        </w:rPr>
        <w:t>18:28:000022:1 по адресу: Удмуртская Республика, г. Глазов, ул. Полевая, 9</w:t>
      </w:r>
      <w:r w:rsidRPr="003155AA">
        <w:rPr>
          <w:sz w:val="26"/>
          <w:szCs w:val="26"/>
        </w:rPr>
        <w:t>».</w:t>
      </w:r>
    </w:p>
    <w:p w:rsidR="00594202" w:rsidRPr="00F726AF" w:rsidRDefault="00594202" w:rsidP="00594202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</w:t>
      </w:r>
      <w:r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>1</w:t>
      </w:r>
      <w:proofErr w:type="gramEnd"/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г. Глазов, </w:t>
      </w:r>
      <w:r w:rsidRPr="00503F7B">
        <w:rPr>
          <w:sz w:val="26"/>
          <w:szCs w:val="26"/>
        </w:rPr>
        <w:t xml:space="preserve">ул. </w:t>
      </w:r>
      <w:r w:rsidRPr="000A02BB">
        <w:rPr>
          <w:sz w:val="26"/>
          <w:szCs w:val="26"/>
        </w:rPr>
        <w:t>Полевая, 9</w:t>
      </w:r>
      <w:r w:rsidRPr="007920F3">
        <w:rPr>
          <w:sz w:val="26"/>
          <w:szCs w:val="26"/>
        </w:rPr>
        <w:t>,</w:t>
      </w:r>
      <w:r w:rsidRPr="00F726AF">
        <w:rPr>
          <w:sz w:val="26"/>
          <w:szCs w:val="26"/>
        </w:rPr>
        <w:t xml:space="preserve"> в </w:t>
      </w:r>
      <w:proofErr w:type="gramStart"/>
      <w:r w:rsidRPr="00F726AF">
        <w:rPr>
          <w:sz w:val="26"/>
          <w:szCs w:val="26"/>
        </w:rPr>
        <w:t>отношении</w:t>
      </w:r>
      <w:proofErr w:type="gramEnd"/>
      <w:r w:rsidRPr="00F726AF">
        <w:rPr>
          <w:sz w:val="26"/>
          <w:szCs w:val="26"/>
        </w:rPr>
        <w:t xml:space="preserve">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</w:t>
      </w:r>
      <w:r w:rsidRPr="00F726AF">
        <w:rPr>
          <w:sz w:val="26"/>
          <w:szCs w:val="26"/>
        </w:rPr>
        <w:lastRenderedPageBreak/>
        <w:t>или расположенных на них объектов капитального строительства, правообладатели помещений, являющихся частью объекта капитального строительства, 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594202" w:rsidRPr="00F726AF" w:rsidRDefault="00594202" w:rsidP="00594202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 w:rsidR="004F1570">
        <w:rPr>
          <w:sz w:val="26"/>
          <w:szCs w:val="26"/>
        </w:rPr>
        <w:t>31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A7728C">
        <w:rPr>
          <w:sz w:val="26"/>
          <w:szCs w:val="26"/>
        </w:rPr>
        <w:t>8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F726AF">
        <w:rPr>
          <w:sz w:val="26"/>
          <w:szCs w:val="26"/>
        </w:rPr>
        <w:t xml:space="preserve"> года в 16 часов </w:t>
      </w:r>
      <w:r>
        <w:rPr>
          <w:sz w:val="26"/>
          <w:szCs w:val="26"/>
        </w:rPr>
        <w:t>00</w:t>
      </w:r>
      <w:r w:rsidRPr="00F726AF">
        <w:rPr>
          <w:sz w:val="26"/>
          <w:szCs w:val="26"/>
        </w:rPr>
        <w:t xml:space="preserve">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594202" w:rsidRPr="00F726AF" w:rsidRDefault="00594202" w:rsidP="00594202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594202" w:rsidRPr="00F726AF" w:rsidRDefault="00594202" w:rsidP="00594202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594202" w:rsidRDefault="00594202" w:rsidP="00594202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 xml:space="preserve">и в </w:t>
      </w:r>
      <w:proofErr w:type="gramStart"/>
      <w:r w:rsidRPr="00E749BB">
        <w:rPr>
          <w:sz w:val="26"/>
          <w:szCs w:val="26"/>
        </w:rPr>
        <w:t>границах</w:t>
      </w:r>
      <w:proofErr w:type="gramEnd"/>
      <w:r w:rsidRPr="00E749BB">
        <w:rPr>
          <w:sz w:val="26"/>
          <w:szCs w:val="26"/>
        </w:rPr>
        <w:t xml:space="preserve"> территории в отношении которой подготовлен проект;</w:t>
      </w:r>
    </w:p>
    <w:p w:rsidR="00594202" w:rsidRPr="00F726AF" w:rsidRDefault="00594202" w:rsidP="00594202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594202" w:rsidRPr="00F726AF" w:rsidRDefault="00594202" w:rsidP="00594202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594202" w:rsidRPr="00F726AF" w:rsidRDefault="00594202" w:rsidP="00594202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</w:t>
      </w:r>
      <w:proofErr w:type="gramStart"/>
      <w:r w:rsidRPr="00F726AF">
        <w:rPr>
          <w:sz w:val="26"/>
          <w:szCs w:val="26"/>
        </w:rPr>
        <w:t>Контроль за</w:t>
      </w:r>
      <w:proofErr w:type="gramEnd"/>
      <w:r w:rsidRPr="00F726A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594202" w:rsidRDefault="00594202" w:rsidP="00594202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0422CE" w:rsidRDefault="0058015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580151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EF7D98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A720F5" w:rsidRDefault="00EF7D98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Pr="007F0A31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 постановлению</w:t>
      </w:r>
    </w:p>
    <w:p w:rsidR="00594202" w:rsidRPr="007F0A31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Главы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города Глазова</w:t>
      </w:r>
    </w:p>
    <w:p w:rsidR="00594202" w:rsidRPr="007F0A31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</w:t>
      </w:r>
      <w:r w:rsidR="00771B97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13.08.2020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 № _</w:t>
      </w:r>
      <w:r w:rsidR="00771B97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2/55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</w:p>
    <w:p w:rsidR="00594202" w:rsidRPr="00F83608" w:rsidRDefault="00D077C7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D077C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39" type="#_x0000_t202" style="position:absolute;left:0;text-align:left;margin-left:37.2pt;margin-top:89.65pt;width:161.1pt;height:36.3pt;z-index:251660288;visibility:visible;mso-wrap-style:none;mso-height-relative:margin" wrapcoords="-100 -450 -100 21600 21700 21600 21700 -450 -10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" fillcolor="white [3212]">
            <v:fill opacity="32125f"/>
            <v:path arrowok="t"/>
            <v:textbox style="mso-next-textbox:#Надпись 6">
              <w:txbxContent>
                <w:p w:rsidR="00594202" w:rsidRPr="00E62A53" w:rsidRDefault="00594202" w:rsidP="00594202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Граница </w:t>
                  </w:r>
                  <w:proofErr w:type="gramStart"/>
                  <w:r w:rsidRPr="00E62A53">
                    <w:rPr>
                      <w:b/>
                    </w:rPr>
                    <w:t>территориальной</w:t>
                  </w:r>
                  <w:proofErr w:type="gramEnd"/>
                </w:p>
                <w:p w:rsidR="00594202" w:rsidRPr="00E62A53" w:rsidRDefault="00594202" w:rsidP="00594202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зоны </w:t>
                  </w:r>
                  <w:r>
                    <w:rPr>
                      <w:b/>
                    </w:rPr>
                    <w:t>Ж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</w:p>
              </w:txbxContent>
            </v:textbox>
            <w10:wrap type="through"/>
          </v:shape>
        </w:pict>
      </w:r>
    </w:p>
    <w:p w:rsidR="00594202" w:rsidRDefault="00594202" w:rsidP="00594202">
      <w:pPr>
        <w:rPr>
          <w:noProof/>
        </w:rPr>
      </w:pPr>
    </w:p>
    <w:p w:rsidR="00594202" w:rsidRDefault="00594202" w:rsidP="0059420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105410</wp:posOffset>
            </wp:positionV>
            <wp:extent cx="5429250" cy="5427345"/>
            <wp:effectExtent l="0" t="0" r="0" b="0"/>
            <wp:wrapThrough wrapText="bothSides">
              <wp:wrapPolygon edited="0">
                <wp:start x="0" y="0"/>
                <wp:lineTo x="0" y="21532"/>
                <wp:lineTo x="21524" y="21532"/>
                <wp:lineTo x="215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121" t="29744" r="37088" b="15526"/>
                    <a:stretch/>
                  </pic:blipFill>
                  <pic:spPr bwMode="auto">
                    <a:xfrm>
                      <a:off x="0" y="0"/>
                      <a:ext cx="5429250" cy="542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12CCD">
        <w:rPr>
          <w:noProof/>
        </w:rPr>
        <w:t xml:space="preserve"> </w:t>
      </w: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bookmarkStart w:id="2" w:name="_GoBack"/>
      <w:bookmarkEnd w:id="2"/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D077C7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D077C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41" type="#_x0000_t32" style="position:absolute;left:0;text-align:left;margin-left:-271.1pt;margin-top:10.2pt;width:33pt;height:70.2pt;z-index:251664896;visibility:visible;mso-width-relative:margin;mso-height-relative:margin" wrapcoords="-491 0 -491 460 18655 21370 19636 21370 22582 21370 22091 19532 19636 18383 1473 0 -49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" strokecolor="#0f243e [1615]" strokeweight="1pt">
            <v:stroke endarrow="block"/>
            <o:lock v:ext="edit" shapetype="f"/>
            <w10:wrap type="through"/>
          </v:shape>
        </w:pict>
      </w: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D077C7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D077C7">
        <w:rPr>
          <w:noProof/>
        </w:rPr>
        <w:pict>
          <v:shape id="Полилиния 4" o:spid="_x0000_s1046" style="position:absolute;left:0;text-align:left;margin-left:-267.3pt;margin-top:6.8pt;width:65.8pt;height:150.65pt;z-index:251666944;visibility:visible;mso-wrap-style:square;mso-wrap-distance-left:9pt;mso-wrap-distance-top:0;mso-wrap-distance-right:9pt;mso-wrap-distance-bottom:0;mso-position-horizontal-relative:text;mso-position-vertical-relative:text;v-text-anchor:middle" coordsize="835862,191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" path="m465614,l835862,151465,100976,1912947,,1873678,112196,1363185,381467,532932,269271,476834,465614,xe" filled="f" strokecolor="black [3213]" strokeweight="3pt">
            <v:path arrowok="t" o:connecttype="custom" o:connectlocs="465614,0;835862,151465;100976,1912947;0,1873678;112196,1363185;381467,532932;269271,476834;465614,0" o:connectangles="0,0,0,0,0,0,0,0"/>
          </v:shape>
        </w:pict>
      </w: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594202" w:rsidRDefault="00594202" w:rsidP="005942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sectPr w:rsidR="00594202" w:rsidSect="00A720F5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151" w:rsidRDefault="00580151">
      <w:r>
        <w:separator/>
      </w:r>
    </w:p>
  </w:endnote>
  <w:endnote w:type="continuationSeparator" w:id="0">
    <w:p w:rsidR="00580151" w:rsidRDefault="00580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151" w:rsidRDefault="00580151">
      <w:r>
        <w:separator/>
      </w:r>
    </w:p>
  </w:footnote>
  <w:footnote w:type="continuationSeparator" w:id="0">
    <w:p w:rsidR="00580151" w:rsidRDefault="00580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077C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7D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801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077C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7D9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1B97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5801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54AC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EC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29F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68D3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075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44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CB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47C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E67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E56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4A0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29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C5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49D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140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80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088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89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342DD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CF634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FC26E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C10341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4F2A8B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DA8CB2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13848C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90427E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006C16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A9675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22AA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2022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EAD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306F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F207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4607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0E6D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823D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E56391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4008144" w:tentative="1">
      <w:start w:val="1"/>
      <w:numFmt w:val="lowerLetter"/>
      <w:lvlText w:val="%2."/>
      <w:lvlJc w:val="left"/>
      <w:pPr>
        <w:ind w:left="1440" w:hanging="360"/>
      </w:pPr>
    </w:lvl>
    <w:lvl w:ilvl="2" w:tplc="A9BE5E08" w:tentative="1">
      <w:start w:val="1"/>
      <w:numFmt w:val="lowerRoman"/>
      <w:lvlText w:val="%3."/>
      <w:lvlJc w:val="right"/>
      <w:pPr>
        <w:ind w:left="2160" w:hanging="180"/>
      </w:pPr>
    </w:lvl>
    <w:lvl w:ilvl="3" w:tplc="D512BC68" w:tentative="1">
      <w:start w:val="1"/>
      <w:numFmt w:val="decimal"/>
      <w:lvlText w:val="%4."/>
      <w:lvlJc w:val="left"/>
      <w:pPr>
        <w:ind w:left="2880" w:hanging="360"/>
      </w:pPr>
    </w:lvl>
    <w:lvl w:ilvl="4" w:tplc="55A61C04" w:tentative="1">
      <w:start w:val="1"/>
      <w:numFmt w:val="lowerLetter"/>
      <w:lvlText w:val="%5."/>
      <w:lvlJc w:val="left"/>
      <w:pPr>
        <w:ind w:left="3600" w:hanging="360"/>
      </w:pPr>
    </w:lvl>
    <w:lvl w:ilvl="5" w:tplc="14208C62" w:tentative="1">
      <w:start w:val="1"/>
      <w:numFmt w:val="lowerRoman"/>
      <w:lvlText w:val="%6."/>
      <w:lvlJc w:val="right"/>
      <w:pPr>
        <w:ind w:left="4320" w:hanging="180"/>
      </w:pPr>
    </w:lvl>
    <w:lvl w:ilvl="6" w:tplc="FCA009C4" w:tentative="1">
      <w:start w:val="1"/>
      <w:numFmt w:val="decimal"/>
      <w:lvlText w:val="%7."/>
      <w:lvlJc w:val="left"/>
      <w:pPr>
        <w:ind w:left="5040" w:hanging="360"/>
      </w:pPr>
    </w:lvl>
    <w:lvl w:ilvl="7" w:tplc="E6B8B362" w:tentative="1">
      <w:start w:val="1"/>
      <w:numFmt w:val="lowerLetter"/>
      <w:lvlText w:val="%8."/>
      <w:lvlJc w:val="left"/>
      <w:pPr>
        <w:ind w:left="5760" w:hanging="360"/>
      </w:pPr>
    </w:lvl>
    <w:lvl w:ilvl="8" w:tplc="5A284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EE4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AB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89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B4CF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0C3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08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6FF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C25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245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BAE8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A32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C35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67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CE4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B4C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4E5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496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96FC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0E0C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E0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B258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D4C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631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266C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966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25B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008C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6C06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761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1AE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E0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AC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5E14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CA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0C5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4E0B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12E67A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1704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6A0E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469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CD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A74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2AE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4AE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48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B62726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EAE5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C3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2D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A4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9412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C4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2AB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69F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6ECA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A3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281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03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6F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52B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222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C1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A2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C64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CA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945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26C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6A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26A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693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26E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EBB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6166E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7EFC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B0B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EE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A0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D4E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29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A0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BAE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34DAE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E39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74B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382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4D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63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04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C8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AB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9B163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905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C8D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C7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E49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6C8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44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8C2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F69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5B4018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184E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85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283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E73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487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6E4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CA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86C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88F253E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3B03A6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A0A3C2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5BC84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D6274B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4F043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E143EE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86A3D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3843EE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8020E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EE2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1C7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82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0C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46D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F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CA2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C0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8F08BF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76897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098DF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A1E063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17A5B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F0E61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A56F8C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5E8A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894F0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9FC3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987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FE1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20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488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F6D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8D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EF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781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09D69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9C6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C3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C8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A1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32B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E7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06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44A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462A0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B600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20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4B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45B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ED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21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481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28FA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1BEC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8B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84C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77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2C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BE9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4D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7C38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B5C551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A22B84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18227F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A4055B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8E009A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2FCFC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C5C97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6EEEDC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07ADA4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57F6D26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FC8CEB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D6275E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01A480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9D0B16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6045AC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13C8A4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C62207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9745CE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A594AC0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B6865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562C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C016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C0E3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3C4C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ACB9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5483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1CB6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85F0AC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D544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41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D27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8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DE3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EF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6B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AB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22B60E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9CA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D65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61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4B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964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4D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DCC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0A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EBE2D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78B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0EC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BC9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487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EE7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2A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00E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760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BEE634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2AD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549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8C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01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D0C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CC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29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2AF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197AD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C5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6E2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89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0E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30F8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283D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24E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205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01B"/>
    <w:rsid w:val="00470480"/>
    <w:rsid w:val="004F1570"/>
    <w:rsid w:val="00580151"/>
    <w:rsid w:val="00594202"/>
    <w:rsid w:val="00706B66"/>
    <w:rsid w:val="00771B97"/>
    <w:rsid w:val="008B1146"/>
    <w:rsid w:val="00A2101B"/>
    <w:rsid w:val="00A720F5"/>
    <w:rsid w:val="00D077C7"/>
    <w:rsid w:val="00EF7D98"/>
    <w:rsid w:val="00F60D7F"/>
    <w:rsid w:val="00FE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594202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5942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2010-11-19T11:14:00Z</cp:lastPrinted>
  <dcterms:created xsi:type="dcterms:W3CDTF">2016-12-16T12:43:00Z</dcterms:created>
  <dcterms:modified xsi:type="dcterms:W3CDTF">2020-08-13T06:02:00Z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