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A5" w:rsidRPr="00B432A5" w:rsidRDefault="00B432A5" w:rsidP="00B432A5">
      <w:pPr>
        <w:autoSpaceDE w:val="0"/>
        <w:autoSpaceDN w:val="0"/>
        <w:adjustRightInd w:val="0"/>
        <w:ind w:right="-143"/>
        <w:jc w:val="center"/>
        <w:outlineLvl w:val="0"/>
        <w:rPr>
          <w:rFonts w:ascii="Times New Roman" w:eastAsia="Times New Roman" w:hAnsi="Times New Roman" w:cs="Times New Roman"/>
          <w:b/>
          <w:color w:val="000000"/>
          <w:sz w:val="26"/>
          <w:szCs w:val="26"/>
          <w:lang w:eastAsia="ru-RU"/>
        </w:rPr>
      </w:pPr>
      <w:r w:rsidRPr="00B432A5">
        <w:rPr>
          <w:rFonts w:ascii="Times New Roman" w:eastAsia="Times New Roman" w:hAnsi="Times New Roman" w:cs="Times New Roman"/>
          <w:noProof/>
          <w:color w:val="000000"/>
          <w:sz w:val="24"/>
          <w:szCs w:val="24"/>
          <w:lang w:eastAsia="ru-RU"/>
        </w:rPr>
        <w:drawing>
          <wp:inline distT="0" distB="0" distL="0" distR="0">
            <wp:extent cx="466725" cy="581025"/>
            <wp:effectExtent l="19050" t="0" r="9525" b="0"/>
            <wp:docPr id="6"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713413"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B432A5" w:rsidRPr="00B432A5" w:rsidTr="00BF15C1">
        <w:trPr>
          <w:jc w:val="center"/>
        </w:trPr>
        <w:tc>
          <w:tcPr>
            <w:tcW w:w="3988" w:type="dxa"/>
            <w:vAlign w:val="center"/>
          </w:tcPr>
          <w:p w:rsidR="00B432A5" w:rsidRPr="00B432A5" w:rsidRDefault="00B432A5" w:rsidP="00B432A5">
            <w:pPr>
              <w:spacing w:after="0" w:line="240" w:lineRule="auto"/>
              <w:ind w:left="-231" w:right="305"/>
              <w:jc w:val="center"/>
              <w:rPr>
                <w:rFonts w:ascii="Times New Roman" w:eastAsia="Times New Roman" w:hAnsi="Times New Roman" w:cs="Times New Roman"/>
                <w:bCs/>
                <w:color w:val="000000"/>
                <w:sz w:val="24"/>
                <w:szCs w:val="24"/>
                <w:lang w:eastAsia="ru-RU"/>
              </w:rPr>
            </w:pPr>
            <w:r w:rsidRPr="00B432A5">
              <w:rPr>
                <w:rFonts w:ascii="Times New Roman" w:eastAsia="Times New Roman" w:hAnsi="Times New Roman" w:cs="Times New Roman"/>
                <w:bCs/>
                <w:color w:val="000000"/>
                <w:sz w:val="24"/>
                <w:szCs w:val="24"/>
                <w:lang w:eastAsia="ru-RU"/>
              </w:rPr>
              <w:t xml:space="preserve">Администрация </w:t>
            </w:r>
          </w:p>
          <w:p w:rsidR="00B432A5" w:rsidRPr="00B432A5" w:rsidRDefault="00B432A5" w:rsidP="00B432A5">
            <w:pPr>
              <w:spacing w:after="0" w:line="240" w:lineRule="auto"/>
              <w:ind w:left="-231" w:right="305"/>
              <w:jc w:val="center"/>
              <w:rPr>
                <w:rFonts w:ascii="Times New Roman" w:eastAsia="Times New Roman" w:hAnsi="Times New Roman" w:cs="Times New Roman"/>
                <w:bCs/>
                <w:color w:val="000000"/>
                <w:sz w:val="24"/>
                <w:szCs w:val="24"/>
                <w:lang w:eastAsia="ru-RU"/>
              </w:rPr>
            </w:pPr>
            <w:r w:rsidRPr="00B432A5">
              <w:rPr>
                <w:rFonts w:ascii="Times New Roman" w:eastAsia="Times New Roman" w:hAnsi="Times New Roman" w:cs="Times New Roman"/>
                <w:bCs/>
                <w:color w:val="000000"/>
                <w:sz w:val="24"/>
                <w:szCs w:val="24"/>
                <w:lang w:eastAsia="ru-RU"/>
              </w:rPr>
              <w:t xml:space="preserve">муниципального образования </w:t>
            </w:r>
          </w:p>
          <w:p w:rsidR="00B432A5" w:rsidRPr="00B432A5" w:rsidRDefault="00B432A5" w:rsidP="00B432A5">
            <w:pPr>
              <w:tabs>
                <w:tab w:val="left" w:pos="3844"/>
              </w:tabs>
              <w:spacing w:after="0" w:line="240" w:lineRule="auto"/>
              <w:ind w:left="-231" w:right="305"/>
              <w:jc w:val="center"/>
              <w:rPr>
                <w:rFonts w:ascii="Times New Roman" w:eastAsia="Times New Roman" w:hAnsi="Times New Roman" w:cs="Times New Roman"/>
                <w:bCs/>
                <w:color w:val="000000"/>
                <w:sz w:val="24"/>
                <w:szCs w:val="24"/>
                <w:lang w:eastAsia="ru-RU"/>
              </w:rPr>
            </w:pPr>
            <w:r w:rsidRPr="00B432A5">
              <w:rPr>
                <w:rFonts w:ascii="Times New Roman" w:eastAsia="Times New Roman" w:hAnsi="Times New Roman" w:cs="Times New Roman"/>
                <w:bCs/>
                <w:color w:val="000000"/>
                <w:sz w:val="24"/>
                <w:szCs w:val="24"/>
                <w:lang w:eastAsia="ru-RU"/>
              </w:rPr>
              <w:t xml:space="preserve">«Город Глазов» </w:t>
            </w:r>
          </w:p>
          <w:p w:rsidR="00B432A5" w:rsidRPr="00B432A5" w:rsidRDefault="00B432A5" w:rsidP="00B432A5">
            <w:pPr>
              <w:spacing w:after="0" w:line="240" w:lineRule="auto"/>
              <w:ind w:left="-231" w:right="305"/>
              <w:jc w:val="center"/>
              <w:rPr>
                <w:rFonts w:ascii="Times New Roman" w:eastAsia="Times New Roman" w:hAnsi="Times New Roman" w:cs="Times New Roman"/>
                <w:bCs/>
                <w:color w:val="000000"/>
                <w:sz w:val="24"/>
                <w:szCs w:val="24"/>
                <w:lang w:eastAsia="ru-RU"/>
              </w:rPr>
            </w:pPr>
            <w:r w:rsidRPr="00B432A5">
              <w:rPr>
                <w:rFonts w:ascii="Times New Roman" w:eastAsia="Times New Roman" w:hAnsi="Times New Roman" w:cs="Times New Roman"/>
                <w:bCs/>
                <w:color w:val="000000"/>
                <w:sz w:val="24"/>
                <w:szCs w:val="24"/>
                <w:lang w:eastAsia="ru-RU"/>
              </w:rPr>
              <w:t>(Администрация города Глазова)</w:t>
            </w:r>
          </w:p>
        </w:tc>
        <w:tc>
          <w:tcPr>
            <w:tcW w:w="1134" w:type="dxa"/>
          </w:tcPr>
          <w:p w:rsidR="00B432A5" w:rsidRPr="00B432A5" w:rsidRDefault="00B432A5" w:rsidP="00B432A5">
            <w:pPr>
              <w:spacing w:after="0" w:line="240" w:lineRule="auto"/>
              <w:ind w:left="-231" w:right="305"/>
              <w:rPr>
                <w:rFonts w:ascii="Times New Roman" w:eastAsia="Times New Roman" w:hAnsi="Times New Roman" w:cs="Times New Roman"/>
                <w:color w:val="000000"/>
                <w:sz w:val="24"/>
                <w:szCs w:val="24"/>
                <w:lang w:eastAsia="ru-RU"/>
              </w:rPr>
            </w:pPr>
          </w:p>
        </w:tc>
        <w:tc>
          <w:tcPr>
            <w:tcW w:w="3986" w:type="dxa"/>
          </w:tcPr>
          <w:p w:rsidR="00B432A5" w:rsidRPr="00B432A5" w:rsidRDefault="00B432A5" w:rsidP="00B432A5">
            <w:pPr>
              <w:spacing w:after="0" w:line="240" w:lineRule="auto"/>
              <w:ind w:right="-233"/>
              <w:jc w:val="center"/>
              <w:rPr>
                <w:rFonts w:ascii="Times New Roman" w:eastAsia="Times New Roman" w:hAnsi="Times New Roman" w:cs="Times New Roman"/>
                <w:bCs/>
                <w:color w:val="000000"/>
                <w:sz w:val="24"/>
                <w:szCs w:val="24"/>
                <w:lang w:eastAsia="ru-RU"/>
              </w:rPr>
            </w:pPr>
            <w:r w:rsidRPr="00B432A5">
              <w:rPr>
                <w:rFonts w:ascii="Times New Roman" w:eastAsia="Times New Roman" w:hAnsi="Times New Roman" w:cs="Times New Roman"/>
                <w:bCs/>
                <w:color w:val="000000"/>
                <w:sz w:val="24"/>
                <w:szCs w:val="24"/>
                <w:lang w:eastAsia="ru-RU"/>
              </w:rPr>
              <w:t xml:space="preserve"> «</w:t>
            </w:r>
            <w:proofErr w:type="spellStart"/>
            <w:r w:rsidRPr="00B432A5">
              <w:rPr>
                <w:rFonts w:ascii="Times New Roman" w:eastAsia="Times New Roman" w:hAnsi="Times New Roman" w:cs="Times New Roman"/>
                <w:bCs/>
                <w:color w:val="000000"/>
                <w:sz w:val="24"/>
                <w:szCs w:val="24"/>
                <w:lang w:eastAsia="ru-RU"/>
              </w:rPr>
              <w:t>Глазкар</w:t>
            </w:r>
            <w:proofErr w:type="spellEnd"/>
            <w:r w:rsidRPr="00B432A5">
              <w:rPr>
                <w:rFonts w:ascii="Times New Roman" w:eastAsia="Times New Roman" w:hAnsi="Times New Roman" w:cs="Times New Roman"/>
                <w:bCs/>
                <w:color w:val="000000"/>
                <w:sz w:val="24"/>
                <w:szCs w:val="24"/>
                <w:lang w:eastAsia="ru-RU"/>
              </w:rPr>
              <w:t xml:space="preserve">» </w:t>
            </w:r>
          </w:p>
          <w:p w:rsidR="00B432A5" w:rsidRPr="00B432A5" w:rsidRDefault="00B432A5" w:rsidP="00B432A5">
            <w:pPr>
              <w:spacing w:after="0" w:line="240" w:lineRule="auto"/>
              <w:ind w:right="-233"/>
              <w:jc w:val="center"/>
              <w:rPr>
                <w:rFonts w:ascii="Times New Roman" w:eastAsia="Times New Roman" w:hAnsi="Times New Roman" w:cs="Times New Roman"/>
                <w:bCs/>
                <w:color w:val="000000"/>
                <w:sz w:val="24"/>
                <w:szCs w:val="24"/>
                <w:lang w:eastAsia="ru-RU"/>
              </w:rPr>
            </w:pPr>
            <w:r w:rsidRPr="00B432A5">
              <w:rPr>
                <w:rFonts w:ascii="Times New Roman" w:eastAsia="Times New Roman" w:hAnsi="Times New Roman" w:cs="Times New Roman"/>
                <w:bCs/>
                <w:color w:val="000000"/>
                <w:sz w:val="24"/>
                <w:szCs w:val="24"/>
                <w:lang w:eastAsia="ru-RU"/>
              </w:rPr>
              <w:t xml:space="preserve">муниципал </w:t>
            </w:r>
            <w:proofErr w:type="spellStart"/>
            <w:r w:rsidRPr="00B432A5">
              <w:rPr>
                <w:rFonts w:ascii="Times New Roman" w:eastAsia="Times New Roman" w:hAnsi="Times New Roman" w:cs="Times New Roman"/>
                <w:bCs/>
                <w:color w:val="000000"/>
                <w:sz w:val="24"/>
                <w:szCs w:val="24"/>
                <w:lang w:eastAsia="ru-RU"/>
              </w:rPr>
              <w:t>кылдытэтлэн</w:t>
            </w:r>
            <w:proofErr w:type="spellEnd"/>
            <w:r w:rsidRPr="00B432A5">
              <w:rPr>
                <w:rFonts w:ascii="Times New Roman" w:eastAsia="Times New Roman" w:hAnsi="Times New Roman" w:cs="Times New Roman"/>
                <w:bCs/>
                <w:color w:val="000000"/>
                <w:sz w:val="24"/>
                <w:szCs w:val="24"/>
                <w:lang w:eastAsia="ru-RU"/>
              </w:rPr>
              <w:t xml:space="preserve"> </w:t>
            </w:r>
          </w:p>
          <w:p w:rsidR="00B432A5" w:rsidRPr="00B432A5" w:rsidRDefault="00B432A5" w:rsidP="00B432A5">
            <w:pPr>
              <w:spacing w:after="0" w:line="240" w:lineRule="auto"/>
              <w:ind w:right="-233"/>
              <w:jc w:val="center"/>
              <w:rPr>
                <w:rFonts w:ascii="Times New Roman" w:eastAsia="Times New Roman" w:hAnsi="Times New Roman" w:cs="Times New Roman"/>
                <w:bCs/>
                <w:color w:val="000000"/>
                <w:sz w:val="24"/>
                <w:szCs w:val="24"/>
                <w:lang w:eastAsia="ru-RU"/>
              </w:rPr>
            </w:pPr>
            <w:proofErr w:type="spellStart"/>
            <w:r w:rsidRPr="00B432A5">
              <w:rPr>
                <w:rFonts w:ascii="Times New Roman" w:eastAsia="Times New Roman" w:hAnsi="Times New Roman" w:cs="Times New Roman"/>
                <w:bCs/>
                <w:color w:val="000000"/>
                <w:sz w:val="24"/>
                <w:szCs w:val="24"/>
                <w:lang w:eastAsia="ru-RU"/>
              </w:rPr>
              <w:t>Администрациез</w:t>
            </w:r>
            <w:proofErr w:type="spellEnd"/>
          </w:p>
          <w:p w:rsidR="00B432A5" w:rsidRPr="00B432A5" w:rsidRDefault="00B432A5" w:rsidP="00B432A5">
            <w:pPr>
              <w:spacing w:after="0" w:line="240" w:lineRule="auto"/>
              <w:ind w:right="-233"/>
              <w:jc w:val="center"/>
              <w:rPr>
                <w:rFonts w:ascii="Times New Roman" w:eastAsia="Times New Roman" w:hAnsi="Times New Roman" w:cs="Times New Roman"/>
                <w:bCs/>
                <w:color w:val="000000"/>
                <w:sz w:val="24"/>
                <w:szCs w:val="24"/>
                <w:lang w:eastAsia="ru-RU"/>
              </w:rPr>
            </w:pPr>
            <w:r w:rsidRPr="00B432A5">
              <w:rPr>
                <w:rFonts w:ascii="Times New Roman" w:eastAsia="Times New Roman" w:hAnsi="Times New Roman" w:cs="Times New Roman"/>
                <w:bCs/>
                <w:color w:val="000000"/>
                <w:sz w:val="24"/>
                <w:szCs w:val="24"/>
                <w:lang w:eastAsia="ru-RU"/>
              </w:rPr>
              <w:t>(</w:t>
            </w:r>
            <w:proofErr w:type="spellStart"/>
            <w:r w:rsidRPr="00B432A5">
              <w:rPr>
                <w:rFonts w:ascii="Times New Roman" w:eastAsia="Times New Roman" w:hAnsi="Times New Roman" w:cs="Times New Roman"/>
                <w:bCs/>
                <w:color w:val="000000"/>
                <w:sz w:val="24"/>
                <w:szCs w:val="24"/>
                <w:lang w:eastAsia="ru-RU"/>
              </w:rPr>
              <w:t>Глазкарлэн</w:t>
            </w:r>
            <w:proofErr w:type="spellEnd"/>
            <w:r w:rsidRPr="00B432A5">
              <w:rPr>
                <w:rFonts w:ascii="Times New Roman" w:eastAsia="Times New Roman" w:hAnsi="Times New Roman" w:cs="Times New Roman"/>
                <w:bCs/>
                <w:color w:val="000000"/>
                <w:sz w:val="24"/>
                <w:szCs w:val="24"/>
                <w:lang w:eastAsia="ru-RU"/>
              </w:rPr>
              <w:t xml:space="preserve"> </w:t>
            </w:r>
            <w:proofErr w:type="spellStart"/>
            <w:r w:rsidRPr="00B432A5">
              <w:rPr>
                <w:rFonts w:ascii="Times New Roman" w:eastAsia="Times New Roman" w:hAnsi="Times New Roman" w:cs="Times New Roman"/>
                <w:bCs/>
                <w:color w:val="000000"/>
                <w:sz w:val="24"/>
                <w:szCs w:val="24"/>
                <w:lang w:eastAsia="ru-RU"/>
              </w:rPr>
              <w:t>Администрациез</w:t>
            </w:r>
            <w:proofErr w:type="spellEnd"/>
            <w:r w:rsidRPr="00B432A5">
              <w:rPr>
                <w:rFonts w:ascii="Times New Roman" w:eastAsia="Times New Roman" w:hAnsi="Times New Roman" w:cs="Times New Roman"/>
                <w:bCs/>
                <w:color w:val="000000"/>
                <w:sz w:val="24"/>
                <w:szCs w:val="24"/>
                <w:lang w:eastAsia="ru-RU"/>
              </w:rPr>
              <w:t>)</w:t>
            </w:r>
          </w:p>
        </w:tc>
      </w:tr>
    </w:tbl>
    <w:p w:rsidR="00B432A5" w:rsidRPr="00B432A5" w:rsidRDefault="00B432A5" w:rsidP="00B432A5">
      <w:pPr>
        <w:spacing w:after="0" w:line="240" w:lineRule="auto"/>
        <w:ind w:right="-143"/>
        <w:jc w:val="center"/>
        <w:rPr>
          <w:rFonts w:ascii="Times New Roman" w:eastAsia="Times New Roman" w:hAnsi="Times New Roman" w:cs="Times New Roman"/>
          <w:b/>
          <w:color w:val="000000"/>
          <w:sz w:val="28"/>
          <w:szCs w:val="28"/>
          <w:lang w:eastAsia="ru-RU"/>
        </w:rPr>
      </w:pPr>
    </w:p>
    <w:p w:rsidR="00B432A5" w:rsidRPr="00B432A5" w:rsidRDefault="00B432A5" w:rsidP="00B432A5">
      <w:pPr>
        <w:spacing w:after="0" w:line="240" w:lineRule="auto"/>
        <w:ind w:right="-143"/>
        <w:jc w:val="center"/>
        <w:rPr>
          <w:rFonts w:ascii="Times New Roman" w:eastAsia="Times New Roman" w:hAnsi="Times New Roman" w:cs="Times New Roman"/>
          <w:b/>
          <w:color w:val="000000"/>
          <w:sz w:val="28"/>
          <w:szCs w:val="28"/>
          <w:lang w:eastAsia="ru-RU"/>
        </w:rPr>
      </w:pPr>
    </w:p>
    <w:p w:rsidR="00B432A5" w:rsidRPr="00B432A5" w:rsidRDefault="00B432A5" w:rsidP="00B432A5">
      <w:pPr>
        <w:spacing w:after="0" w:line="240" w:lineRule="auto"/>
        <w:ind w:right="-143"/>
        <w:jc w:val="center"/>
        <w:rPr>
          <w:rFonts w:ascii="Times New Roman" w:eastAsia="Times New Roman" w:hAnsi="Times New Roman" w:cs="Times New Roman"/>
          <w:b/>
          <w:color w:val="000000"/>
          <w:spacing w:val="34"/>
          <w:sz w:val="32"/>
          <w:szCs w:val="32"/>
          <w:lang w:eastAsia="ru-RU"/>
        </w:rPr>
      </w:pPr>
      <w:r w:rsidRPr="00B432A5">
        <w:rPr>
          <w:rFonts w:ascii="Times New Roman" w:eastAsia="Times New Roman" w:hAnsi="Times New Roman" w:cs="Times New Roman"/>
          <w:b/>
          <w:color w:val="000000"/>
          <w:spacing w:val="34"/>
          <w:sz w:val="32"/>
          <w:szCs w:val="32"/>
          <w:lang w:eastAsia="ru-RU"/>
        </w:rPr>
        <w:t>ПОСТАНОВЛЕНИЕ</w:t>
      </w:r>
    </w:p>
    <w:p w:rsidR="00B432A5" w:rsidRPr="00B432A5" w:rsidRDefault="00B432A5" w:rsidP="00B432A5">
      <w:pPr>
        <w:spacing w:after="0" w:line="240" w:lineRule="auto"/>
        <w:ind w:right="-143"/>
        <w:jc w:val="center"/>
        <w:rPr>
          <w:rFonts w:ascii="Times New Roman" w:eastAsia="Times New Roman" w:hAnsi="Times New Roman" w:cs="Times New Roman"/>
          <w:b/>
          <w:color w:val="000000"/>
          <w:lang w:eastAsia="ru-RU"/>
        </w:rPr>
      </w:pPr>
    </w:p>
    <w:p w:rsidR="00B432A5" w:rsidRPr="00B432A5" w:rsidRDefault="00B432A5" w:rsidP="00B432A5">
      <w:pPr>
        <w:spacing w:after="0" w:line="240" w:lineRule="auto"/>
        <w:ind w:right="-143"/>
        <w:rPr>
          <w:rFonts w:ascii="Times New Roman" w:eastAsia="Times New Roman" w:hAnsi="Times New Roman" w:cs="Times New Roman"/>
          <w:color w:val="000000"/>
          <w:sz w:val="26"/>
          <w:szCs w:val="26"/>
          <w:lang w:eastAsia="ru-RU"/>
        </w:rPr>
      </w:pPr>
      <w:r w:rsidRPr="00B432A5">
        <w:rPr>
          <w:rFonts w:ascii="Times New Roman" w:eastAsia="Times New Roman" w:hAnsi="Times New Roman" w:cs="Times New Roman"/>
          <w:color w:val="000000"/>
          <w:sz w:val="26"/>
          <w:szCs w:val="26"/>
          <w:lang w:eastAsia="ru-RU"/>
        </w:rPr>
        <w:t>__</w:t>
      </w:r>
      <w:r w:rsidR="00311A78">
        <w:rPr>
          <w:rFonts w:ascii="Times New Roman" w:eastAsia="Times New Roman" w:hAnsi="Times New Roman" w:cs="Times New Roman"/>
          <w:color w:val="000000"/>
          <w:sz w:val="26"/>
          <w:szCs w:val="26"/>
          <w:lang w:eastAsia="ru-RU"/>
        </w:rPr>
        <w:t>24.08.2020</w:t>
      </w:r>
      <w:r w:rsidRPr="00B432A5">
        <w:rPr>
          <w:rFonts w:ascii="Times New Roman" w:eastAsia="Times New Roman" w:hAnsi="Times New Roman" w:cs="Times New Roman"/>
          <w:color w:val="000000"/>
          <w:sz w:val="26"/>
          <w:szCs w:val="26"/>
          <w:lang w:eastAsia="ru-RU"/>
        </w:rPr>
        <w:t xml:space="preserve">____                                            </w:t>
      </w:r>
      <w:r w:rsidR="00311A78">
        <w:rPr>
          <w:rFonts w:ascii="Times New Roman" w:eastAsia="Times New Roman" w:hAnsi="Times New Roman" w:cs="Times New Roman"/>
          <w:color w:val="000000"/>
          <w:sz w:val="26"/>
          <w:szCs w:val="26"/>
          <w:lang w:eastAsia="ru-RU"/>
        </w:rPr>
        <w:t xml:space="preserve">                   </w:t>
      </w:r>
      <w:r w:rsidRPr="00B432A5">
        <w:rPr>
          <w:rFonts w:ascii="Times New Roman" w:eastAsia="Times New Roman" w:hAnsi="Times New Roman" w:cs="Times New Roman"/>
          <w:color w:val="000000"/>
          <w:sz w:val="26"/>
          <w:szCs w:val="26"/>
          <w:lang w:eastAsia="ru-RU"/>
        </w:rPr>
        <w:t xml:space="preserve">               № __</w:t>
      </w:r>
      <w:r w:rsidR="00311A78">
        <w:rPr>
          <w:rFonts w:ascii="Times New Roman" w:eastAsia="Times New Roman" w:hAnsi="Times New Roman" w:cs="Times New Roman"/>
          <w:color w:val="000000"/>
          <w:sz w:val="26"/>
          <w:szCs w:val="26"/>
          <w:lang w:eastAsia="ru-RU"/>
        </w:rPr>
        <w:t>25/7</w:t>
      </w:r>
      <w:r w:rsidRPr="00B432A5">
        <w:rPr>
          <w:rFonts w:ascii="Times New Roman" w:eastAsia="Times New Roman" w:hAnsi="Times New Roman" w:cs="Times New Roman"/>
          <w:color w:val="000000"/>
          <w:sz w:val="26"/>
          <w:szCs w:val="26"/>
          <w:lang w:eastAsia="ru-RU"/>
        </w:rPr>
        <w:t xml:space="preserve">___ </w:t>
      </w:r>
    </w:p>
    <w:p w:rsidR="00B432A5" w:rsidRPr="00B432A5" w:rsidRDefault="00B432A5" w:rsidP="00B432A5">
      <w:pPr>
        <w:spacing w:after="0" w:line="240" w:lineRule="auto"/>
        <w:ind w:right="-143"/>
        <w:rPr>
          <w:rFonts w:ascii="Times New Roman" w:eastAsia="Times New Roman" w:hAnsi="Times New Roman" w:cs="Times New Roman"/>
          <w:color w:val="000000"/>
          <w:sz w:val="44"/>
          <w:szCs w:val="44"/>
          <w:lang w:eastAsia="ru-RU"/>
        </w:rPr>
      </w:pPr>
    </w:p>
    <w:p w:rsidR="00B432A5" w:rsidRPr="00B432A5" w:rsidRDefault="00B432A5" w:rsidP="00B432A5">
      <w:pPr>
        <w:spacing w:after="0" w:line="240" w:lineRule="auto"/>
        <w:ind w:right="-143"/>
        <w:jc w:val="center"/>
        <w:rPr>
          <w:rFonts w:ascii="Times New Roman" w:eastAsia="Times New Roman" w:hAnsi="Times New Roman" w:cs="Times New Roman"/>
          <w:color w:val="000000"/>
          <w:sz w:val="26"/>
          <w:szCs w:val="26"/>
          <w:lang w:eastAsia="ru-RU"/>
        </w:rPr>
      </w:pPr>
      <w:r w:rsidRPr="00B432A5">
        <w:rPr>
          <w:rFonts w:ascii="Times New Roman" w:eastAsia="Times New Roman" w:hAnsi="Times New Roman" w:cs="Times New Roman"/>
          <w:color w:val="000000"/>
          <w:sz w:val="26"/>
          <w:szCs w:val="26"/>
          <w:lang w:eastAsia="ru-RU"/>
        </w:rPr>
        <w:t>г. Глазов</w:t>
      </w:r>
    </w:p>
    <w:p w:rsidR="00B432A5" w:rsidRPr="00B432A5" w:rsidRDefault="00B432A5" w:rsidP="00B432A5">
      <w:pPr>
        <w:spacing w:after="0" w:line="240" w:lineRule="auto"/>
        <w:ind w:right="566"/>
        <w:jc w:val="center"/>
        <w:rPr>
          <w:rFonts w:ascii="Arial" w:eastAsia="Times New Roman" w:hAnsi="Arial" w:cs="Arial"/>
          <w:b/>
          <w:i/>
          <w:iCs/>
          <w:kern w:val="32"/>
          <w:sz w:val="32"/>
          <w:szCs w:val="32"/>
          <w:lang w:eastAsia="ru-RU"/>
        </w:rPr>
      </w:pPr>
    </w:p>
    <w:p w:rsidR="00B432A5" w:rsidRPr="00B432A5" w:rsidRDefault="00B432A5" w:rsidP="00B432A5">
      <w:pPr>
        <w:spacing w:after="0" w:line="240" w:lineRule="auto"/>
        <w:ind w:right="566"/>
        <w:jc w:val="center"/>
        <w:outlineLvl w:val="0"/>
        <w:rPr>
          <w:rFonts w:ascii="Arial" w:eastAsia="Times New Roman" w:hAnsi="Arial" w:cs="Arial"/>
          <w:iCs/>
          <w:kern w:val="32"/>
          <w:sz w:val="26"/>
          <w:lang w:eastAsia="ru-RU"/>
        </w:rPr>
      </w:pPr>
      <w:r w:rsidRPr="00B432A5">
        <w:rPr>
          <w:rFonts w:ascii="Times New Roman" w:eastAsia="Times New Roman" w:hAnsi="Times New Roman" w:cs="Times New Roman"/>
          <w:b/>
          <w:sz w:val="26"/>
          <w:lang w:eastAsia="ru-RU"/>
        </w:rPr>
        <w:t>Об утверждении программы комплексного развития транспортной инфраструктуры муниципального образования «Город Глазов» на период  2020 – 2041 годы»</w:t>
      </w:r>
    </w:p>
    <w:p w:rsidR="00B432A5" w:rsidRPr="00B432A5" w:rsidRDefault="00B432A5" w:rsidP="00B432A5">
      <w:pPr>
        <w:spacing w:after="0" w:line="240" w:lineRule="auto"/>
        <w:ind w:right="566"/>
        <w:rPr>
          <w:rFonts w:ascii="Arial" w:eastAsia="Times New Roman" w:hAnsi="Arial" w:cs="Arial"/>
          <w:b/>
          <w:iCs/>
          <w:kern w:val="32"/>
          <w:sz w:val="32"/>
          <w:szCs w:val="32"/>
          <w:lang w:eastAsia="ru-RU"/>
        </w:rPr>
      </w:pPr>
    </w:p>
    <w:p w:rsidR="00B432A5" w:rsidRPr="00B432A5" w:rsidRDefault="00B432A5" w:rsidP="00B432A5">
      <w:pPr>
        <w:spacing w:after="0" w:line="288" w:lineRule="auto"/>
        <w:jc w:val="both"/>
        <w:rPr>
          <w:rFonts w:ascii="Times New Roman" w:eastAsia="Times New Roman" w:hAnsi="Times New Roman" w:cs="Times New Roman"/>
          <w:bCs/>
          <w:color w:val="000000"/>
          <w:sz w:val="26"/>
          <w:lang w:eastAsia="ru-RU"/>
        </w:rPr>
      </w:pPr>
      <w:r w:rsidRPr="00B432A5">
        <w:rPr>
          <w:rFonts w:ascii="Times New Roman" w:eastAsia="Times New Roman" w:hAnsi="Times New Roman" w:cs="Times New Roman"/>
          <w:sz w:val="26"/>
          <w:szCs w:val="26"/>
          <w:lang w:eastAsia="zh-CN"/>
        </w:rPr>
        <w:t xml:space="preserve">         </w:t>
      </w:r>
      <w:proofErr w:type="gramStart"/>
      <w:r w:rsidRPr="00B432A5">
        <w:rPr>
          <w:rFonts w:ascii="Times New Roman" w:eastAsia="Times New Roman" w:hAnsi="Times New Roman" w:cs="Times New Roman"/>
          <w:sz w:val="26"/>
          <w:szCs w:val="26"/>
          <w:lang w:eastAsia="zh-CN"/>
        </w:rPr>
        <w:t>В соответствии со статьей 8 Градостроительного кодекса РФ, статьей 5 Федерального закона от 29.12.2014 № 456-ФЗ «О внесении изменений в Градостроительный кодекс Российской Федерации и отдельные законодательные акты РФ»,  п</w:t>
      </w:r>
      <w:r w:rsidRPr="00B432A5">
        <w:rPr>
          <w:rFonts w:ascii="Times New Roman" w:eastAsia="Times New Roman" w:hAnsi="Times New Roman" w:cs="Times New Roman"/>
          <w:bCs/>
          <w:color w:val="000000"/>
          <w:sz w:val="26"/>
          <w:lang w:eastAsia="ru-RU"/>
        </w:rPr>
        <w:t>остановлением  Правительства РФ от 25.12.2015 № 1440  «Об утверждении требований к программам комплексного развития транспортной инфраструктуры поселений, городских округов»,  Федеральным законом от 06.10.2003 № 131-ФЗ «Об общих принципах организации местного</w:t>
      </w:r>
      <w:proofErr w:type="gramEnd"/>
      <w:r w:rsidRPr="00B432A5">
        <w:rPr>
          <w:rFonts w:ascii="Times New Roman" w:eastAsia="Times New Roman" w:hAnsi="Times New Roman" w:cs="Times New Roman"/>
          <w:bCs/>
          <w:color w:val="000000"/>
          <w:sz w:val="26"/>
          <w:lang w:eastAsia="ru-RU"/>
        </w:rPr>
        <w:t xml:space="preserve"> самоуправления в Российской Федерации», руководствуясь Уставом муниципального образования «Город Глазов»,</w:t>
      </w:r>
    </w:p>
    <w:p w:rsidR="00B432A5" w:rsidRPr="00B432A5" w:rsidRDefault="00B432A5" w:rsidP="00B432A5">
      <w:pPr>
        <w:spacing w:after="0" w:line="288" w:lineRule="auto"/>
        <w:jc w:val="both"/>
        <w:rPr>
          <w:rFonts w:ascii="Times New Roman" w:eastAsia="Times New Roman" w:hAnsi="Times New Roman" w:cs="Times New Roman"/>
          <w:bCs/>
          <w:color w:val="000000"/>
          <w:sz w:val="26"/>
          <w:szCs w:val="26"/>
          <w:lang w:eastAsia="ru-RU"/>
        </w:rPr>
      </w:pPr>
    </w:p>
    <w:p w:rsidR="00B432A5" w:rsidRPr="00B432A5" w:rsidRDefault="00B432A5" w:rsidP="00B432A5">
      <w:pPr>
        <w:suppressAutoHyphens/>
        <w:autoSpaceDE w:val="0"/>
        <w:spacing w:after="0" w:line="288" w:lineRule="auto"/>
        <w:jc w:val="both"/>
        <w:rPr>
          <w:rFonts w:ascii="Times New Roman" w:eastAsia="Times New Roman" w:hAnsi="Times New Roman" w:cs="Times New Roman"/>
          <w:b/>
          <w:sz w:val="26"/>
          <w:szCs w:val="26"/>
          <w:lang w:eastAsia="zh-CN"/>
        </w:rPr>
      </w:pPr>
      <w:proofErr w:type="gramStart"/>
      <w:r w:rsidRPr="00B432A5">
        <w:rPr>
          <w:rFonts w:ascii="Times New Roman" w:eastAsia="Times New Roman" w:hAnsi="Times New Roman" w:cs="Times New Roman"/>
          <w:b/>
          <w:sz w:val="26"/>
          <w:szCs w:val="26"/>
          <w:lang w:eastAsia="zh-CN"/>
        </w:rPr>
        <w:t>П</w:t>
      </w:r>
      <w:proofErr w:type="gramEnd"/>
      <w:r w:rsidRPr="00B432A5">
        <w:rPr>
          <w:rFonts w:ascii="Times New Roman" w:eastAsia="Times New Roman" w:hAnsi="Times New Roman" w:cs="Times New Roman"/>
          <w:b/>
          <w:sz w:val="26"/>
          <w:szCs w:val="26"/>
          <w:lang w:eastAsia="zh-CN"/>
        </w:rPr>
        <w:t xml:space="preserve"> О С Т А Н О В Л Я Ю:</w:t>
      </w:r>
    </w:p>
    <w:p w:rsidR="00B432A5" w:rsidRPr="00B432A5" w:rsidRDefault="00B432A5" w:rsidP="00B432A5">
      <w:pPr>
        <w:numPr>
          <w:ilvl w:val="0"/>
          <w:numId w:val="16"/>
        </w:numPr>
        <w:tabs>
          <w:tab w:val="left" w:pos="993"/>
        </w:tabs>
        <w:spacing w:after="0" w:line="288" w:lineRule="auto"/>
        <w:ind w:left="0" w:firstLine="709"/>
        <w:contextualSpacing/>
        <w:jc w:val="both"/>
        <w:rPr>
          <w:rFonts w:ascii="Times New Roman" w:eastAsia="Calibri" w:hAnsi="Times New Roman" w:cs="Times New Roman"/>
          <w:bCs/>
          <w:color w:val="000000"/>
          <w:sz w:val="26"/>
          <w:szCs w:val="26"/>
        </w:rPr>
      </w:pPr>
      <w:r w:rsidRPr="00B432A5">
        <w:rPr>
          <w:rFonts w:ascii="Times New Roman" w:eastAsia="Times New Roman" w:hAnsi="Times New Roman" w:cs="Times New Roman"/>
          <w:sz w:val="26"/>
          <w:szCs w:val="26"/>
          <w:lang w:eastAsia="zh-CN"/>
        </w:rPr>
        <w:t xml:space="preserve">Утвердить программу </w:t>
      </w:r>
      <w:r w:rsidRPr="00B432A5">
        <w:rPr>
          <w:rFonts w:ascii="Times New Roman" w:eastAsia="Calibri" w:hAnsi="Times New Roman" w:cs="Times New Roman"/>
          <w:bCs/>
          <w:color w:val="000000"/>
          <w:sz w:val="28"/>
        </w:rPr>
        <w:t>комплексного развития транспортной инфраструктуры муниципального образования «Город Глазов» на период 2020 – 2041 годы (прилагается).</w:t>
      </w:r>
    </w:p>
    <w:p w:rsidR="00B432A5" w:rsidRPr="00B432A5" w:rsidRDefault="00B432A5" w:rsidP="00B432A5">
      <w:pPr>
        <w:numPr>
          <w:ilvl w:val="0"/>
          <w:numId w:val="16"/>
        </w:numPr>
        <w:tabs>
          <w:tab w:val="left" w:pos="993"/>
        </w:tabs>
        <w:suppressAutoHyphens/>
        <w:spacing w:after="0" w:line="288" w:lineRule="auto"/>
        <w:ind w:left="0" w:firstLine="709"/>
        <w:contextualSpacing/>
        <w:jc w:val="both"/>
        <w:rPr>
          <w:rFonts w:ascii="Times New Roman" w:eastAsia="Times New Roman" w:hAnsi="Times New Roman" w:cs="Times New Roman"/>
          <w:sz w:val="26"/>
          <w:szCs w:val="26"/>
          <w:lang w:eastAsia="zh-CN"/>
        </w:rPr>
      </w:pPr>
      <w:r w:rsidRPr="00B432A5">
        <w:rPr>
          <w:rFonts w:ascii="Times New Roman" w:eastAsia="Times New Roman" w:hAnsi="Times New Roman" w:cs="Times New Roman"/>
          <w:sz w:val="26"/>
          <w:szCs w:val="26"/>
          <w:lang w:eastAsia="zh-CN"/>
        </w:rPr>
        <w:t xml:space="preserve">Настоящее постановление подлежит официальному опубликованию в </w:t>
      </w:r>
      <w:proofErr w:type="gramStart"/>
      <w:r w:rsidRPr="00B432A5">
        <w:rPr>
          <w:rFonts w:ascii="Times New Roman" w:eastAsia="Times New Roman" w:hAnsi="Times New Roman" w:cs="Times New Roman"/>
          <w:sz w:val="26"/>
          <w:szCs w:val="26"/>
          <w:lang w:eastAsia="zh-CN"/>
        </w:rPr>
        <w:t>средствах</w:t>
      </w:r>
      <w:proofErr w:type="gramEnd"/>
      <w:r w:rsidRPr="00B432A5">
        <w:rPr>
          <w:rFonts w:ascii="Times New Roman" w:eastAsia="Times New Roman" w:hAnsi="Times New Roman" w:cs="Times New Roman"/>
          <w:sz w:val="26"/>
          <w:szCs w:val="26"/>
          <w:lang w:eastAsia="zh-CN"/>
        </w:rPr>
        <w:t xml:space="preserve"> массовой информации и на официальном сайте муниципального образования «Город Глазов» в информационно-телекоммуникационной сети «Интернет».</w:t>
      </w:r>
    </w:p>
    <w:p w:rsidR="00B432A5" w:rsidRPr="00B432A5" w:rsidRDefault="00B432A5" w:rsidP="00B432A5">
      <w:pPr>
        <w:numPr>
          <w:ilvl w:val="0"/>
          <w:numId w:val="16"/>
        </w:numPr>
        <w:tabs>
          <w:tab w:val="left" w:pos="993"/>
        </w:tabs>
        <w:suppressAutoHyphens/>
        <w:spacing w:after="0" w:line="288" w:lineRule="auto"/>
        <w:ind w:left="0" w:firstLine="709"/>
        <w:contextualSpacing/>
        <w:jc w:val="both"/>
        <w:rPr>
          <w:rFonts w:ascii="Times New Roman" w:eastAsia="Times New Roman" w:hAnsi="Times New Roman" w:cs="Times New Roman"/>
          <w:sz w:val="26"/>
          <w:szCs w:val="26"/>
          <w:lang w:eastAsia="zh-CN"/>
        </w:rPr>
      </w:pPr>
      <w:proofErr w:type="gramStart"/>
      <w:r w:rsidRPr="00B432A5">
        <w:rPr>
          <w:rFonts w:ascii="Times New Roman" w:eastAsia="Times New Roman" w:hAnsi="Times New Roman" w:cs="Times New Roman"/>
          <w:sz w:val="26"/>
          <w:szCs w:val="26"/>
          <w:lang w:eastAsia="zh-CN"/>
        </w:rPr>
        <w:t>Контроль за</w:t>
      </w:r>
      <w:proofErr w:type="gramEnd"/>
      <w:r w:rsidRPr="00B432A5">
        <w:rPr>
          <w:rFonts w:ascii="Times New Roman" w:eastAsia="Times New Roman" w:hAnsi="Times New Roman" w:cs="Times New Roman"/>
          <w:sz w:val="26"/>
          <w:szCs w:val="26"/>
          <w:lang w:eastAsia="zh-CN"/>
        </w:rPr>
        <w:t xml:space="preserve"> исполнением настоящего постановления возложить на заместителя Главы Администрации города Глазова по вопросам строительства, архитектуры и жилищно-коммунального хозяйства С.К. </w:t>
      </w:r>
      <w:proofErr w:type="spellStart"/>
      <w:r w:rsidRPr="00B432A5">
        <w:rPr>
          <w:rFonts w:ascii="Times New Roman" w:eastAsia="Times New Roman" w:hAnsi="Times New Roman" w:cs="Times New Roman"/>
          <w:sz w:val="26"/>
          <w:szCs w:val="26"/>
          <w:lang w:eastAsia="zh-CN"/>
        </w:rPr>
        <w:t>Блинова</w:t>
      </w:r>
      <w:proofErr w:type="spellEnd"/>
      <w:r w:rsidRPr="00B432A5">
        <w:rPr>
          <w:rFonts w:ascii="Times New Roman" w:eastAsia="Times New Roman" w:hAnsi="Times New Roman" w:cs="Times New Roman"/>
          <w:sz w:val="26"/>
          <w:szCs w:val="26"/>
          <w:lang w:eastAsia="zh-CN"/>
        </w:rPr>
        <w:t>.</w:t>
      </w:r>
    </w:p>
    <w:p w:rsidR="00B432A5" w:rsidRPr="00B432A5" w:rsidRDefault="00B432A5" w:rsidP="00B432A5">
      <w:pPr>
        <w:spacing w:after="0" w:line="240" w:lineRule="auto"/>
        <w:ind w:right="566"/>
        <w:jc w:val="center"/>
        <w:rPr>
          <w:rFonts w:ascii="Arial" w:eastAsia="Times New Roman" w:hAnsi="Arial" w:cs="Arial"/>
          <w:b/>
          <w:iCs/>
          <w:kern w:val="32"/>
          <w:sz w:val="32"/>
          <w:szCs w:val="32"/>
          <w:lang w:eastAsia="ru-RU"/>
        </w:rPr>
      </w:pPr>
    </w:p>
    <w:tbl>
      <w:tblPr>
        <w:tblStyle w:val="12"/>
        <w:tblW w:w="0" w:type="auto"/>
        <w:tblLook w:val="04A0"/>
      </w:tblPr>
      <w:tblGrid>
        <w:gridCol w:w="4765"/>
        <w:gridCol w:w="4806"/>
      </w:tblGrid>
      <w:tr w:rsidR="00B432A5" w:rsidRPr="00B432A5" w:rsidTr="00B432A5">
        <w:tc>
          <w:tcPr>
            <w:tcW w:w="4765" w:type="dxa"/>
            <w:tcBorders>
              <w:top w:val="nil"/>
              <w:left w:val="nil"/>
              <w:bottom w:val="nil"/>
              <w:right w:val="nil"/>
            </w:tcBorders>
          </w:tcPr>
          <w:p w:rsidR="00B432A5" w:rsidRPr="00B432A5" w:rsidRDefault="00B432A5" w:rsidP="00B432A5">
            <w:pPr>
              <w:ind w:right="566"/>
              <w:rPr>
                <w:rFonts w:ascii="Arial" w:hAnsi="Arial" w:cs="Arial"/>
                <w:iCs/>
                <w:kern w:val="32"/>
                <w:sz w:val="26"/>
              </w:rPr>
            </w:pPr>
            <w:r w:rsidRPr="00B432A5">
              <w:rPr>
                <w:sz w:val="26"/>
              </w:rPr>
              <w:t>Глава города Глазова</w:t>
            </w:r>
          </w:p>
        </w:tc>
        <w:tc>
          <w:tcPr>
            <w:tcW w:w="4806" w:type="dxa"/>
            <w:tcBorders>
              <w:top w:val="nil"/>
              <w:left w:val="nil"/>
              <w:bottom w:val="nil"/>
              <w:right w:val="nil"/>
            </w:tcBorders>
          </w:tcPr>
          <w:p w:rsidR="00B432A5" w:rsidRPr="00B432A5" w:rsidRDefault="00B432A5" w:rsidP="00B432A5">
            <w:pPr>
              <w:ind w:right="566"/>
              <w:jc w:val="right"/>
              <w:rPr>
                <w:rFonts w:ascii="Arial" w:hAnsi="Arial" w:cs="Arial"/>
                <w:iCs/>
                <w:kern w:val="32"/>
                <w:sz w:val="26"/>
              </w:rPr>
            </w:pPr>
            <w:r w:rsidRPr="00B432A5">
              <w:rPr>
                <w:sz w:val="26"/>
              </w:rPr>
              <w:t xml:space="preserve">С.Н. </w:t>
            </w:r>
            <w:proofErr w:type="gramStart"/>
            <w:r w:rsidRPr="00B432A5">
              <w:rPr>
                <w:sz w:val="26"/>
              </w:rPr>
              <w:t>Коновалов</w:t>
            </w:r>
            <w:proofErr w:type="gramEnd"/>
          </w:p>
        </w:tc>
      </w:tr>
    </w:tbl>
    <w:p w:rsidR="00B432A5" w:rsidRDefault="00B432A5"/>
    <w:tbl>
      <w:tblPr>
        <w:tblW w:w="0" w:type="auto"/>
        <w:tblInd w:w="108" w:type="dxa"/>
        <w:tblLayout w:type="fixed"/>
        <w:tblLook w:val="04A0"/>
      </w:tblPr>
      <w:tblGrid>
        <w:gridCol w:w="3769"/>
        <w:gridCol w:w="1228"/>
        <w:gridCol w:w="4111"/>
      </w:tblGrid>
      <w:tr w:rsidR="003D7386" w:rsidTr="00F22130">
        <w:tc>
          <w:tcPr>
            <w:tcW w:w="3769" w:type="dxa"/>
            <w:vAlign w:val="center"/>
          </w:tcPr>
          <w:p w:rsidR="00F22130" w:rsidRPr="00F96189" w:rsidRDefault="00F22130" w:rsidP="00F22130">
            <w:pPr>
              <w:suppressAutoHyphens/>
              <w:ind w:right="317"/>
              <w:jc w:val="center"/>
              <w:rPr>
                <w:rFonts w:eastAsia="Times New Roman"/>
                <w:bCs/>
                <w:szCs w:val="24"/>
                <w:lang w:eastAsia="zh-CN"/>
              </w:rPr>
            </w:pPr>
          </w:p>
        </w:tc>
        <w:tc>
          <w:tcPr>
            <w:tcW w:w="1228" w:type="dxa"/>
          </w:tcPr>
          <w:p w:rsidR="00F22130" w:rsidRPr="00F96189" w:rsidRDefault="00F22130" w:rsidP="00F22130">
            <w:pPr>
              <w:suppressAutoHyphens/>
              <w:ind w:right="-112"/>
              <w:jc w:val="center"/>
              <w:rPr>
                <w:rFonts w:eastAsia="Times New Roman"/>
                <w:sz w:val="24"/>
                <w:szCs w:val="24"/>
                <w:lang w:eastAsia="zh-CN"/>
              </w:rPr>
            </w:pPr>
          </w:p>
        </w:tc>
        <w:tc>
          <w:tcPr>
            <w:tcW w:w="4111" w:type="dxa"/>
            <w:hideMark/>
          </w:tcPr>
          <w:p w:rsidR="00F22130" w:rsidRDefault="00F22130" w:rsidP="00F22130">
            <w:pPr>
              <w:tabs>
                <w:tab w:val="left" w:pos="6733"/>
              </w:tabs>
              <w:spacing w:after="0" w:line="240" w:lineRule="auto"/>
              <w:rPr>
                <w:rFonts w:ascii="Times New Roman" w:hAnsi="Times New Roman" w:cs="Times New Roman"/>
                <w:sz w:val="26"/>
                <w:szCs w:val="26"/>
              </w:rPr>
            </w:pPr>
            <w:r w:rsidRPr="00B823DF">
              <w:rPr>
                <w:rFonts w:ascii="Times New Roman" w:hAnsi="Times New Roman" w:cs="Times New Roman"/>
                <w:sz w:val="26"/>
                <w:szCs w:val="26"/>
              </w:rPr>
              <w:t xml:space="preserve">УТВЕРЖДЕНА </w:t>
            </w:r>
            <w:r>
              <w:rPr>
                <w:rFonts w:ascii="Times New Roman" w:hAnsi="Times New Roman" w:cs="Times New Roman"/>
                <w:sz w:val="26"/>
                <w:szCs w:val="26"/>
              </w:rPr>
              <w:t xml:space="preserve">                    </w:t>
            </w:r>
            <w:r w:rsidRPr="00B823DF">
              <w:rPr>
                <w:rFonts w:ascii="Times New Roman" w:hAnsi="Times New Roman" w:cs="Times New Roman"/>
                <w:sz w:val="26"/>
                <w:szCs w:val="26"/>
              </w:rPr>
              <w:t xml:space="preserve">постановлением Администрации </w:t>
            </w:r>
          </w:p>
          <w:p w:rsidR="00F22130" w:rsidRDefault="00F22130" w:rsidP="00F22130">
            <w:pPr>
              <w:tabs>
                <w:tab w:val="left" w:pos="6733"/>
              </w:tabs>
              <w:spacing w:after="0" w:line="240" w:lineRule="auto"/>
              <w:rPr>
                <w:rFonts w:ascii="Times New Roman" w:hAnsi="Times New Roman" w:cs="Times New Roman"/>
                <w:sz w:val="26"/>
                <w:szCs w:val="26"/>
              </w:rPr>
            </w:pPr>
            <w:r>
              <w:rPr>
                <w:rFonts w:ascii="Times New Roman" w:hAnsi="Times New Roman" w:cs="Times New Roman"/>
                <w:sz w:val="26"/>
                <w:szCs w:val="26"/>
              </w:rPr>
              <w:t>города Глазова</w:t>
            </w:r>
            <w:r w:rsidRPr="00B823DF">
              <w:rPr>
                <w:rFonts w:ascii="Times New Roman" w:hAnsi="Times New Roman" w:cs="Times New Roman"/>
                <w:sz w:val="26"/>
                <w:szCs w:val="26"/>
              </w:rPr>
              <w:t xml:space="preserve">  </w:t>
            </w:r>
          </w:p>
          <w:p w:rsidR="00F22130" w:rsidRPr="00B823DF" w:rsidRDefault="00F22130" w:rsidP="00F22130">
            <w:pPr>
              <w:tabs>
                <w:tab w:val="left" w:pos="6733"/>
              </w:tabs>
              <w:spacing w:after="0" w:line="240" w:lineRule="auto"/>
              <w:rPr>
                <w:rFonts w:ascii="Times New Roman" w:hAnsi="Times New Roman" w:cs="Times New Roman"/>
                <w:sz w:val="28"/>
                <w:szCs w:val="28"/>
              </w:rPr>
            </w:pPr>
            <w:r>
              <w:rPr>
                <w:rFonts w:ascii="Times New Roman" w:hAnsi="Times New Roman" w:cs="Times New Roman"/>
                <w:sz w:val="26"/>
                <w:szCs w:val="26"/>
              </w:rPr>
              <w:t xml:space="preserve">от </w:t>
            </w:r>
            <w:r w:rsidR="00311A78">
              <w:rPr>
                <w:rFonts w:ascii="Times New Roman" w:hAnsi="Times New Roman" w:cs="Times New Roman"/>
                <w:sz w:val="26"/>
                <w:szCs w:val="26"/>
              </w:rPr>
              <w:t>24.08.2020</w:t>
            </w:r>
            <w:r>
              <w:rPr>
                <w:rFonts w:ascii="Times New Roman" w:hAnsi="Times New Roman" w:cs="Times New Roman"/>
                <w:sz w:val="26"/>
                <w:szCs w:val="26"/>
              </w:rPr>
              <w:t xml:space="preserve"> №</w:t>
            </w:r>
            <w:r w:rsidRPr="00B823DF">
              <w:rPr>
                <w:rFonts w:ascii="Times New Roman" w:hAnsi="Times New Roman" w:cs="Times New Roman"/>
                <w:sz w:val="26"/>
                <w:szCs w:val="26"/>
              </w:rPr>
              <w:t xml:space="preserve"> _</w:t>
            </w:r>
            <w:r w:rsidR="00311A78">
              <w:rPr>
                <w:rFonts w:ascii="Times New Roman" w:hAnsi="Times New Roman" w:cs="Times New Roman"/>
                <w:sz w:val="26"/>
                <w:szCs w:val="26"/>
              </w:rPr>
              <w:t>25/7</w:t>
            </w:r>
            <w:r>
              <w:rPr>
                <w:rFonts w:ascii="Times New Roman" w:hAnsi="Times New Roman" w:cs="Times New Roman"/>
                <w:sz w:val="26"/>
                <w:szCs w:val="26"/>
              </w:rPr>
              <w:t>_</w:t>
            </w:r>
          </w:p>
          <w:p w:rsidR="00F22130" w:rsidRDefault="00F22130" w:rsidP="00F22130">
            <w:pPr>
              <w:spacing w:after="0" w:line="240" w:lineRule="auto"/>
              <w:rPr>
                <w:rFonts w:ascii="Times New Roman" w:hAnsi="Times New Roman" w:cs="Times New Roman"/>
                <w:sz w:val="28"/>
                <w:szCs w:val="28"/>
              </w:rPr>
            </w:pPr>
          </w:p>
          <w:p w:rsidR="00F22130" w:rsidRPr="00F96189" w:rsidRDefault="00F22130" w:rsidP="00F22130">
            <w:pPr>
              <w:suppressAutoHyphens/>
              <w:jc w:val="center"/>
              <w:rPr>
                <w:rFonts w:eastAsia="Times New Roman"/>
                <w:bCs/>
                <w:szCs w:val="24"/>
                <w:lang w:eastAsia="zh-CN"/>
              </w:rPr>
            </w:pPr>
          </w:p>
        </w:tc>
      </w:tr>
    </w:tbl>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Программа комплексного развития транспортной инфраструктуры муниципального образования «Город Глазов» на 2020-2041 годы</w:t>
      </w:r>
    </w:p>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p>
    <w:p w:rsidR="00F22130" w:rsidRDefault="00F22130" w:rsidP="00F2213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2020</w:t>
      </w:r>
    </w:p>
    <w:p w:rsidR="00F22130" w:rsidRDefault="00F22130" w:rsidP="00F22130">
      <w:pPr>
        <w:spacing w:after="0" w:line="360" w:lineRule="auto"/>
        <w:jc w:val="center"/>
        <w:rPr>
          <w:rFonts w:ascii="Times New Roman" w:hAnsi="Times New Roman" w:cs="Times New Roman"/>
          <w:b/>
          <w:sz w:val="32"/>
          <w:szCs w:val="32"/>
        </w:rPr>
      </w:pPr>
    </w:p>
    <w:p w:rsidR="00F22130" w:rsidRPr="003A235A" w:rsidRDefault="00F22130" w:rsidP="00F22130">
      <w:pPr>
        <w:pageBreakBefore/>
        <w:spacing w:before="120" w:after="0" w:line="240" w:lineRule="auto"/>
        <w:ind w:right="-284"/>
        <w:rPr>
          <w:rFonts w:eastAsia="Times New Roman"/>
          <w:b/>
          <w:sz w:val="28"/>
          <w:szCs w:val="28"/>
        </w:rPr>
      </w:pPr>
      <w:r w:rsidRPr="003A235A">
        <w:rPr>
          <w:rFonts w:eastAsia="Times New Roman"/>
          <w:b/>
          <w:sz w:val="28"/>
          <w:szCs w:val="28"/>
        </w:rPr>
        <w:lastRenderedPageBreak/>
        <w:t>Содержание</w:t>
      </w:r>
    </w:p>
    <w:p w:rsidR="003D7386" w:rsidRDefault="00ED7F83">
      <w:pPr>
        <w:pStyle w:val="11"/>
        <w:rPr>
          <w:rFonts w:asciiTheme="minorHAnsi" w:hAnsiTheme="minorHAnsi"/>
          <w:noProof/>
          <w:sz w:val="22"/>
        </w:rPr>
      </w:pPr>
      <w:r w:rsidRPr="00ED7F83">
        <w:rPr>
          <w:rFonts w:eastAsia="Times New Roman"/>
          <w:szCs w:val="24"/>
        </w:rPr>
        <w:fldChar w:fldCharType="begin"/>
      </w:r>
      <w:r w:rsidR="00F22130" w:rsidRPr="003A235A">
        <w:rPr>
          <w:rFonts w:eastAsia="Times New Roman"/>
          <w:szCs w:val="24"/>
        </w:rPr>
        <w:instrText xml:space="preserve"> TOC \o "1-3" \h \z \u </w:instrText>
      </w:r>
      <w:r w:rsidRPr="00ED7F83">
        <w:rPr>
          <w:rFonts w:eastAsia="Times New Roman"/>
          <w:szCs w:val="24"/>
        </w:rPr>
        <w:fldChar w:fldCharType="separate"/>
      </w:r>
      <w:hyperlink w:anchor="_Toc256000490" w:history="1">
        <w:r w:rsidR="00F22130">
          <w:rPr>
            <w:rStyle w:val="a6"/>
            <w:rFonts w:cs="Times New Roman"/>
          </w:rPr>
          <w:t>1.</w:t>
        </w:r>
        <w:r w:rsidR="00F22130">
          <w:rPr>
            <w:rFonts w:asciiTheme="minorHAnsi" w:hAnsiTheme="minorHAnsi" w:cs="Times New Roman"/>
            <w:noProof/>
            <w:sz w:val="22"/>
          </w:rPr>
          <w:tab/>
        </w:r>
        <w:r w:rsidR="00F22130" w:rsidRPr="0042445A">
          <w:rPr>
            <w:rStyle w:val="a6"/>
            <w:rFonts w:cs="Times New Roman"/>
          </w:rPr>
          <w:t>Существующее положение</w:t>
        </w:r>
        <w:r w:rsidR="00F22130">
          <w:tab/>
        </w:r>
        <w:r>
          <w:fldChar w:fldCharType="begin"/>
        </w:r>
        <w:r w:rsidR="00F22130">
          <w:instrText xml:space="preserve"> PAGEREF _Toc256000490 \h </w:instrText>
        </w:r>
        <w:r>
          <w:fldChar w:fldCharType="separate"/>
        </w:r>
        <w:r w:rsidR="003F1F13">
          <w:rPr>
            <w:noProof/>
          </w:rPr>
          <w:t>4</w:t>
        </w:r>
        <w:r>
          <w:fldChar w:fldCharType="end"/>
        </w:r>
      </w:hyperlink>
    </w:p>
    <w:p w:rsidR="003D7386" w:rsidRDefault="00ED7F83">
      <w:pPr>
        <w:pStyle w:val="21"/>
        <w:rPr>
          <w:rFonts w:asciiTheme="minorHAnsi" w:hAnsiTheme="minorHAnsi"/>
          <w:noProof/>
          <w:sz w:val="22"/>
        </w:rPr>
      </w:pPr>
      <w:hyperlink w:anchor="_Toc256000491" w:history="1">
        <w:r w:rsidR="00F22130">
          <w:rPr>
            <w:rStyle w:val="a6"/>
            <w:rFonts w:eastAsia="Times New Roman" w:cs="Times New Roman"/>
          </w:rPr>
          <w:t>1.1.</w:t>
        </w:r>
        <w:r w:rsidR="00F22130">
          <w:rPr>
            <w:rFonts w:asciiTheme="minorHAnsi" w:eastAsia="Times New Roman" w:hAnsiTheme="minorHAnsi" w:cs="Times New Roman"/>
            <w:noProof/>
            <w:sz w:val="22"/>
          </w:rPr>
          <w:tab/>
        </w:r>
        <w:r w:rsidR="00F22130" w:rsidRPr="0042445A">
          <w:rPr>
            <w:rStyle w:val="a6"/>
            <w:rFonts w:eastAsia="Times New Roman" w:cs="Times New Roman"/>
          </w:rPr>
          <w:t>Улично-дорожная сеть</w:t>
        </w:r>
        <w:r w:rsidR="00F22130">
          <w:tab/>
        </w:r>
        <w:r>
          <w:fldChar w:fldCharType="begin"/>
        </w:r>
        <w:r w:rsidR="00F22130">
          <w:instrText xml:space="preserve"> PAGEREF _Toc256000491 \h </w:instrText>
        </w:r>
        <w:r>
          <w:fldChar w:fldCharType="separate"/>
        </w:r>
        <w:r w:rsidR="003F1F13">
          <w:rPr>
            <w:noProof/>
          </w:rPr>
          <w:t>4</w:t>
        </w:r>
        <w:r>
          <w:fldChar w:fldCharType="end"/>
        </w:r>
      </w:hyperlink>
    </w:p>
    <w:p w:rsidR="003D7386" w:rsidRDefault="00ED7F83">
      <w:pPr>
        <w:pStyle w:val="21"/>
        <w:rPr>
          <w:rFonts w:asciiTheme="minorHAnsi" w:hAnsiTheme="minorHAnsi"/>
          <w:noProof/>
          <w:sz w:val="22"/>
        </w:rPr>
      </w:pPr>
      <w:hyperlink w:anchor="_Toc256000492" w:history="1">
        <w:r w:rsidR="00F22130">
          <w:rPr>
            <w:rStyle w:val="a6"/>
            <w:rFonts w:eastAsia="Times New Roman" w:cs="Times New Roman"/>
          </w:rPr>
          <w:t>1.2.</w:t>
        </w:r>
        <w:r w:rsidR="00F22130">
          <w:rPr>
            <w:rFonts w:asciiTheme="minorHAnsi" w:eastAsia="Times New Roman" w:hAnsiTheme="minorHAnsi" w:cs="Times New Roman"/>
            <w:noProof/>
            <w:sz w:val="22"/>
          </w:rPr>
          <w:tab/>
        </w:r>
        <w:r w:rsidR="00F22130" w:rsidRPr="0042445A">
          <w:rPr>
            <w:rStyle w:val="a6"/>
            <w:rFonts w:eastAsia="Times New Roman" w:cs="Times New Roman"/>
          </w:rPr>
          <w:t>Анализ уровня безопасности дорожного движения</w:t>
        </w:r>
        <w:r w:rsidR="00F22130">
          <w:tab/>
        </w:r>
        <w:r>
          <w:fldChar w:fldCharType="begin"/>
        </w:r>
        <w:r w:rsidR="00F22130">
          <w:instrText xml:space="preserve"> PAGEREF _Toc256000492 \h </w:instrText>
        </w:r>
        <w:r>
          <w:fldChar w:fldCharType="separate"/>
        </w:r>
        <w:r w:rsidR="003F1F13">
          <w:rPr>
            <w:noProof/>
          </w:rPr>
          <w:t>5</w:t>
        </w:r>
        <w:r>
          <w:fldChar w:fldCharType="end"/>
        </w:r>
      </w:hyperlink>
    </w:p>
    <w:p w:rsidR="003D7386" w:rsidRDefault="00ED7F83">
      <w:pPr>
        <w:pStyle w:val="21"/>
        <w:rPr>
          <w:rFonts w:asciiTheme="minorHAnsi" w:hAnsiTheme="minorHAnsi"/>
          <w:noProof/>
          <w:sz w:val="22"/>
        </w:rPr>
      </w:pPr>
      <w:hyperlink w:anchor="_Toc256000493" w:history="1">
        <w:r w:rsidR="00F22130">
          <w:rPr>
            <w:rStyle w:val="a6"/>
            <w:rFonts w:eastAsia="Times New Roman" w:cs="Times New Roman"/>
          </w:rPr>
          <w:t>1.3.</w:t>
        </w:r>
        <w:r w:rsidR="00F22130">
          <w:rPr>
            <w:rFonts w:asciiTheme="minorHAnsi" w:eastAsia="Times New Roman" w:hAnsiTheme="minorHAnsi" w:cs="Times New Roman"/>
            <w:noProof/>
            <w:sz w:val="22"/>
          </w:rPr>
          <w:tab/>
        </w:r>
        <w:r w:rsidR="00F22130" w:rsidRPr="00FD2C0F">
          <w:rPr>
            <w:rStyle w:val="a6"/>
            <w:rFonts w:eastAsia="Times New Roman" w:cs="Times New Roman"/>
          </w:rPr>
          <w:t>Городской и пригородный транспорт общего пользования</w:t>
        </w:r>
        <w:r w:rsidR="00F22130">
          <w:tab/>
        </w:r>
        <w:r>
          <w:fldChar w:fldCharType="begin"/>
        </w:r>
        <w:r w:rsidR="00F22130">
          <w:instrText xml:space="preserve"> PAGEREF _Toc256000493 \h </w:instrText>
        </w:r>
        <w:r>
          <w:fldChar w:fldCharType="separate"/>
        </w:r>
        <w:r w:rsidR="003F1F13">
          <w:rPr>
            <w:noProof/>
          </w:rPr>
          <w:t>8</w:t>
        </w:r>
        <w:r>
          <w:fldChar w:fldCharType="end"/>
        </w:r>
      </w:hyperlink>
    </w:p>
    <w:p w:rsidR="003D7386" w:rsidRDefault="00ED7F83">
      <w:pPr>
        <w:pStyle w:val="21"/>
        <w:rPr>
          <w:rFonts w:asciiTheme="minorHAnsi" w:hAnsiTheme="minorHAnsi"/>
          <w:noProof/>
          <w:sz w:val="22"/>
        </w:rPr>
      </w:pPr>
      <w:hyperlink w:anchor="_Toc256000494" w:history="1">
        <w:r w:rsidR="00F22130">
          <w:rPr>
            <w:rStyle w:val="a6"/>
            <w:rFonts w:eastAsia="Times New Roman" w:cs="Times New Roman"/>
          </w:rPr>
          <w:t>1.4.</w:t>
        </w:r>
        <w:r w:rsidR="00F22130">
          <w:rPr>
            <w:rFonts w:asciiTheme="minorHAnsi" w:eastAsia="Times New Roman" w:hAnsiTheme="minorHAnsi" w:cs="Times New Roman"/>
            <w:noProof/>
            <w:sz w:val="22"/>
          </w:rPr>
          <w:tab/>
        </w:r>
        <w:r w:rsidR="00F22130" w:rsidRPr="004F6614">
          <w:rPr>
            <w:rStyle w:val="a6"/>
            <w:rFonts w:eastAsia="Times New Roman" w:cs="Times New Roman"/>
          </w:rPr>
          <w:t>Грузовой автомобильный транспорт и терминально-складская инфраструктура</w:t>
        </w:r>
        <w:r w:rsidR="00F22130">
          <w:tab/>
        </w:r>
        <w:r>
          <w:fldChar w:fldCharType="begin"/>
        </w:r>
        <w:r w:rsidR="00F22130">
          <w:instrText xml:space="preserve"> PAGEREF _Toc256000494 \h </w:instrText>
        </w:r>
        <w:r>
          <w:fldChar w:fldCharType="separate"/>
        </w:r>
        <w:r w:rsidR="003F1F13">
          <w:rPr>
            <w:noProof/>
          </w:rPr>
          <w:t>22</w:t>
        </w:r>
        <w:r>
          <w:fldChar w:fldCharType="end"/>
        </w:r>
      </w:hyperlink>
    </w:p>
    <w:p w:rsidR="003D7386" w:rsidRDefault="00ED7F83">
      <w:pPr>
        <w:pStyle w:val="21"/>
        <w:rPr>
          <w:rFonts w:asciiTheme="minorHAnsi" w:hAnsiTheme="minorHAnsi"/>
          <w:noProof/>
          <w:sz w:val="22"/>
        </w:rPr>
      </w:pPr>
      <w:hyperlink w:anchor="_Toc256000495" w:history="1">
        <w:r w:rsidR="00F22130">
          <w:rPr>
            <w:rStyle w:val="a6"/>
            <w:rFonts w:eastAsia="Times New Roman" w:cs="Times New Roman"/>
          </w:rPr>
          <w:t>1.5.</w:t>
        </w:r>
        <w:r w:rsidR="00F22130">
          <w:rPr>
            <w:rFonts w:asciiTheme="minorHAnsi" w:eastAsia="Times New Roman" w:hAnsiTheme="minorHAnsi" w:cs="Times New Roman"/>
            <w:noProof/>
            <w:sz w:val="22"/>
          </w:rPr>
          <w:tab/>
        </w:r>
        <w:r w:rsidR="00F22130" w:rsidRPr="004F6614">
          <w:rPr>
            <w:rStyle w:val="a6"/>
            <w:rFonts w:eastAsia="Times New Roman" w:cs="Times New Roman"/>
          </w:rPr>
          <w:t>Коммунальные, дорожные службы. Инфраструктура</w:t>
        </w:r>
        <w:r w:rsidR="00F22130">
          <w:tab/>
        </w:r>
        <w:r>
          <w:fldChar w:fldCharType="begin"/>
        </w:r>
        <w:r w:rsidR="00F22130">
          <w:instrText xml:space="preserve"> PAGEREF _Toc256000495 \h </w:instrText>
        </w:r>
        <w:r>
          <w:fldChar w:fldCharType="separate"/>
        </w:r>
        <w:r w:rsidR="003F1F13">
          <w:rPr>
            <w:noProof/>
          </w:rPr>
          <w:t>22</w:t>
        </w:r>
        <w:r>
          <w:fldChar w:fldCharType="end"/>
        </w:r>
      </w:hyperlink>
    </w:p>
    <w:p w:rsidR="003D7386" w:rsidRDefault="00ED7F83">
      <w:pPr>
        <w:pStyle w:val="21"/>
        <w:rPr>
          <w:rFonts w:asciiTheme="minorHAnsi" w:hAnsiTheme="minorHAnsi"/>
          <w:noProof/>
          <w:sz w:val="22"/>
        </w:rPr>
      </w:pPr>
      <w:hyperlink w:anchor="_Toc256000496" w:history="1">
        <w:r w:rsidR="00F22130">
          <w:rPr>
            <w:rStyle w:val="a6"/>
            <w:rFonts w:eastAsia="Times New Roman" w:cs="Times New Roman"/>
          </w:rPr>
          <w:t>1.6.</w:t>
        </w:r>
        <w:r w:rsidR="00F22130">
          <w:rPr>
            <w:rFonts w:asciiTheme="minorHAnsi" w:eastAsia="Times New Roman" w:hAnsiTheme="minorHAnsi" w:cs="Times New Roman"/>
            <w:noProof/>
            <w:sz w:val="22"/>
          </w:rPr>
          <w:tab/>
        </w:r>
        <w:r w:rsidR="00F22130" w:rsidRPr="004F6614">
          <w:rPr>
            <w:rStyle w:val="a6"/>
            <w:rFonts w:eastAsia="Times New Roman" w:cs="Times New Roman"/>
          </w:rPr>
          <w:t>Внешний транспорт</w:t>
        </w:r>
        <w:r w:rsidR="00F22130">
          <w:tab/>
        </w:r>
        <w:r>
          <w:fldChar w:fldCharType="begin"/>
        </w:r>
        <w:r w:rsidR="00F22130">
          <w:instrText xml:space="preserve"> PAGEREF _Toc256000496 \h </w:instrText>
        </w:r>
        <w:r>
          <w:fldChar w:fldCharType="separate"/>
        </w:r>
        <w:r w:rsidR="003F1F13">
          <w:rPr>
            <w:noProof/>
          </w:rPr>
          <w:t>23</w:t>
        </w:r>
        <w:r>
          <w:fldChar w:fldCharType="end"/>
        </w:r>
      </w:hyperlink>
    </w:p>
    <w:p w:rsidR="003D7386" w:rsidRDefault="00ED7F83">
      <w:pPr>
        <w:pStyle w:val="21"/>
        <w:rPr>
          <w:rFonts w:asciiTheme="minorHAnsi" w:hAnsiTheme="minorHAnsi"/>
          <w:noProof/>
          <w:sz w:val="22"/>
        </w:rPr>
      </w:pPr>
      <w:hyperlink w:anchor="_Toc256000497" w:history="1">
        <w:r w:rsidR="00F22130">
          <w:rPr>
            <w:rStyle w:val="a6"/>
            <w:rFonts w:eastAsia="Times New Roman" w:cs="Times New Roman"/>
          </w:rPr>
          <w:t>1.7.</w:t>
        </w:r>
        <w:r w:rsidR="00F22130">
          <w:rPr>
            <w:rFonts w:asciiTheme="minorHAnsi" w:eastAsia="Times New Roman" w:hAnsiTheme="minorHAnsi" w:cs="Times New Roman"/>
            <w:noProof/>
            <w:sz w:val="22"/>
          </w:rPr>
          <w:tab/>
        </w:r>
        <w:r w:rsidR="00F22130" w:rsidRPr="004F6614">
          <w:rPr>
            <w:rStyle w:val="a6"/>
            <w:rFonts w:eastAsia="Times New Roman" w:cs="Times New Roman"/>
          </w:rPr>
          <w:t>Оценка уровня негативного воздействия транспортной инфраструктуры на окружающую среду, безопасность и здоровье населения</w:t>
        </w:r>
        <w:r w:rsidR="00F22130">
          <w:tab/>
        </w:r>
        <w:r>
          <w:fldChar w:fldCharType="begin"/>
        </w:r>
        <w:r w:rsidR="00F22130">
          <w:instrText xml:space="preserve"> PAGEREF _Toc256000497 \h </w:instrText>
        </w:r>
        <w:r>
          <w:fldChar w:fldCharType="separate"/>
        </w:r>
        <w:r w:rsidR="003F1F13">
          <w:rPr>
            <w:noProof/>
          </w:rPr>
          <w:t>23</w:t>
        </w:r>
        <w:r>
          <w:fldChar w:fldCharType="end"/>
        </w:r>
      </w:hyperlink>
    </w:p>
    <w:p w:rsidR="003D7386" w:rsidRDefault="00ED7F83">
      <w:pPr>
        <w:pStyle w:val="21"/>
        <w:rPr>
          <w:rFonts w:asciiTheme="minorHAnsi" w:hAnsiTheme="minorHAnsi"/>
          <w:noProof/>
          <w:sz w:val="22"/>
        </w:rPr>
      </w:pPr>
      <w:hyperlink w:anchor="_Toc256000498" w:history="1">
        <w:r w:rsidR="00F22130">
          <w:rPr>
            <w:rStyle w:val="a6"/>
            <w:rFonts w:eastAsia="Times New Roman" w:cs="Times New Roman"/>
          </w:rPr>
          <w:t>1.8.</w:t>
        </w:r>
        <w:r w:rsidR="00F22130">
          <w:rPr>
            <w:rFonts w:asciiTheme="minorHAnsi" w:eastAsia="Times New Roman" w:hAnsiTheme="minorHAnsi" w:cs="Times New Roman"/>
            <w:noProof/>
            <w:sz w:val="22"/>
          </w:rPr>
          <w:tab/>
        </w:r>
        <w:r w:rsidR="00F22130" w:rsidRPr="004F6614">
          <w:rPr>
            <w:rStyle w:val="a6"/>
            <w:rFonts w:eastAsia="Times New Roman" w:cs="Times New Roman"/>
          </w:rPr>
          <w:t>Оценка нормативно-правовой базы, необходимой для функционирования и развития транспортной инфраструктуры</w:t>
        </w:r>
        <w:r w:rsidR="00F22130">
          <w:tab/>
        </w:r>
        <w:r>
          <w:fldChar w:fldCharType="begin"/>
        </w:r>
        <w:r w:rsidR="00F22130">
          <w:instrText xml:space="preserve"> PAGEREF _Toc256000498 \h </w:instrText>
        </w:r>
        <w:r>
          <w:fldChar w:fldCharType="separate"/>
        </w:r>
        <w:r w:rsidR="003F1F13">
          <w:rPr>
            <w:noProof/>
          </w:rPr>
          <w:t>24</w:t>
        </w:r>
        <w:r>
          <w:fldChar w:fldCharType="end"/>
        </w:r>
      </w:hyperlink>
    </w:p>
    <w:p w:rsidR="003D7386" w:rsidRDefault="00ED7F83">
      <w:pPr>
        <w:pStyle w:val="11"/>
        <w:rPr>
          <w:rFonts w:asciiTheme="minorHAnsi" w:hAnsiTheme="minorHAnsi"/>
          <w:noProof/>
          <w:sz w:val="22"/>
        </w:rPr>
      </w:pPr>
      <w:hyperlink w:anchor="_Toc256000499" w:history="1">
        <w:r w:rsidR="00F22130">
          <w:rPr>
            <w:rStyle w:val="a6"/>
            <w:rFonts w:cs="Times New Roman"/>
          </w:rPr>
          <w:t>2.</w:t>
        </w:r>
        <w:r w:rsidR="00F22130">
          <w:rPr>
            <w:rFonts w:asciiTheme="minorHAnsi" w:hAnsiTheme="minorHAnsi" w:cs="Times New Roman"/>
            <w:noProof/>
            <w:sz w:val="22"/>
          </w:rPr>
          <w:tab/>
        </w:r>
        <w:r w:rsidR="00F22130" w:rsidRPr="004F6614">
          <w:rPr>
            <w:rStyle w:val="a6"/>
            <w:rFonts w:cs="Times New Roman"/>
          </w:rPr>
          <w:t>Перспективы развития</w:t>
        </w:r>
        <w:r w:rsidR="00F22130">
          <w:tab/>
        </w:r>
        <w:r>
          <w:fldChar w:fldCharType="begin"/>
        </w:r>
        <w:r w:rsidR="00F22130">
          <w:instrText xml:space="preserve"> PAGEREF _Toc256000499 \h </w:instrText>
        </w:r>
        <w:r>
          <w:fldChar w:fldCharType="separate"/>
        </w:r>
        <w:r w:rsidR="003F1F13">
          <w:rPr>
            <w:noProof/>
          </w:rPr>
          <w:t>28</w:t>
        </w:r>
        <w:r>
          <w:fldChar w:fldCharType="end"/>
        </w:r>
      </w:hyperlink>
    </w:p>
    <w:p w:rsidR="003D7386" w:rsidRDefault="00ED7F83">
      <w:pPr>
        <w:pStyle w:val="21"/>
        <w:rPr>
          <w:rFonts w:asciiTheme="minorHAnsi" w:hAnsiTheme="minorHAnsi"/>
          <w:noProof/>
          <w:sz w:val="22"/>
        </w:rPr>
      </w:pPr>
      <w:hyperlink w:anchor="_Toc256000500" w:history="1">
        <w:r w:rsidR="00F22130">
          <w:rPr>
            <w:rStyle w:val="a6"/>
            <w:rFonts w:eastAsia="Times New Roman" w:cs="Times New Roman"/>
          </w:rPr>
          <w:t>2.1.</w:t>
        </w:r>
        <w:r w:rsidR="00F22130">
          <w:rPr>
            <w:rFonts w:asciiTheme="minorHAnsi" w:eastAsia="Times New Roman" w:hAnsiTheme="minorHAnsi" w:cs="Times New Roman"/>
            <w:noProof/>
            <w:sz w:val="22"/>
          </w:rPr>
          <w:tab/>
        </w:r>
        <w:r w:rsidR="00F22130" w:rsidRPr="004F6614">
          <w:rPr>
            <w:rStyle w:val="a6"/>
            <w:rFonts w:eastAsia="Times New Roman" w:cs="Times New Roman"/>
          </w:rPr>
          <w:t>Прогноз социально-экономического и градостроительного развития</w:t>
        </w:r>
        <w:r w:rsidR="00F22130">
          <w:tab/>
        </w:r>
        <w:r>
          <w:fldChar w:fldCharType="begin"/>
        </w:r>
        <w:r w:rsidR="00F22130">
          <w:instrText xml:space="preserve"> PAGEREF _Toc256000500 \h </w:instrText>
        </w:r>
        <w:r>
          <w:fldChar w:fldCharType="separate"/>
        </w:r>
        <w:r w:rsidR="003F1F13">
          <w:rPr>
            <w:noProof/>
          </w:rPr>
          <w:t>28</w:t>
        </w:r>
        <w:r>
          <w:fldChar w:fldCharType="end"/>
        </w:r>
      </w:hyperlink>
    </w:p>
    <w:p w:rsidR="003D7386" w:rsidRDefault="00ED7F83">
      <w:pPr>
        <w:pStyle w:val="21"/>
        <w:rPr>
          <w:rFonts w:asciiTheme="minorHAnsi" w:hAnsiTheme="minorHAnsi"/>
          <w:noProof/>
          <w:sz w:val="22"/>
        </w:rPr>
      </w:pPr>
      <w:hyperlink w:anchor="_Toc256000501" w:history="1">
        <w:r w:rsidR="00F22130">
          <w:rPr>
            <w:rStyle w:val="a6"/>
            <w:rFonts w:eastAsia="Times New Roman" w:cs="Times New Roman"/>
          </w:rPr>
          <w:t>2.2.</w:t>
        </w:r>
        <w:r w:rsidR="00F22130">
          <w:rPr>
            <w:rFonts w:asciiTheme="minorHAnsi" w:eastAsia="Times New Roman" w:hAnsiTheme="minorHAnsi" w:cs="Times New Roman"/>
            <w:noProof/>
            <w:sz w:val="22"/>
          </w:rPr>
          <w:tab/>
        </w:r>
        <w:r w:rsidR="00F22130" w:rsidRPr="004F6614">
          <w:rPr>
            <w:rStyle w:val="a6"/>
            <w:rFonts w:eastAsia="Times New Roman" w:cs="Times New Roman"/>
          </w:rPr>
          <w:t>Концепция транспортного развития на вариантной основе</w:t>
        </w:r>
        <w:r w:rsidR="00F22130">
          <w:tab/>
        </w:r>
        <w:r>
          <w:fldChar w:fldCharType="begin"/>
        </w:r>
        <w:r w:rsidR="00F22130">
          <w:instrText xml:space="preserve"> PAGEREF _Toc256000501 \h </w:instrText>
        </w:r>
        <w:r>
          <w:fldChar w:fldCharType="separate"/>
        </w:r>
        <w:r w:rsidR="003F1F13">
          <w:rPr>
            <w:noProof/>
          </w:rPr>
          <w:t>29</w:t>
        </w:r>
        <w:r>
          <w:fldChar w:fldCharType="end"/>
        </w:r>
      </w:hyperlink>
    </w:p>
    <w:p w:rsidR="003D7386" w:rsidRDefault="00ED7F83">
      <w:pPr>
        <w:pStyle w:val="31"/>
        <w:tabs>
          <w:tab w:val="left" w:pos="1540"/>
        </w:tabs>
        <w:rPr>
          <w:rFonts w:asciiTheme="minorHAnsi" w:hAnsiTheme="minorHAnsi"/>
          <w:noProof/>
          <w:sz w:val="22"/>
        </w:rPr>
      </w:pPr>
      <w:hyperlink w:anchor="_Toc256000502" w:history="1">
        <w:r w:rsidR="00F22130">
          <w:rPr>
            <w:rStyle w:val="a6"/>
            <w:rFonts w:eastAsia="Times New Roman" w:cs="Times New Roman"/>
            <w:i/>
          </w:rPr>
          <w:t>2.2.1.</w:t>
        </w:r>
        <w:r w:rsidR="00F22130">
          <w:rPr>
            <w:rFonts w:asciiTheme="minorHAnsi" w:eastAsia="Times New Roman" w:hAnsiTheme="minorHAnsi" w:cs="Times New Roman"/>
            <w:i/>
            <w:noProof/>
            <w:sz w:val="22"/>
          </w:rPr>
          <w:tab/>
        </w:r>
        <w:r w:rsidR="00F22130" w:rsidRPr="004F6614">
          <w:rPr>
            <w:rStyle w:val="a6"/>
            <w:rFonts w:eastAsia="Times New Roman" w:cs="Times New Roman"/>
            <w:i/>
          </w:rPr>
          <w:t>Прогноз транспортного спроса, объемов и характера передвижения населения</w:t>
        </w:r>
        <w:r w:rsidR="00F22130">
          <w:tab/>
        </w:r>
        <w:r>
          <w:fldChar w:fldCharType="begin"/>
        </w:r>
        <w:r w:rsidR="00F22130">
          <w:instrText xml:space="preserve"> PAGEREF _Toc256000502 \h </w:instrText>
        </w:r>
        <w:r>
          <w:fldChar w:fldCharType="separate"/>
        </w:r>
        <w:r w:rsidR="003F1F13">
          <w:rPr>
            <w:noProof/>
          </w:rPr>
          <w:t>29</w:t>
        </w:r>
        <w:r>
          <w:fldChar w:fldCharType="end"/>
        </w:r>
      </w:hyperlink>
    </w:p>
    <w:p w:rsidR="003D7386" w:rsidRDefault="00ED7F83">
      <w:pPr>
        <w:pStyle w:val="31"/>
        <w:tabs>
          <w:tab w:val="left" w:pos="1540"/>
        </w:tabs>
        <w:rPr>
          <w:rFonts w:asciiTheme="minorHAnsi" w:hAnsiTheme="minorHAnsi"/>
          <w:noProof/>
          <w:sz w:val="22"/>
        </w:rPr>
      </w:pPr>
      <w:hyperlink w:anchor="_Toc256000503" w:history="1">
        <w:r w:rsidR="00F22130">
          <w:rPr>
            <w:rStyle w:val="a6"/>
            <w:rFonts w:eastAsia="Times New Roman" w:cs="Times New Roman"/>
            <w:i/>
          </w:rPr>
          <w:t>2.2.2.</w:t>
        </w:r>
        <w:r w:rsidR="00F22130">
          <w:rPr>
            <w:rFonts w:asciiTheme="minorHAnsi" w:eastAsia="Times New Roman" w:hAnsiTheme="minorHAnsi" w:cs="Times New Roman"/>
            <w:i/>
            <w:noProof/>
            <w:sz w:val="22"/>
          </w:rPr>
          <w:tab/>
        </w:r>
        <w:r w:rsidR="00F22130" w:rsidRPr="004F6614">
          <w:rPr>
            <w:rStyle w:val="a6"/>
            <w:rFonts w:eastAsia="Times New Roman" w:cs="Times New Roman"/>
            <w:i/>
          </w:rPr>
          <w:t>Прогноз уровня автомобилизации</w:t>
        </w:r>
        <w:r w:rsidR="00F22130">
          <w:tab/>
        </w:r>
        <w:r>
          <w:fldChar w:fldCharType="begin"/>
        </w:r>
        <w:r w:rsidR="00F22130">
          <w:instrText xml:space="preserve"> PAGEREF _Toc256000503 \h </w:instrText>
        </w:r>
        <w:r>
          <w:fldChar w:fldCharType="separate"/>
        </w:r>
        <w:r w:rsidR="003F1F13">
          <w:rPr>
            <w:noProof/>
          </w:rPr>
          <w:t>30</w:t>
        </w:r>
        <w:r>
          <w:fldChar w:fldCharType="end"/>
        </w:r>
      </w:hyperlink>
    </w:p>
    <w:p w:rsidR="003D7386" w:rsidRDefault="00ED7F83">
      <w:pPr>
        <w:pStyle w:val="31"/>
        <w:tabs>
          <w:tab w:val="left" w:pos="1540"/>
        </w:tabs>
        <w:rPr>
          <w:rFonts w:asciiTheme="minorHAnsi" w:hAnsiTheme="minorHAnsi"/>
          <w:noProof/>
          <w:sz w:val="22"/>
        </w:rPr>
      </w:pPr>
      <w:hyperlink w:anchor="_Toc256000504" w:history="1">
        <w:r w:rsidR="00F22130">
          <w:rPr>
            <w:rStyle w:val="a6"/>
            <w:rFonts w:eastAsia="Times New Roman" w:cs="Times New Roman"/>
            <w:i/>
          </w:rPr>
          <w:t>2.2.3.</w:t>
        </w:r>
        <w:r w:rsidR="00F22130">
          <w:rPr>
            <w:rFonts w:asciiTheme="minorHAnsi" w:eastAsia="Times New Roman" w:hAnsiTheme="minorHAnsi" w:cs="Times New Roman"/>
            <w:i/>
            <w:noProof/>
            <w:sz w:val="22"/>
          </w:rPr>
          <w:tab/>
        </w:r>
        <w:r w:rsidR="00F22130" w:rsidRPr="004F6614">
          <w:rPr>
            <w:rStyle w:val="a6"/>
            <w:rFonts w:eastAsia="Times New Roman" w:cs="Times New Roman"/>
            <w:i/>
          </w:rPr>
          <w:t>Прогноз объемов и характера перевозок грузов</w:t>
        </w:r>
        <w:r w:rsidR="00F22130">
          <w:tab/>
        </w:r>
        <w:r>
          <w:fldChar w:fldCharType="begin"/>
        </w:r>
        <w:r w:rsidR="00F22130">
          <w:instrText xml:space="preserve"> PAGEREF _Toc256000504 \h </w:instrText>
        </w:r>
        <w:r>
          <w:fldChar w:fldCharType="separate"/>
        </w:r>
        <w:r w:rsidR="003F1F13">
          <w:rPr>
            <w:noProof/>
          </w:rPr>
          <w:t>30</w:t>
        </w:r>
        <w:r>
          <w:fldChar w:fldCharType="end"/>
        </w:r>
      </w:hyperlink>
    </w:p>
    <w:p w:rsidR="003D7386" w:rsidRDefault="00ED7F83">
      <w:pPr>
        <w:pStyle w:val="21"/>
        <w:rPr>
          <w:rFonts w:asciiTheme="minorHAnsi" w:hAnsiTheme="minorHAnsi"/>
          <w:noProof/>
          <w:sz w:val="22"/>
        </w:rPr>
      </w:pPr>
      <w:hyperlink w:anchor="_Toc256000505" w:history="1">
        <w:r w:rsidR="00F22130">
          <w:rPr>
            <w:rStyle w:val="a6"/>
            <w:rFonts w:eastAsia="Times New Roman" w:cs="Times New Roman"/>
          </w:rPr>
          <w:t>2.3.</w:t>
        </w:r>
        <w:r w:rsidR="00F22130">
          <w:rPr>
            <w:rFonts w:asciiTheme="minorHAnsi" w:eastAsia="Times New Roman" w:hAnsiTheme="minorHAnsi" w:cs="Times New Roman"/>
            <w:noProof/>
            <w:sz w:val="22"/>
          </w:rPr>
          <w:tab/>
        </w:r>
        <w:r w:rsidR="00F22130" w:rsidRPr="004F6614">
          <w:rPr>
            <w:rStyle w:val="a6"/>
            <w:rFonts w:eastAsia="Times New Roman" w:cs="Times New Roman"/>
          </w:rPr>
          <w:t>Развитие транспортной инфраструктуры. Формирование перечня мероприятий</w:t>
        </w:r>
        <w:r w:rsidR="00F22130">
          <w:tab/>
        </w:r>
        <w:r>
          <w:fldChar w:fldCharType="begin"/>
        </w:r>
        <w:r w:rsidR="00F22130">
          <w:instrText xml:space="preserve"> PAGEREF _Toc256000505 \h </w:instrText>
        </w:r>
        <w:r>
          <w:fldChar w:fldCharType="separate"/>
        </w:r>
        <w:r w:rsidR="003F1F13">
          <w:rPr>
            <w:noProof/>
          </w:rPr>
          <w:t>31</w:t>
        </w:r>
        <w:r>
          <w:fldChar w:fldCharType="end"/>
        </w:r>
      </w:hyperlink>
    </w:p>
    <w:p w:rsidR="003D7386" w:rsidRDefault="00ED7F83">
      <w:pPr>
        <w:pStyle w:val="31"/>
        <w:tabs>
          <w:tab w:val="left" w:pos="1540"/>
        </w:tabs>
        <w:rPr>
          <w:rFonts w:asciiTheme="minorHAnsi" w:hAnsiTheme="minorHAnsi"/>
          <w:noProof/>
          <w:sz w:val="22"/>
        </w:rPr>
      </w:pPr>
      <w:hyperlink w:anchor="_Toc256000506" w:history="1">
        <w:r w:rsidR="00F22130">
          <w:rPr>
            <w:rStyle w:val="a6"/>
            <w:rFonts w:eastAsia="Times New Roman" w:cs="Times New Roman"/>
            <w:i/>
          </w:rPr>
          <w:t>2.3.1.</w:t>
        </w:r>
        <w:r w:rsidR="00F22130">
          <w:rPr>
            <w:rFonts w:asciiTheme="minorHAnsi" w:eastAsia="Times New Roman" w:hAnsiTheme="minorHAnsi" w:cs="Times New Roman"/>
            <w:i/>
            <w:noProof/>
            <w:sz w:val="22"/>
          </w:rPr>
          <w:tab/>
        </w:r>
        <w:r w:rsidR="00F22130" w:rsidRPr="004F6614">
          <w:rPr>
            <w:rStyle w:val="a6"/>
            <w:rFonts w:eastAsia="Times New Roman" w:cs="Times New Roman"/>
            <w:i/>
          </w:rPr>
          <w:t>Автомобильные дороги федерального, регионального и местного значения, улично-дорожная сеть</w:t>
        </w:r>
        <w:r w:rsidR="00F22130">
          <w:tab/>
        </w:r>
        <w:r>
          <w:fldChar w:fldCharType="begin"/>
        </w:r>
        <w:r w:rsidR="00F22130">
          <w:instrText xml:space="preserve"> PAGEREF _Toc256000506 \h </w:instrText>
        </w:r>
        <w:r>
          <w:fldChar w:fldCharType="separate"/>
        </w:r>
        <w:r w:rsidR="003F1F13">
          <w:rPr>
            <w:noProof/>
          </w:rPr>
          <w:t>31</w:t>
        </w:r>
        <w:r>
          <w:fldChar w:fldCharType="end"/>
        </w:r>
      </w:hyperlink>
    </w:p>
    <w:p w:rsidR="003D7386" w:rsidRDefault="00ED7F83">
      <w:pPr>
        <w:pStyle w:val="31"/>
        <w:tabs>
          <w:tab w:val="left" w:pos="1540"/>
        </w:tabs>
        <w:rPr>
          <w:rFonts w:asciiTheme="minorHAnsi" w:hAnsiTheme="minorHAnsi"/>
          <w:noProof/>
          <w:sz w:val="22"/>
        </w:rPr>
      </w:pPr>
      <w:hyperlink w:anchor="_Toc256000507" w:history="1">
        <w:r w:rsidR="00F22130">
          <w:rPr>
            <w:rStyle w:val="a6"/>
            <w:rFonts w:eastAsia="Times New Roman" w:cs="Times New Roman"/>
            <w:i/>
          </w:rPr>
          <w:t>2.3.2.</w:t>
        </w:r>
        <w:r w:rsidR="00F22130">
          <w:rPr>
            <w:rFonts w:asciiTheme="minorHAnsi" w:eastAsia="Times New Roman" w:hAnsiTheme="minorHAnsi" w:cs="Times New Roman"/>
            <w:i/>
            <w:noProof/>
            <w:sz w:val="22"/>
          </w:rPr>
          <w:tab/>
        </w:r>
        <w:r w:rsidR="00F22130" w:rsidRPr="006653D3">
          <w:rPr>
            <w:rStyle w:val="a6"/>
            <w:rFonts w:eastAsia="Times New Roman" w:cs="Times New Roman"/>
            <w:i/>
          </w:rPr>
          <w:t>Маршрутная сеть и инфраструктура транспорта общего пользования</w:t>
        </w:r>
        <w:r w:rsidR="00F22130">
          <w:tab/>
        </w:r>
        <w:r>
          <w:fldChar w:fldCharType="begin"/>
        </w:r>
        <w:r w:rsidR="00F22130">
          <w:instrText xml:space="preserve"> PAGEREF _Toc256000507 \h </w:instrText>
        </w:r>
        <w:r>
          <w:fldChar w:fldCharType="separate"/>
        </w:r>
        <w:r w:rsidR="003F1F13">
          <w:rPr>
            <w:noProof/>
          </w:rPr>
          <w:t>35</w:t>
        </w:r>
        <w:r>
          <w:fldChar w:fldCharType="end"/>
        </w:r>
      </w:hyperlink>
    </w:p>
    <w:p w:rsidR="003D7386" w:rsidRDefault="00ED7F83">
      <w:pPr>
        <w:pStyle w:val="31"/>
        <w:tabs>
          <w:tab w:val="left" w:pos="1760"/>
        </w:tabs>
        <w:rPr>
          <w:rFonts w:asciiTheme="minorHAnsi" w:hAnsiTheme="minorHAnsi"/>
          <w:noProof/>
          <w:sz w:val="22"/>
        </w:rPr>
      </w:pPr>
      <w:hyperlink w:anchor="_Toc256000508" w:history="1">
        <w:r w:rsidR="00F22130">
          <w:rPr>
            <w:rStyle w:val="a6"/>
            <w:rFonts w:eastAsia="Times New Roman" w:cs="Times New Roman"/>
            <w:i/>
          </w:rPr>
          <w:t>2.3.2.1.</w:t>
        </w:r>
        <w:r w:rsidR="00F22130">
          <w:rPr>
            <w:rFonts w:asciiTheme="minorHAnsi" w:eastAsia="Times New Roman" w:hAnsiTheme="minorHAnsi" w:cs="Times New Roman"/>
            <w:i/>
            <w:noProof/>
            <w:sz w:val="22"/>
          </w:rPr>
          <w:tab/>
        </w:r>
        <w:r w:rsidR="00F22130" w:rsidRPr="006653D3">
          <w:rPr>
            <w:rStyle w:val="a6"/>
            <w:rFonts w:eastAsia="Times New Roman" w:cs="Times New Roman"/>
            <w:i/>
          </w:rPr>
          <w:t>Мероприятия краткосрочной перспективы (2019, 2020 и 2021 гг.)</w:t>
        </w:r>
        <w:r w:rsidR="00F22130">
          <w:tab/>
        </w:r>
        <w:r>
          <w:fldChar w:fldCharType="begin"/>
        </w:r>
        <w:r w:rsidR="00F22130">
          <w:instrText xml:space="preserve"> PAGEREF _Toc256000508 \h </w:instrText>
        </w:r>
        <w:r>
          <w:fldChar w:fldCharType="separate"/>
        </w:r>
        <w:r w:rsidR="003F1F13">
          <w:rPr>
            <w:noProof/>
          </w:rPr>
          <w:t>35</w:t>
        </w:r>
        <w:r>
          <w:fldChar w:fldCharType="end"/>
        </w:r>
      </w:hyperlink>
    </w:p>
    <w:p w:rsidR="003D7386" w:rsidRDefault="00ED7F83">
      <w:pPr>
        <w:pStyle w:val="31"/>
        <w:tabs>
          <w:tab w:val="left" w:pos="1760"/>
        </w:tabs>
        <w:rPr>
          <w:rFonts w:asciiTheme="minorHAnsi" w:hAnsiTheme="minorHAnsi"/>
          <w:noProof/>
          <w:sz w:val="22"/>
        </w:rPr>
      </w:pPr>
      <w:hyperlink w:anchor="_Toc256000509" w:history="1">
        <w:r w:rsidR="00F22130">
          <w:rPr>
            <w:rStyle w:val="a6"/>
            <w:rFonts w:eastAsia="Times New Roman" w:cs="Times New Roman"/>
            <w:i/>
          </w:rPr>
          <w:t>2.3.2.2.</w:t>
        </w:r>
        <w:r w:rsidR="00F22130">
          <w:rPr>
            <w:rFonts w:asciiTheme="minorHAnsi" w:eastAsia="Times New Roman" w:hAnsiTheme="minorHAnsi" w:cs="Times New Roman"/>
            <w:i/>
            <w:noProof/>
            <w:sz w:val="22"/>
          </w:rPr>
          <w:tab/>
        </w:r>
        <w:r w:rsidR="00F22130" w:rsidRPr="003E6F07">
          <w:rPr>
            <w:rStyle w:val="a6"/>
            <w:rFonts w:eastAsia="Times New Roman" w:cs="Times New Roman"/>
            <w:i/>
          </w:rPr>
          <w:t>Мероприятия среднесрочной перспективы (2023 г.)</w:t>
        </w:r>
        <w:r w:rsidR="00F22130">
          <w:tab/>
        </w:r>
        <w:r>
          <w:fldChar w:fldCharType="begin"/>
        </w:r>
        <w:r w:rsidR="00F22130">
          <w:instrText xml:space="preserve"> PAGEREF _Toc256000509 \h </w:instrText>
        </w:r>
        <w:r>
          <w:fldChar w:fldCharType="separate"/>
        </w:r>
        <w:r w:rsidR="003F1F13">
          <w:rPr>
            <w:noProof/>
          </w:rPr>
          <w:t>36</w:t>
        </w:r>
        <w:r>
          <w:fldChar w:fldCharType="end"/>
        </w:r>
      </w:hyperlink>
    </w:p>
    <w:p w:rsidR="003D7386" w:rsidRDefault="00ED7F83">
      <w:pPr>
        <w:pStyle w:val="31"/>
        <w:tabs>
          <w:tab w:val="left" w:pos="1760"/>
        </w:tabs>
        <w:rPr>
          <w:rFonts w:asciiTheme="minorHAnsi" w:hAnsiTheme="minorHAnsi"/>
          <w:noProof/>
          <w:sz w:val="22"/>
        </w:rPr>
      </w:pPr>
      <w:hyperlink w:anchor="_Toc256000510" w:history="1">
        <w:r w:rsidR="00F22130">
          <w:rPr>
            <w:rStyle w:val="a6"/>
            <w:rFonts w:eastAsia="Times New Roman" w:cs="Times New Roman"/>
            <w:i/>
          </w:rPr>
          <w:t>2.3.2.3.</w:t>
        </w:r>
        <w:r w:rsidR="00F22130">
          <w:rPr>
            <w:rFonts w:asciiTheme="minorHAnsi" w:eastAsia="Times New Roman" w:hAnsiTheme="minorHAnsi" w:cs="Times New Roman"/>
            <w:i/>
            <w:noProof/>
            <w:sz w:val="22"/>
          </w:rPr>
          <w:tab/>
        </w:r>
        <w:r w:rsidR="00F22130" w:rsidRPr="003E6F07">
          <w:rPr>
            <w:rStyle w:val="a6"/>
            <w:rFonts w:eastAsia="Times New Roman" w:cs="Times New Roman"/>
            <w:i/>
          </w:rPr>
          <w:t>Мероприятия долгосрочной перспективы (2041 г.)</w:t>
        </w:r>
        <w:r w:rsidR="00F22130">
          <w:tab/>
        </w:r>
        <w:r>
          <w:fldChar w:fldCharType="begin"/>
        </w:r>
        <w:r w:rsidR="00F22130">
          <w:instrText xml:space="preserve"> PAGEREF _Toc256000510 \h </w:instrText>
        </w:r>
        <w:r>
          <w:fldChar w:fldCharType="separate"/>
        </w:r>
        <w:r w:rsidR="003F1F13">
          <w:rPr>
            <w:noProof/>
          </w:rPr>
          <w:t>36</w:t>
        </w:r>
        <w:r>
          <w:fldChar w:fldCharType="end"/>
        </w:r>
      </w:hyperlink>
    </w:p>
    <w:p w:rsidR="003D7386" w:rsidRDefault="00ED7F83">
      <w:pPr>
        <w:pStyle w:val="31"/>
        <w:tabs>
          <w:tab w:val="left" w:pos="1540"/>
        </w:tabs>
        <w:rPr>
          <w:rFonts w:asciiTheme="minorHAnsi" w:hAnsiTheme="minorHAnsi"/>
          <w:noProof/>
          <w:sz w:val="22"/>
        </w:rPr>
      </w:pPr>
      <w:hyperlink w:anchor="_Toc256000511" w:history="1">
        <w:r w:rsidR="00F22130">
          <w:rPr>
            <w:rStyle w:val="a6"/>
            <w:rFonts w:eastAsia="Times New Roman" w:cs="Times New Roman"/>
            <w:i/>
          </w:rPr>
          <w:t>2.3.3.</w:t>
        </w:r>
        <w:r w:rsidR="00F22130">
          <w:rPr>
            <w:rFonts w:asciiTheme="minorHAnsi" w:eastAsia="Times New Roman" w:hAnsiTheme="minorHAnsi" w:cs="Times New Roman"/>
            <w:i/>
            <w:noProof/>
            <w:sz w:val="22"/>
          </w:rPr>
          <w:tab/>
        </w:r>
        <w:r w:rsidR="00F22130" w:rsidRPr="003E6F07">
          <w:rPr>
            <w:rStyle w:val="a6"/>
            <w:rFonts w:eastAsia="Times New Roman" w:cs="Times New Roman"/>
            <w:i/>
          </w:rPr>
          <w:t>Грузовой автомобильный транспорт и терминально-складская инфраструктура</w:t>
        </w:r>
        <w:r w:rsidR="00F22130">
          <w:tab/>
        </w:r>
        <w:r>
          <w:fldChar w:fldCharType="begin"/>
        </w:r>
        <w:r w:rsidR="00F22130">
          <w:instrText xml:space="preserve"> PAGEREF _Toc256000511 \h </w:instrText>
        </w:r>
        <w:r>
          <w:fldChar w:fldCharType="separate"/>
        </w:r>
        <w:r w:rsidR="003F1F13">
          <w:rPr>
            <w:noProof/>
          </w:rPr>
          <w:t>37</w:t>
        </w:r>
        <w:r>
          <w:fldChar w:fldCharType="end"/>
        </w:r>
      </w:hyperlink>
    </w:p>
    <w:p w:rsidR="003D7386" w:rsidRDefault="00ED7F83">
      <w:pPr>
        <w:pStyle w:val="31"/>
        <w:tabs>
          <w:tab w:val="left" w:pos="1760"/>
        </w:tabs>
        <w:rPr>
          <w:rFonts w:asciiTheme="minorHAnsi" w:hAnsiTheme="minorHAnsi"/>
          <w:noProof/>
          <w:sz w:val="22"/>
        </w:rPr>
      </w:pPr>
      <w:hyperlink w:anchor="_Toc256000512" w:history="1">
        <w:r w:rsidR="00F22130">
          <w:rPr>
            <w:rStyle w:val="a6"/>
            <w:rFonts w:eastAsia="Times New Roman" w:cs="Times New Roman"/>
            <w:i/>
          </w:rPr>
          <w:t>2.3.3.1.</w:t>
        </w:r>
        <w:r w:rsidR="00F22130">
          <w:rPr>
            <w:rFonts w:asciiTheme="minorHAnsi" w:eastAsia="Times New Roman" w:hAnsiTheme="minorHAnsi" w:cs="Times New Roman"/>
            <w:i/>
            <w:noProof/>
            <w:sz w:val="22"/>
          </w:rPr>
          <w:tab/>
        </w:r>
        <w:r w:rsidR="00F22130" w:rsidRPr="003E6F07">
          <w:rPr>
            <w:rStyle w:val="a6"/>
            <w:rFonts w:eastAsia="Times New Roman" w:cs="Times New Roman"/>
            <w:i/>
          </w:rPr>
          <w:t>Прогноз развития производственной и терминально-складской инфраструктуры</w:t>
        </w:r>
        <w:r w:rsidR="00F22130">
          <w:tab/>
        </w:r>
        <w:r>
          <w:fldChar w:fldCharType="begin"/>
        </w:r>
        <w:r w:rsidR="00F22130">
          <w:instrText xml:space="preserve"> PAGEREF _Toc256000512 \h </w:instrText>
        </w:r>
        <w:r>
          <w:fldChar w:fldCharType="separate"/>
        </w:r>
        <w:r w:rsidR="003F1F13">
          <w:rPr>
            <w:noProof/>
          </w:rPr>
          <w:t>37</w:t>
        </w:r>
        <w:r>
          <w:fldChar w:fldCharType="end"/>
        </w:r>
      </w:hyperlink>
    </w:p>
    <w:p w:rsidR="003D7386" w:rsidRDefault="00ED7F83">
      <w:pPr>
        <w:pStyle w:val="31"/>
        <w:tabs>
          <w:tab w:val="left" w:pos="1760"/>
        </w:tabs>
        <w:rPr>
          <w:rFonts w:asciiTheme="minorHAnsi" w:hAnsiTheme="minorHAnsi"/>
          <w:noProof/>
          <w:sz w:val="22"/>
        </w:rPr>
      </w:pPr>
      <w:hyperlink w:anchor="_Toc256000513" w:history="1">
        <w:r w:rsidR="00F22130">
          <w:rPr>
            <w:rStyle w:val="a6"/>
            <w:rFonts w:eastAsia="Times New Roman" w:cs="Times New Roman"/>
            <w:i/>
          </w:rPr>
          <w:t>2.3.3.2.</w:t>
        </w:r>
        <w:r w:rsidR="00F22130">
          <w:rPr>
            <w:rFonts w:asciiTheme="minorHAnsi" w:eastAsia="Times New Roman" w:hAnsiTheme="minorHAnsi" w:cs="Times New Roman"/>
            <w:i/>
            <w:noProof/>
            <w:sz w:val="22"/>
          </w:rPr>
          <w:tab/>
        </w:r>
        <w:r w:rsidR="00F22130" w:rsidRPr="003E6F07">
          <w:rPr>
            <w:rStyle w:val="a6"/>
            <w:rFonts w:eastAsia="Times New Roman" w:cs="Times New Roman"/>
            <w:i/>
          </w:rPr>
          <w:t>Мероприятия по развитию структуры грузового транспорта</w:t>
        </w:r>
        <w:r w:rsidR="00F22130">
          <w:tab/>
        </w:r>
        <w:r>
          <w:fldChar w:fldCharType="begin"/>
        </w:r>
        <w:r w:rsidR="00F22130">
          <w:instrText xml:space="preserve"> PAGEREF _Toc256000513 \h </w:instrText>
        </w:r>
        <w:r>
          <w:fldChar w:fldCharType="separate"/>
        </w:r>
        <w:r w:rsidR="003F1F13">
          <w:rPr>
            <w:noProof/>
          </w:rPr>
          <w:t>38</w:t>
        </w:r>
        <w:r>
          <w:fldChar w:fldCharType="end"/>
        </w:r>
      </w:hyperlink>
    </w:p>
    <w:p w:rsidR="003D7386" w:rsidRDefault="00ED7F83">
      <w:pPr>
        <w:pStyle w:val="31"/>
        <w:tabs>
          <w:tab w:val="left" w:pos="1540"/>
        </w:tabs>
        <w:rPr>
          <w:rFonts w:asciiTheme="minorHAnsi" w:hAnsiTheme="minorHAnsi"/>
          <w:noProof/>
          <w:sz w:val="22"/>
        </w:rPr>
      </w:pPr>
      <w:hyperlink w:anchor="_Toc256000514" w:history="1">
        <w:r w:rsidR="00F22130">
          <w:rPr>
            <w:rStyle w:val="a6"/>
            <w:rFonts w:eastAsia="Times New Roman" w:cs="Times New Roman"/>
            <w:i/>
          </w:rPr>
          <w:t>2.3.4.</w:t>
        </w:r>
        <w:r w:rsidR="00F22130">
          <w:rPr>
            <w:rFonts w:asciiTheme="minorHAnsi" w:eastAsia="Times New Roman" w:hAnsiTheme="minorHAnsi" w:cs="Times New Roman"/>
            <w:i/>
            <w:noProof/>
            <w:sz w:val="22"/>
          </w:rPr>
          <w:tab/>
        </w:r>
        <w:r w:rsidR="00F22130" w:rsidRPr="003E6F07">
          <w:rPr>
            <w:rStyle w:val="a6"/>
            <w:rFonts w:eastAsia="Times New Roman" w:cs="Times New Roman"/>
            <w:i/>
          </w:rPr>
          <w:t>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00F22130">
          <w:tab/>
        </w:r>
        <w:r>
          <w:fldChar w:fldCharType="begin"/>
        </w:r>
        <w:r w:rsidR="00F22130">
          <w:instrText xml:space="preserve"> PAGEREF _Toc256000514 \h </w:instrText>
        </w:r>
        <w:r>
          <w:fldChar w:fldCharType="separate"/>
        </w:r>
        <w:r w:rsidR="003F1F13">
          <w:rPr>
            <w:noProof/>
          </w:rPr>
          <w:t>38</w:t>
        </w:r>
        <w:r>
          <w:fldChar w:fldCharType="end"/>
        </w:r>
      </w:hyperlink>
    </w:p>
    <w:p w:rsidR="003D7386" w:rsidRDefault="00ED7F83">
      <w:pPr>
        <w:pStyle w:val="31"/>
        <w:tabs>
          <w:tab w:val="left" w:pos="1540"/>
        </w:tabs>
        <w:rPr>
          <w:rFonts w:asciiTheme="minorHAnsi" w:hAnsiTheme="minorHAnsi"/>
          <w:noProof/>
          <w:sz w:val="22"/>
        </w:rPr>
      </w:pPr>
      <w:hyperlink w:anchor="_Toc256000515" w:history="1">
        <w:r w:rsidR="00F22130">
          <w:rPr>
            <w:rStyle w:val="a6"/>
            <w:rFonts w:eastAsia="Times New Roman" w:cs="Times New Roman"/>
            <w:i/>
          </w:rPr>
          <w:t>2.3.5.</w:t>
        </w:r>
        <w:r w:rsidR="00F22130">
          <w:rPr>
            <w:rFonts w:asciiTheme="minorHAnsi" w:eastAsia="Times New Roman" w:hAnsiTheme="minorHAnsi" w:cs="Times New Roman"/>
            <w:i/>
            <w:noProof/>
            <w:sz w:val="22"/>
          </w:rPr>
          <w:tab/>
        </w:r>
        <w:r w:rsidR="00F22130" w:rsidRPr="00501AA0">
          <w:rPr>
            <w:rStyle w:val="a6"/>
            <w:rFonts w:eastAsia="Times New Roman" w:cs="Times New Roman"/>
            <w:i/>
          </w:rPr>
          <w:t>Мероприятия по внедрению интеллектуальных транспортных систем</w:t>
        </w:r>
        <w:r w:rsidR="00F22130">
          <w:tab/>
        </w:r>
        <w:r>
          <w:fldChar w:fldCharType="begin"/>
        </w:r>
        <w:r w:rsidR="00F22130">
          <w:instrText xml:space="preserve"> PAGEREF _Toc256000515 \h </w:instrText>
        </w:r>
        <w:r>
          <w:fldChar w:fldCharType="separate"/>
        </w:r>
        <w:r w:rsidR="003F1F13">
          <w:rPr>
            <w:noProof/>
          </w:rPr>
          <w:t>40</w:t>
        </w:r>
        <w:r>
          <w:fldChar w:fldCharType="end"/>
        </w:r>
      </w:hyperlink>
    </w:p>
    <w:p w:rsidR="003D7386" w:rsidRDefault="00ED7F83">
      <w:pPr>
        <w:pStyle w:val="31"/>
        <w:tabs>
          <w:tab w:val="left" w:pos="1540"/>
        </w:tabs>
        <w:rPr>
          <w:rFonts w:asciiTheme="minorHAnsi" w:hAnsiTheme="minorHAnsi"/>
          <w:noProof/>
          <w:sz w:val="22"/>
        </w:rPr>
      </w:pPr>
      <w:hyperlink w:anchor="_Toc256000516" w:history="1">
        <w:r w:rsidR="00F22130">
          <w:rPr>
            <w:rStyle w:val="a6"/>
            <w:rFonts w:eastAsia="Times New Roman"/>
            <w:i/>
          </w:rPr>
          <w:t>2.3.6.</w:t>
        </w:r>
        <w:r w:rsidR="00F22130">
          <w:rPr>
            <w:rFonts w:asciiTheme="minorHAnsi" w:eastAsia="Times New Roman" w:hAnsiTheme="minorHAnsi"/>
            <w:i/>
            <w:noProof/>
            <w:sz w:val="22"/>
          </w:rPr>
          <w:tab/>
        </w:r>
        <w:r w:rsidR="00F22130" w:rsidRPr="003A235A">
          <w:rPr>
            <w:rStyle w:val="a6"/>
            <w:rFonts w:eastAsia="Times New Roman"/>
            <w:i/>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00F22130">
          <w:tab/>
        </w:r>
        <w:r>
          <w:fldChar w:fldCharType="begin"/>
        </w:r>
        <w:r w:rsidR="00F22130">
          <w:instrText xml:space="preserve"> PAGEREF _Toc256000516 \h </w:instrText>
        </w:r>
        <w:r>
          <w:fldChar w:fldCharType="separate"/>
        </w:r>
        <w:r w:rsidR="003F1F13">
          <w:rPr>
            <w:noProof/>
          </w:rPr>
          <w:t>42</w:t>
        </w:r>
        <w:r>
          <w:fldChar w:fldCharType="end"/>
        </w:r>
      </w:hyperlink>
    </w:p>
    <w:p w:rsidR="003D7386" w:rsidRDefault="00ED7F83">
      <w:pPr>
        <w:pStyle w:val="31"/>
        <w:tabs>
          <w:tab w:val="left" w:pos="1540"/>
        </w:tabs>
        <w:rPr>
          <w:rFonts w:asciiTheme="minorHAnsi" w:hAnsiTheme="minorHAnsi"/>
          <w:noProof/>
          <w:sz w:val="22"/>
        </w:rPr>
      </w:pPr>
      <w:hyperlink w:anchor="_Toc256000517" w:history="1">
        <w:r w:rsidR="00F22130">
          <w:rPr>
            <w:rStyle w:val="a6"/>
            <w:rFonts w:eastAsia="Times New Roman" w:cs="Times New Roman"/>
            <w:i/>
          </w:rPr>
          <w:t>2.3.7.</w:t>
        </w:r>
        <w:r w:rsidR="00F22130">
          <w:rPr>
            <w:rFonts w:asciiTheme="minorHAnsi" w:eastAsia="Times New Roman" w:hAnsiTheme="minorHAnsi" w:cs="Times New Roman"/>
            <w:i/>
            <w:noProof/>
            <w:sz w:val="22"/>
          </w:rPr>
          <w:tab/>
        </w:r>
        <w:r w:rsidR="00F22130" w:rsidRPr="007A2514">
          <w:rPr>
            <w:rStyle w:val="a6"/>
            <w:rFonts w:eastAsia="Times New Roman" w:cs="Times New Roman"/>
            <w:i/>
          </w:rPr>
          <w:t>Показатели по безопасности дорожного движения</w:t>
        </w:r>
        <w:r w:rsidR="00F22130">
          <w:tab/>
        </w:r>
        <w:r>
          <w:fldChar w:fldCharType="begin"/>
        </w:r>
        <w:r w:rsidR="00F22130">
          <w:instrText xml:space="preserve"> PAGEREF _Toc256000517 \h </w:instrText>
        </w:r>
        <w:r>
          <w:fldChar w:fldCharType="separate"/>
        </w:r>
        <w:r w:rsidR="003F1F13">
          <w:rPr>
            <w:noProof/>
          </w:rPr>
          <w:t>44</w:t>
        </w:r>
        <w:r>
          <w:fldChar w:fldCharType="end"/>
        </w:r>
      </w:hyperlink>
    </w:p>
    <w:p w:rsidR="003D7386" w:rsidRDefault="00ED7F83">
      <w:pPr>
        <w:pStyle w:val="31"/>
        <w:tabs>
          <w:tab w:val="left" w:pos="1540"/>
        </w:tabs>
        <w:rPr>
          <w:rFonts w:asciiTheme="minorHAnsi" w:hAnsiTheme="minorHAnsi"/>
          <w:noProof/>
          <w:sz w:val="22"/>
        </w:rPr>
      </w:pPr>
      <w:hyperlink w:anchor="_Toc256000518" w:history="1">
        <w:r w:rsidR="00F22130">
          <w:rPr>
            <w:rStyle w:val="a6"/>
            <w:rFonts w:eastAsia="Times New Roman" w:cs="Times New Roman"/>
            <w:i/>
          </w:rPr>
          <w:t>2.3.8.</w:t>
        </w:r>
        <w:r w:rsidR="00F22130">
          <w:rPr>
            <w:rFonts w:asciiTheme="minorHAnsi" w:eastAsia="Times New Roman" w:hAnsiTheme="minorHAnsi" w:cs="Times New Roman"/>
            <w:i/>
            <w:noProof/>
            <w:sz w:val="22"/>
          </w:rPr>
          <w:tab/>
        </w:r>
        <w:r w:rsidR="00F22130" w:rsidRPr="007A2514">
          <w:rPr>
            <w:rStyle w:val="a6"/>
            <w:rFonts w:eastAsia="Times New Roman" w:cs="Times New Roman"/>
            <w:i/>
          </w:rPr>
          <w:t>Внешний транспорт</w:t>
        </w:r>
        <w:r w:rsidR="00F22130">
          <w:tab/>
        </w:r>
        <w:r>
          <w:fldChar w:fldCharType="begin"/>
        </w:r>
        <w:r w:rsidR="00F22130">
          <w:instrText xml:space="preserve"> PAGEREF _Toc256000518 \h </w:instrText>
        </w:r>
        <w:r>
          <w:fldChar w:fldCharType="separate"/>
        </w:r>
        <w:r w:rsidR="003F1F13">
          <w:rPr>
            <w:noProof/>
          </w:rPr>
          <w:t>45</w:t>
        </w:r>
        <w:r>
          <w:fldChar w:fldCharType="end"/>
        </w:r>
      </w:hyperlink>
    </w:p>
    <w:p w:rsidR="003D7386" w:rsidRDefault="00ED7F83">
      <w:pPr>
        <w:pStyle w:val="21"/>
        <w:rPr>
          <w:rFonts w:asciiTheme="minorHAnsi" w:hAnsiTheme="minorHAnsi"/>
          <w:noProof/>
          <w:sz w:val="22"/>
        </w:rPr>
      </w:pPr>
      <w:hyperlink w:anchor="_Toc256000519" w:history="1">
        <w:r w:rsidR="00F22130">
          <w:rPr>
            <w:rStyle w:val="a6"/>
            <w:rFonts w:eastAsia="Times New Roman" w:cs="Times New Roman"/>
          </w:rPr>
          <w:t>2.4.</w:t>
        </w:r>
        <w:r w:rsidR="00F22130">
          <w:rPr>
            <w:rFonts w:asciiTheme="minorHAnsi" w:eastAsia="Times New Roman" w:hAnsiTheme="minorHAnsi" w:cs="Times New Roman"/>
            <w:noProof/>
            <w:sz w:val="22"/>
          </w:rPr>
          <w:tab/>
        </w:r>
        <w:r w:rsidR="00F22130" w:rsidRPr="007A2514">
          <w:rPr>
            <w:rStyle w:val="a6"/>
            <w:rFonts w:eastAsia="Times New Roman" w:cs="Times New Roman"/>
          </w:rPr>
          <w:t>Прогноз негативного воздействия транспортной инфраструктуры на окружающую среду, безопасность и здоровье населения</w:t>
        </w:r>
        <w:r w:rsidR="00F22130">
          <w:tab/>
        </w:r>
        <w:r>
          <w:fldChar w:fldCharType="begin"/>
        </w:r>
        <w:r w:rsidR="00F22130">
          <w:instrText xml:space="preserve"> PAGEREF _Toc256000519 \h </w:instrText>
        </w:r>
        <w:r>
          <w:fldChar w:fldCharType="separate"/>
        </w:r>
        <w:r w:rsidR="003F1F13">
          <w:rPr>
            <w:noProof/>
          </w:rPr>
          <w:t>45</w:t>
        </w:r>
        <w:r>
          <w:fldChar w:fldCharType="end"/>
        </w:r>
      </w:hyperlink>
    </w:p>
    <w:p w:rsidR="003D7386" w:rsidRDefault="00ED7F83">
      <w:pPr>
        <w:pStyle w:val="21"/>
        <w:rPr>
          <w:rFonts w:asciiTheme="minorHAnsi" w:hAnsiTheme="minorHAnsi"/>
          <w:noProof/>
          <w:sz w:val="22"/>
        </w:rPr>
      </w:pPr>
      <w:hyperlink w:anchor="_Toc256000520" w:history="1">
        <w:r w:rsidR="00F22130">
          <w:rPr>
            <w:rStyle w:val="a6"/>
            <w:rFonts w:eastAsia="Times New Roman" w:cs="Times New Roman"/>
          </w:rPr>
          <w:t>2.5.</w:t>
        </w:r>
        <w:r w:rsidR="00F22130">
          <w:rPr>
            <w:rFonts w:asciiTheme="minorHAnsi" w:eastAsia="Times New Roman" w:hAnsiTheme="minorHAnsi" w:cs="Times New Roman"/>
            <w:noProof/>
            <w:sz w:val="22"/>
          </w:rPr>
          <w:tab/>
        </w:r>
        <w:r w:rsidR="00F22130" w:rsidRPr="007A2514">
          <w:rPr>
            <w:rStyle w:val="a6"/>
            <w:rFonts w:eastAsia="Times New Roman" w:cs="Times New Roman"/>
          </w:rPr>
          <w:t>Транспортное моделирование</w:t>
        </w:r>
        <w:r w:rsidR="00F22130">
          <w:tab/>
        </w:r>
        <w:r>
          <w:fldChar w:fldCharType="begin"/>
        </w:r>
        <w:r w:rsidR="00F22130">
          <w:instrText xml:space="preserve"> PAGEREF _Toc256000520 \h </w:instrText>
        </w:r>
        <w:r>
          <w:fldChar w:fldCharType="separate"/>
        </w:r>
        <w:r w:rsidR="003F1F13">
          <w:rPr>
            <w:noProof/>
          </w:rPr>
          <w:t>46</w:t>
        </w:r>
        <w:r>
          <w:fldChar w:fldCharType="end"/>
        </w:r>
      </w:hyperlink>
    </w:p>
    <w:p w:rsidR="003D7386" w:rsidRDefault="00ED7F83">
      <w:pPr>
        <w:pStyle w:val="11"/>
        <w:rPr>
          <w:rFonts w:asciiTheme="minorHAnsi" w:hAnsiTheme="minorHAnsi"/>
          <w:noProof/>
          <w:sz w:val="22"/>
        </w:rPr>
      </w:pPr>
      <w:hyperlink w:anchor="_Toc256000521" w:history="1">
        <w:r w:rsidR="00F22130">
          <w:rPr>
            <w:rStyle w:val="a6"/>
            <w:rFonts w:cs="Times New Roman"/>
          </w:rPr>
          <w:t>3.</w:t>
        </w:r>
        <w:r w:rsidR="00F22130">
          <w:rPr>
            <w:rFonts w:asciiTheme="minorHAnsi" w:hAnsiTheme="minorHAnsi" w:cs="Times New Roman"/>
            <w:noProof/>
            <w:sz w:val="22"/>
          </w:rPr>
          <w:tab/>
        </w:r>
        <w:r w:rsidR="00F22130" w:rsidRPr="007A2514">
          <w:rPr>
            <w:rStyle w:val="a6"/>
            <w:rFonts w:cs="Times New Roman"/>
          </w:rPr>
          <w:t>Оценка объемов, источников финансирования и эффективности мероприятий</w:t>
        </w:r>
        <w:r w:rsidR="00F22130">
          <w:tab/>
        </w:r>
        <w:r>
          <w:fldChar w:fldCharType="begin"/>
        </w:r>
        <w:r w:rsidR="00F22130">
          <w:instrText xml:space="preserve"> PAGEREF _Toc256000521 \h </w:instrText>
        </w:r>
        <w:r>
          <w:fldChar w:fldCharType="separate"/>
        </w:r>
        <w:r w:rsidR="003F1F13">
          <w:rPr>
            <w:noProof/>
          </w:rPr>
          <w:t>47</w:t>
        </w:r>
        <w:r>
          <w:fldChar w:fldCharType="end"/>
        </w:r>
      </w:hyperlink>
    </w:p>
    <w:p w:rsidR="003D7386" w:rsidRDefault="00ED7F83">
      <w:pPr>
        <w:pStyle w:val="11"/>
        <w:rPr>
          <w:rFonts w:asciiTheme="minorHAnsi" w:hAnsiTheme="minorHAnsi"/>
          <w:noProof/>
          <w:sz w:val="22"/>
        </w:rPr>
      </w:pPr>
      <w:hyperlink w:anchor="_Toc256000522" w:history="1">
        <w:r w:rsidR="00F22130">
          <w:rPr>
            <w:rStyle w:val="a6"/>
            <w:rFonts w:cs="Times New Roman"/>
          </w:rPr>
          <w:t>4.</w:t>
        </w:r>
        <w:r w:rsidR="00F22130">
          <w:rPr>
            <w:rFonts w:asciiTheme="minorHAnsi" w:hAnsiTheme="minorHAnsi" w:cs="Times New Roman"/>
            <w:noProof/>
            <w:sz w:val="22"/>
          </w:rPr>
          <w:tab/>
        </w:r>
        <w:r w:rsidR="00F22130" w:rsidRPr="009F3A15">
          <w:rPr>
            <w:rStyle w:val="a6"/>
            <w:rFonts w:cs="Times New Roman"/>
          </w:rPr>
          <w:t>Итоговый перечень и сроки реализации мероприятий</w:t>
        </w:r>
        <w:r w:rsidR="00F22130">
          <w:tab/>
        </w:r>
        <w:r>
          <w:fldChar w:fldCharType="begin"/>
        </w:r>
        <w:r w:rsidR="00F22130">
          <w:instrText xml:space="preserve"> PAGEREF _Toc256000522 \h </w:instrText>
        </w:r>
        <w:r>
          <w:fldChar w:fldCharType="separate"/>
        </w:r>
        <w:r w:rsidR="003F1F13">
          <w:rPr>
            <w:noProof/>
          </w:rPr>
          <w:t>50</w:t>
        </w:r>
        <w:r>
          <w:fldChar w:fldCharType="end"/>
        </w:r>
      </w:hyperlink>
    </w:p>
    <w:p w:rsidR="003D7386" w:rsidRDefault="00ED7F83">
      <w:pPr>
        <w:pStyle w:val="11"/>
        <w:rPr>
          <w:rFonts w:asciiTheme="minorHAnsi" w:hAnsiTheme="minorHAnsi"/>
          <w:noProof/>
          <w:sz w:val="22"/>
        </w:rPr>
      </w:pPr>
      <w:hyperlink w:anchor="_Toc256000523" w:history="1">
        <w:r w:rsidR="00F22130">
          <w:rPr>
            <w:rStyle w:val="a6"/>
            <w:rFonts w:cs="Times New Roman"/>
          </w:rPr>
          <w:t>5.</w:t>
        </w:r>
        <w:r w:rsidR="00F22130">
          <w:rPr>
            <w:rFonts w:asciiTheme="minorHAnsi" w:hAnsiTheme="minorHAnsi" w:cs="Times New Roman"/>
            <w:noProof/>
            <w:sz w:val="22"/>
          </w:rPr>
          <w:tab/>
        </w:r>
        <w:r w:rsidR="00F22130" w:rsidRPr="00A002A0">
          <w:rPr>
            <w:rStyle w:val="a6"/>
            <w:rFonts w:cs="Times New Roman"/>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по внесению изменений в документы территориального планирования</w:t>
        </w:r>
        <w:r w:rsidR="00F22130">
          <w:tab/>
        </w:r>
        <w:r>
          <w:fldChar w:fldCharType="begin"/>
        </w:r>
        <w:r w:rsidR="00F22130">
          <w:instrText xml:space="preserve"> PAGEREF _Toc256000523 \h </w:instrText>
        </w:r>
        <w:r>
          <w:fldChar w:fldCharType="separate"/>
        </w:r>
        <w:r w:rsidR="003F1F13">
          <w:rPr>
            <w:noProof/>
          </w:rPr>
          <w:t>59</w:t>
        </w:r>
        <w:r>
          <w:fldChar w:fldCharType="end"/>
        </w:r>
      </w:hyperlink>
    </w:p>
    <w:p w:rsidR="003D7386" w:rsidRDefault="00ED7F83">
      <w:pPr>
        <w:pStyle w:val="11"/>
        <w:rPr>
          <w:rFonts w:asciiTheme="minorHAnsi" w:hAnsiTheme="minorHAnsi"/>
          <w:noProof/>
          <w:sz w:val="22"/>
        </w:rPr>
      </w:pPr>
      <w:hyperlink w:anchor="_Toc256000524" w:history="1">
        <w:r w:rsidR="00F22130" w:rsidRPr="00A002A0">
          <w:rPr>
            <w:rStyle w:val="a6"/>
          </w:rPr>
          <w:t>Приложение А – Статистика ДТП за период январь-сентябрь 2018 года</w:t>
        </w:r>
        <w:r w:rsidR="00F22130">
          <w:tab/>
        </w:r>
        <w:r>
          <w:fldChar w:fldCharType="begin"/>
        </w:r>
        <w:r w:rsidR="00F22130">
          <w:instrText xml:space="preserve"> PAGEREF _Toc256000524 \h </w:instrText>
        </w:r>
        <w:r>
          <w:fldChar w:fldCharType="separate"/>
        </w:r>
        <w:r w:rsidR="003F1F13">
          <w:rPr>
            <w:noProof/>
          </w:rPr>
          <w:t>62</w:t>
        </w:r>
        <w:r>
          <w:fldChar w:fldCharType="end"/>
        </w:r>
      </w:hyperlink>
    </w:p>
    <w:p w:rsidR="003D7386" w:rsidRPr="003A235A" w:rsidRDefault="00ED7F83" w:rsidP="00F22130">
      <w:pPr>
        <w:spacing w:after="0" w:line="360" w:lineRule="auto"/>
        <w:ind w:right="-284"/>
        <w:jc w:val="center"/>
        <w:rPr>
          <w:rFonts w:eastAsia="Times New Roman"/>
          <w:szCs w:val="24"/>
        </w:rPr>
      </w:pPr>
      <w:r w:rsidRPr="003A235A">
        <w:rPr>
          <w:rFonts w:eastAsia="Times New Roman"/>
          <w:szCs w:val="24"/>
        </w:rPr>
        <w:fldChar w:fldCharType="end"/>
      </w:r>
    </w:p>
    <w:p w:rsidR="00F22130" w:rsidRDefault="00F22130" w:rsidP="00F22130">
      <w:pPr>
        <w:spacing w:after="0" w:line="360" w:lineRule="auto"/>
        <w:ind w:right="-284"/>
        <w:jc w:val="center"/>
        <w:rPr>
          <w:rFonts w:eastAsia="Times New Roman"/>
          <w:szCs w:val="24"/>
        </w:rPr>
      </w:pPr>
    </w:p>
    <w:p w:rsidR="00F22130" w:rsidRDefault="00F22130" w:rsidP="00F22130">
      <w:pPr>
        <w:spacing w:after="0" w:line="360" w:lineRule="auto"/>
        <w:ind w:right="-284"/>
        <w:jc w:val="center"/>
        <w:rPr>
          <w:rFonts w:eastAsia="Times New Roman"/>
          <w:szCs w:val="24"/>
        </w:rPr>
      </w:pPr>
    </w:p>
    <w:p w:rsidR="00F22130" w:rsidRDefault="00F22130" w:rsidP="00F22130">
      <w:pPr>
        <w:spacing w:after="0" w:line="360" w:lineRule="auto"/>
        <w:ind w:right="-284"/>
        <w:jc w:val="center"/>
        <w:rPr>
          <w:rFonts w:eastAsia="Times New Roman"/>
          <w:szCs w:val="24"/>
        </w:rPr>
      </w:pPr>
    </w:p>
    <w:p w:rsidR="00F22130" w:rsidRDefault="00F22130" w:rsidP="00F22130">
      <w:pPr>
        <w:spacing w:after="0" w:line="360" w:lineRule="auto"/>
        <w:ind w:right="-284"/>
        <w:jc w:val="center"/>
        <w:rPr>
          <w:rFonts w:eastAsia="Times New Roman"/>
          <w:szCs w:val="24"/>
        </w:rPr>
      </w:pPr>
    </w:p>
    <w:p w:rsidR="00F22130" w:rsidRDefault="00F22130" w:rsidP="00F22130">
      <w:pPr>
        <w:spacing w:after="0" w:line="360" w:lineRule="auto"/>
        <w:ind w:right="-284"/>
        <w:jc w:val="center"/>
        <w:rPr>
          <w:rFonts w:eastAsia="Times New Roman"/>
          <w:szCs w:val="24"/>
        </w:rPr>
      </w:pPr>
    </w:p>
    <w:p w:rsidR="00F22130" w:rsidRDefault="00F22130" w:rsidP="00F22130">
      <w:pPr>
        <w:spacing w:after="0" w:line="360" w:lineRule="auto"/>
        <w:ind w:right="-284"/>
        <w:jc w:val="center"/>
        <w:rPr>
          <w:rFonts w:eastAsia="Times New Roman"/>
          <w:szCs w:val="24"/>
        </w:rPr>
      </w:pPr>
    </w:p>
    <w:p w:rsidR="00F22130" w:rsidRDefault="00F22130" w:rsidP="00F22130">
      <w:pPr>
        <w:spacing w:after="0" w:line="360" w:lineRule="auto"/>
        <w:ind w:right="-284"/>
        <w:jc w:val="center"/>
        <w:rPr>
          <w:rFonts w:eastAsia="Times New Roman"/>
          <w:szCs w:val="24"/>
        </w:rPr>
      </w:pPr>
    </w:p>
    <w:p w:rsidR="00F22130" w:rsidRDefault="00F22130" w:rsidP="00F22130">
      <w:pPr>
        <w:spacing w:after="0" w:line="360" w:lineRule="auto"/>
        <w:ind w:right="-284"/>
        <w:jc w:val="center"/>
        <w:rPr>
          <w:rFonts w:eastAsia="Times New Roman"/>
          <w:szCs w:val="24"/>
        </w:rPr>
      </w:pPr>
    </w:p>
    <w:p w:rsidR="00F22130" w:rsidRDefault="00F22130" w:rsidP="00F22130">
      <w:pPr>
        <w:spacing w:after="0" w:line="360" w:lineRule="auto"/>
        <w:ind w:right="-284"/>
        <w:jc w:val="center"/>
        <w:rPr>
          <w:rFonts w:eastAsia="Times New Roman"/>
          <w:szCs w:val="24"/>
        </w:rPr>
      </w:pPr>
    </w:p>
    <w:p w:rsidR="00F22130" w:rsidRDefault="00F22130" w:rsidP="00F22130">
      <w:pPr>
        <w:spacing w:after="0" w:line="360" w:lineRule="auto"/>
        <w:ind w:right="-284"/>
        <w:jc w:val="center"/>
        <w:rPr>
          <w:rFonts w:eastAsia="Times New Roman"/>
          <w:szCs w:val="24"/>
        </w:rPr>
      </w:pPr>
    </w:p>
    <w:p w:rsidR="00F22130" w:rsidRDefault="00F22130" w:rsidP="00F22130">
      <w:pPr>
        <w:spacing w:after="0" w:line="360" w:lineRule="auto"/>
        <w:ind w:right="-284"/>
        <w:jc w:val="center"/>
        <w:rPr>
          <w:rFonts w:eastAsia="Times New Roman"/>
          <w:szCs w:val="24"/>
        </w:rPr>
      </w:pPr>
    </w:p>
    <w:p w:rsidR="00F22130" w:rsidRDefault="00F22130" w:rsidP="00F22130">
      <w:pPr>
        <w:spacing w:after="0" w:line="360" w:lineRule="auto"/>
        <w:ind w:right="-284"/>
        <w:jc w:val="center"/>
        <w:rPr>
          <w:rFonts w:eastAsia="Times New Roman"/>
          <w:szCs w:val="24"/>
        </w:rPr>
      </w:pPr>
    </w:p>
    <w:p w:rsidR="00F22130" w:rsidRDefault="00F22130" w:rsidP="00F22130">
      <w:pPr>
        <w:spacing w:after="0" w:line="360" w:lineRule="auto"/>
        <w:ind w:right="-284"/>
        <w:jc w:val="center"/>
        <w:rPr>
          <w:rFonts w:eastAsia="Times New Roman"/>
          <w:szCs w:val="24"/>
        </w:rPr>
      </w:pPr>
    </w:p>
    <w:p w:rsidR="00F22130" w:rsidRDefault="00F22130" w:rsidP="00F22130">
      <w:pPr>
        <w:spacing w:after="0" w:line="360" w:lineRule="auto"/>
        <w:ind w:right="-284"/>
        <w:jc w:val="center"/>
        <w:rPr>
          <w:rFonts w:eastAsia="Times New Roman"/>
          <w:szCs w:val="24"/>
        </w:rPr>
      </w:pPr>
    </w:p>
    <w:p w:rsidR="00F22130" w:rsidRDefault="00F22130" w:rsidP="00F22130">
      <w:pPr>
        <w:rPr>
          <w:rStyle w:val="fontstyle01"/>
          <w:b w:val="0"/>
        </w:rPr>
      </w:pPr>
    </w:p>
    <w:p w:rsidR="00F22130" w:rsidRDefault="00F22130" w:rsidP="00F22130">
      <w:pPr>
        <w:rPr>
          <w:rStyle w:val="fontstyle01"/>
          <w:b w:val="0"/>
        </w:rPr>
      </w:pPr>
    </w:p>
    <w:p w:rsidR="00F22130" w:rsidRDefault="00F22130" w:rsidP="00F22130">
      <w:pPr>
        <w:rPr>
          <w:rStyle w:val="fontstyle01"/>
          <w:b w:val="0"/>
        </w:rPr>
      </w:pPr>
    </w:p>
    <w:p w:rsidR="00F22130" w:rsidRDefault="00F22130" w:rsidP="00F22130">
      <w:pPr>
        <w:rPr>
          <w:rStyle w:val="fontstyle01"/>
          <w:b w:val="0"/>
        </w:rPr>
      </w:pPr>
    </w:p>
    <w:p w:rsidR="00F22130" w:rsidRDefault="00F22130" w:rsidP="00F22130">
      <w:pPr>
        <w:rPr>
          <w:rStyle w:val="fontstyle01"/>
          <w:b w:val="0"/>
        </w:rPr>
      </w:pPr>
    </w:p>
    <w:p w:rsidR="00F22130" w:rsidRDefault="00F22130" w:rsidP="00F22130">
      <w:pPr>
        <w:rPr>
          <w:rStyle w:val="fontstyle01"/>
          <w:b w:val="0"/>
        </w:rPr>
      </w:pPr>
    </w:p>
    <w:p w:rsidR="00F22130" w:rsidRDefault="00F22130" w:rsidP="00F22130">
      <w:pPr>
        <w:rPr>
          <w:rStyle w:val="fontstyle01"/>
          <w:b w:val="0"/>
        </w:rPr>
        <w:sectPr w:rsidR="00F22130" w:rsidSect="00B432A5">
          <w:footerReference w:type="default" r:id="rId8"/>
          <w:pgSz w:w="11906" w:h="16838"/>
          <w:pgMar w:top="851" w:right="850" w:bottom="1134" w:left="1701" w:header="708" w:footer="708" w:gutter="0"/>
          <w:pgNumType w:start="0"/>
          <w:cols w:space="708"/>
          <w:docGrid w:linePitch="360"/>
        </w:sectPr>
      </w:pPr>
    </w:p>
    <w:p w:rsidR="00F22130" w:rsidRPr="00E828A1" w:rsidRDefault="00F22130" w:rsidP="003F1F13">
      <w:pPr>
        <w:jc w:val="center"/>
        <w:rPr>
          <w:rStyle w:val="fontstyle01"/>
          <w:b w:val="0"/>
        </w:rPr>
      </w:pPr>
      <w:r w:rsidRPr="00E828A1">
        <w:rPr>
          <w:rStyle w:val="fontstyle01"/>
          <w:b w:val="0"/>
        </w:rPr>
        <w:lastRenderedPageBreak/>
        <w:t>1. ПАСПОРТ ПРОГРАММЫ</w:t>
      </w:r>
    </w:p>
    <w:tbl>
      <w:tblPr>
        <w:tblStyle w:val="a5"/>
        <w:tblW w:w="0" w:type="auto"/>
        <w:tblLook w:val="04A0"/>
      </w:tblPr>
      <w:tblGrid>
        <w:gridCol w:w="4219"/>
        <w:gridCol w:w="5352"/>
      </w:tblGrid>
      <w:tr w:rsidR="003D7386" w:rsidTr="00F22130">
        <w:tc>
          <w:tcPr>
            <w:tcW w:w="4219" w:type="dxa"/>
          </w:tcPr>
          <w:p w:rsidR="00F22130" w:rsidRPr="00E828A1" w:rsidRDefault="00F22130" w:rsidP="00F22130">
            <w:pPr>
              <w:rPr>
                <w:rStyle w:val="fontstyle01"/>
                <w:b w:val="0"/>
                <w:sz w:val="24"/>
                <w:szCs w:val="24"/>
              </w:rPr>
            </w:pPr>
            <w:r w:rsidRPr="00E828A1">
              <w:rPr>
                <w:rStyle w:val="fontstyle01"/>
                <w:b w:val="0"/>
                <w:sz w:val="24"/>
                <w:szCs w:val="24"/>
              </w:rPr>
              <w:t>Наименование Программы</w:t>
            </w:r>
          </w:p>
        </w:tc>
        <w:tc>
          <w:tcPr>
            <w:tcW w:w="5352" w:type="dxa"/>
          </w:tcPr>
          <w:p w:rsidR="00F22130" w:rsidRPr="00E828A1" w:rsidRDefault="00F22130" w:rsidP="00F22130">
            <w:pPr>
              <w:rPr>
                <w:rStyle w:val="fontstyle01"/>
                <w:b w:val="0"/>
                <w:sz w:val="24"/>
                <w:szCs w:val="24"/>
              </w:rPr>
            </w:pPr>
            <w:r w:rsidRPr="00E828A1">
              <w:rPr>
                <w:rStyle w:val="fontstyle01"/>
                <w:b w:val="0"/>
                <w:sz w:val="24"/>
                <w:szCs w:val="24"/>
              </w:rPr>
              <w:t>Программа комплексного развития транспортной</w:t>
            </w:r>
          </w:p>
          <w:p w:rsidR="00F22130" w:rsidRPr="00E828A1" w:rsidRDefault="00F22130" w:rsidP="00F22130">
            <w:pPr>
              <w:rPr>
                <w:rStyle w:val="fontstyle01"/>
                <w:b w:val="0"/>
                <w:sz w:val="24"/>
                <w:szCs w:val="24"/>
              </w:rPr>
            </w:pPr>
            <w:r w:rsidRPr="00E828A1">
              <w:rPr>
                <w:rStyle w:val="fontstyle01"/>
                <w:b w:val="0"/>
                <w:sz w:val="24"/>
                <w:szCs w:val="24"/>
              </w:rPr>
              <w:t>инфраструктуры муниципального образования</w:t>
            </w:r>
          </w:p>
          <w:p w:rsidR="00F22130" w:rsidRPr="00E828A1" w:rsidRDefault="00F22130" w:rsidP="00F22130">
            <w:pPr>
              <w:rPr>
                <w:rStyle w:val="fontstyle01"/>
                <w:b w:val="0"/>
              </w:rPr>
            </w:pPr>
            <w:r w:rsidRPr="00E828A1">
              <w:rPr>
                <w:rStyle w:val="fontstyle01"/>
                <w:b w:val="0"/>
                <w:sz w:val="24"/>
                <w:szCs w:val="24"/>
              </w:rPr>
              <w:t>«Город Глазов»</w:t>
            </w:r>
          </w:p>
        </w:tc>
      </w:tr>
      <w:tr w:rsidR="003D7386" w:rsidTr="00F22130">
        <w:tc>
          <w:tcPr>
            <w:tcW w:w="4219" w:type="dxa"/>
          </w:tcPr>
          <w:p w:rsidR="00F22130" w:rsidRPr="00E828A1" w:rsidRDefault="00F22130" w:rsidP="00F22130">
            <w:pPr>
              <w:rPr>
                <w:rStyle w:val="fontstyle01"/>
                <w:b w:val="0"/>
                <w:sz w:val="24"/>
                <w:szCs w:val="24"/>
              </w:rPr>
            </w:pPr>
            <w:r w:rsidRPr="00E828A1">
              <w:rPr>
                <w:rStyle w:val="fontstyle01"/>
                <w:b w:val="0"/>
                <w:sz w:val="24"/>
                <w:szCs w:val="24"/>
              </w:rPr>
              <w:t>Основание для разработки Программы</w:t>
            </w:r>
          </w:p>
        </w:tc>
        <w:tc>
          <w:tcPr>
            <w:tcW w:w="5352" w:type="dxa"/>
          </w:tcPr>
          <w:p w:rsidR="00F22130" w:rsidRPr="0016139D" w:rsidRDefault="00F22130" w:rsidP="00F22130">
            <w:pPr>
              <w:rPr>
                <w:rStyle w:val="fontstyle01"/>
                <w:b w:val="0"/>
                <w:sz w:val="22"/>
                <w:szCs w:val="22"/>
              </w:rPr>
            </w:pPr>
            <w:r w:rsidRPr="0016139D">
              <w:rPr>
                <w:rStyle w:val="fontstyle01"/>
                <w:b w:val="0"/>
                <w:sz w:val="22"/>
                <w:szCs w:val="22"/>
              </w:rPr>
              <w:t>Градостроительный кодекс Российской Федерации.</w:t>
            </w:r>
          </w:p>
          <w:p w:rsidR="00F22130" w:rsidRPr="0016139D" w:rsidRDefault="00F22130" w:rsidP="00F22130">
            <w:pPr>
              <w:rPr>
                <w:rStyle w:val="fontstyle01"/>
                <w:b w:val="0"/>
                <w:sz w:val="22"/>
                <w:szCs w:val="22"/>
              </w:rPr>
            </w:pPr>
            <w:r w:rsidRPr="0016139D">
              <w:rPr>
                <w:rStyle w:val="fontstyle01"/>
                <w:b w:val="0"/>
                <w:sz w:val="22"/>
                <w:szCs w:val="22"/>
              </w:rPr>
              <w:t>Федеральный закон от 29 декабря 2014 года №456-</w:t>
            </w:r>
          </w:p>
          <w:p w:rsidR="00F22130" w:rsidRPr="0016139D" w:rsidRDefault="00F22130" w:rsidP="00F22130">
            <w:pPr>
              <w:rPr>
                <w:rStyle w:val="fontstyle01"/>
                <w:b w:val="0"/>
                <w:sz w:val="22"/>
                <w:szCs w:val="22"/>
              </w:rPr>
            </w:pPr>
            <w:r w:rsidRPr="0016139D">
              <w:rPr>
                <w:rStyle w:val="fontstyle01"/>
                <w:b w:val="0"/>
                <w:sz w:val="22"/>
                <w:szCs w:val="22"/>
              </w:rPr>
              <w:t>ФЗ «О внесении изменений в Градостроительный</w:t>
            </w:r>
          </w:p>
          <w:p w:rsidR="00F22130" w:rsidRPr="0016139D" w:rsidRDefault="00F22130" w:rsidP="00F22130">
            <w:pPr>
              <w:rPr>
                <w:rStyle w:val="fontstyle01"/>
                <w:b w:val="0"/>
                <w:sz w:val="22"/>
                <w:szCs w:val="22"/>
              </w:rPr>
            </w:pPr>
            <w:r w:rsidRPr="0016139D">
              <w:rPr>
                <w:rStyle w:val="fontstyle01"/>
                <w:b w:val="0"/>
                <w:sz w:val="22"/>
                <w:szCs w:val="22"/>
              </w:rPr>
              <w:t>кодекс Российской Федерации и отдельные</w:t>
            </w:r>
          </w:p>
          <w:p w:rsidR="00F22130" w:rsidRPr="0016139D" w:rsidRDefault="00F22130" w:rsidP="00F22130">
            <w:pPr>
              <w:rPr>
                <w:rStyle w:val="fontstyle01"/>
                <w:b w:val="0"/>
                <w:sz w:val="22"/>
                <w:szCs w:val="22"/>
              </w:rPr>
            </w:pPr>
            <w:r w:rsidRPr="0016139D">
              <w:rPr>
                <w:rStyle w:val="fontstyle01"/>
                <w:b w:val="0"/>
                <w:sz w:val="22"/>
                <w:szCs w:val="22"/>
              </w:rPr>
              <w:t>законодательные акты Российской Федерации».</w:t>
            </w:r>
          </w:p>
          <w:p w:rsidR="00F22130" w:rsidRPr="0016139D" w:rsidRDefault="00F22130" w:rsidP="00F22130">
            <w:pPr>
              <w:rPr>
                <w:rStyle w:val="fontstyle01"/>
                <w:b w:val="0"/>
                <w:sz w:val="22"/>
                <w:szCs w:val="22"/>
              </w:rPr>
            </w:pPr>
            <w:r w:rsidRPr="0016139D">
              <w:rPr>
                <w:rStyle w:val="fontstyle01"/>
                <w:b w:val="0"/>
                <w:sz w:val="22"/>
                <w:szCs w:val="22"/>
              </w:rPr>
              <w:t>Постановление Правительства РФ от 25 декабря</w:t>
            </w:r>
          </w:p>
          <w:p w:rsidR="00F22130" w:rsidRPr="0016139D" w:rsidRDefault="00F22130" w:rsidP="00F22130">
            <w:pPr>
              <w:rPr>
                <w:rStyle w:val="fontstyle01"/>
                <w:b w:val="0"/>
                <w:sz w:val="22"/>
                <w:szCs w:val="22"/>
              </w:rPr>
            </w:pPr>
            <w:r w:rsidRPr="0016139D">
              <w:rPr>
                <w:rStyle w:val="fontstyle01"/>
                <w:b w:val="0"/>
                <w:sz w:val="22"/>
                <w:szCs w:val="22"/>
              </w:rPr>
              <w:t>2015 г. № 1440 «Об утверждении требований к</w:t>
            </w:r>
          </w:p>
          <w:p w:rsidR="00F22130" w:rsidRPr="0016139D" w:rsidRDefault="00F22130" w:rsidP="00F22130">
            <w:pPr>
              <w:rPr>
                <w:rStyle w:val="fontstyle01"/>
                <w:b w:val="0"/>
                <w:sz w:val="22"/>
                <w:szCs w:val="22"/>
              </w:rPr>
            </w:pPr>
            <w:r w:rsidRPr="0016139D">
              <w:rPr>
                <w:rStyle w:val="fontstyle01"/>
                <w:b w:val="0"/>
                <w:sz w:val="22"/>
                <w:szCs w:val="22"/>
              </w:rPr>
              <w:t>программам комплексного развития транспортной</w:t>
            </w:r>
          </w:p>
          <w:p w:rsidR="00F22130" w:rsidRPr="0016139D" w:rsidRDefault="00F22130" w:rsidP="00F22130">
            <w:pPr>
              <w:rPr>
                <w:rStyle w:val="fontstyle01"/>
                <w:b w:val="0"/>
                <w:sz w:val="22"/>
                <w:szCs w:val="22"/>
              </w:rPr>
            </w:pPr>
            <w:r w:rsidRPr="0016139D">
              <w:rPr>
                <w:rStyle w:val="fontstyle01"/>
                <w:b w:val="0"/>
                <w:sz w:val="22"/>
                <w:szCs w:val="22"/>
              </w:rPr>
              <w:t>инфраструктуры поселений, городских округов».</w:t>
            </w:r>
          </w:p>
          <w:p w:rsidR="00F22130" w:rsidRPr="0016139D" w:rsidRDefault="00F22130" w:rsidP="00F22130">
            <w:pPr>
              <w:rPr>
                <w:rStyle w:val="fontstyle01"/>
                <w:b w:val="0"/>
                <w:sz w:val="22"/>
                <w:szCs w:val="22"/>
              </w:rPr>
            </w:pPr>
            <w:r w:rsidRPr="0016139D">
              <w:rPr>
                <w:rStyle w:val="fontstyle01"/>
                <w:b w:val="0"/>
                <w:sz w:val="22"/>
                <w:szCs w:val="22"/>
              </w:rPr>
              <w:t>Федеральный закон от 06.10.2003 № 131-ФЗ «Об</w:t>
            </w:r>
          </w:p>
          <w:p w:rsidR="00F22130" w:rsidRPr="0016139D" w:rsidRDefault="00F22130" w:rsidP="00F22130">
            <w:pPr>
              <w:rPr>
                <w:rStyle w:val="fontstyle01"/>
                <w:b w:val="0"/>
                <w:sz w:val="22"/>
                <w:szCs w:val="22"/>
              </w:rPr>
            </w:pPr>
            <w:r w:rsidRPr="0016139D">
              <w:rPr>
                <w:rStyle w:val="fontstyle01"/>
                <w:b w:val="0"/>
                <w:sz w:val="22"/>
                <w:szCs w:val="22"/>
              </w:rPr>
              <w:t>общих принципах организации местного</w:t>
            </w:r>
          </w:p>
          <w:p w:rsidR="00F22130" w:rsidRPr="0016139D" w:rsidRDefault="00F22130" w:rsidP="00F22130">
            <w:pPr>
              <w:rPr>
                <w:rStyle w:val="fontstyle01"/>
                <w:b w:val="0"/>
                <w:sz w:val="22"/>
                <w:szCs w:val="22"/>
              </w:rPr>
            </w:pPr>
            <w:r w:rsidRPr="0016139D">
              <w:rPr>
                <w:rStyle w:val="fontstyle01"/>
                <w:b w:val="0"/>
                <w:sz w:val="22"/>
                <w:szCs w:val="22"/>
              </w:rPr>
              <w:t>самоуправления в Российской Федерации».</w:t>
            </w:r>
          </w:p>
          <w:p w:rsidR="00F22130" w:rsidRPr="0016139D" w:rsidRDefault="00F22130" w:rsidP="003F1F13">
            <w:pPr>
              <w:rPr>
                <w:rStyle w:val="fontstyle01"/>
                <w:b w:val="0"/>
                <w:sz w:val="22"/>
                <w:szCs w:val="22"/>
              </w:rPr>
            </w:pPr>
            <w:r w:rsidRPr="0016139D">
              <w:rPr>
                <w:rStyle w:val="fontstyle01"/>
                <w:b w:val="0"/>
                <w:sz w:val="22"/>
                <w:szCs w:val="22"/>
              </w:rPr>
              <w:t>Устав муниципального образования «</w:t>
            </w:r>
            <w:proofErr w:type="spellStart"/>
            <w:r w:rsidRPr="0016139D">
              <w:rPr>
                <w:rStyle w:val="fontstyle01"/>
                <w:b w:val="0"/>
                <w:sz w:val="22"/>
                <w:szCs w:val="22"/>
              </w:rPr>
              <w:t>ГородГлазов</w:t>
            </w:r>
            <w:proofErr w:type="spellEnd"/>
            <w:r w:rsidRPr="0016139D">
              <w:rPr>
                <w:rStyle w:val="fontstyle01"/>
                <w:b w:val="0"/>
                <w:sz w:val="22"/>
                <w:szCs w:val="22"/>
              </w:rPr>
              <w:t>».</w:t>
            </w:r>
          </w:p>
        </w:tc>
      </w:tr>
      <w:tr w:rsidR="003D7386" w:rsidTr="00F22130">
        <w:tc>
          <w:tcPr>
            <w:tcW w:w="4219" w:type="dxa"/>
          </w:tcPr>
          <w:p w:rsidR="00F22130" w:rsidRPr="00E828A1" w:rsidRDefault="00F22130" w:rsidP="00F22130">
            <w:pPr>
              <w:rPr>
                <w:rStyle w:val="fontstyle01"/>
                <w:b w:val="0"/>
                <w:sz w:val="24"/>
                <w:szCs w:val="24"/>
              </w:rPr>
            </w:pPr>
            <w:r w:rsidRPr="00E828A1">
              <w:rPr>
                <w:rStyle w:val="fontstyle01"/>
                <w:b w:val="0"/>
                <w:sz w:val="24"/>
                <w:szCs w:val="24"/>
              </w:rPr>
              <w:t>Заказчик Программы</w:t>
            </w:r>
          </w:p>
        </w:tc>
        <w:tc>
          <w:tcPr>
            <w:tcW w:w="5352" w:type="dxa"/>
          </w:tcPr>
          <w:p w:rsidR="00F22130" w:rsidRPr="0016139D" w:rsidRDefault="00F22130" w:rsidP="00F22130">
            <w:pPr>
              <w:widowControl w:val="0"/>
              <w:jc w:val="center"/>
              <w:rPr>
                <w:rFonts w:ascii="Times New Roman" w:eastAsia="Times New Roman" w:hAnsi="Times New Roman" w:cs="Times New Roman"/>
                <w:bCs/>
                <w:lang w:eastAsia="zh-CN"/>
              </w:rPr>
            </w:pPr>
            <w:r w:rsidRPr="0016139D">
              <w:rPr>
                <w:rFonts w:ascii="Times New Roman" w:eastAsia="Times New Roman" w:hAnsi="Times New Roman" w:cs="Times New Roman"/>
                <w:bCs/>
                <w:lang w:eastAsia="zh-CN"/>
              </w:rPr>
              <w:t>Управление жилищно-коммунального хозяйства Администрации города Глазова</w:t>
            </w:r>
          </w:p>
          <w:p w:rsidR="00F22130" w:rsidRPr="0016139D" w:rsidRDefault="00F22130" w:rsidP="00F22130">
            <w:pPr>
              <w:widowControl w:val="0"/>
              <w:jc w:val="center"/>
              <w:rPr>
                <w:rFonts w:ascii="Times New Roman" w:eastAsia="Times New Roman" w:hAnsi="Times New Roman" w:cs="Times New Roman"/>
                <w:bCs/>
                <w:lang w:eastAsia="zh-CN"/>
              </w:rPr>
            </w:pPr>
            <w:r w:rsidRPr="0016139D">
              <w:rPr>
                <w:rFonts w:ascii="Times New Roman" w:eastAsia="Times New Roman" w:hAnsi="Times New Roman" w:cs="Times New Roman"/>
                <w:bCs/>
                <w:lang w:eastAsia="zh-CN"/>
              </w:rPr>
              <w:t>427620, УР, г. Глазов, ул. Динамо, д. 6</w:t>
            </w:r>
          </w:p>
          <w:p w:rsidR="00F22130" w:rsidRPr="0016139D" w:rsidRDefault="00F22130" w:rsidP="00F22130">
            <w:pPr>
              <w:widowControl w:val="0"/>
              <w:jc w:val="center"/>
              <w:rPr>
                <w:rStyle w:val="fontstyle01"/>
                <w:b w:val="0"/>
                <w:sz w:val="22"/>
                <w:szCs w:val="22"/>
              </w:rPr>
            </w:pPr>
          </w:p>
        </w:tc>
      </w:tr>
      <w:tr w:rsidR="003D7386" w:rsidTr="00F22130">
        <w:tc>
          <w:tcPr>
            <w:tcW w:w="4219" w:type="dxa"/>
          </w:tcPr>
          <w:p w:rsidR="00F22130" w:rsidRPr="00E828A1" w:rsidRDefault="00F22130" w:rsidP="00F22130">
            <w:pPr>
              <w:rPr>
                <w:rStyle w:val="fontstyle01"/>
                <w:b w:val="0"/>
                <w:sz w:val="24"/>
                <w:szCs w:val="24"/>
              </w:rPr>
            </w:pPr>
            <w:r w:rsidRPr="00E828A1">
              <w:rPr>
                <w:rStyle w:val="fontstyle01"/>
                <w:b w:val="0"/>
                <w:sz w:val="24"/>
                <w:szCs w:val="24"/>
              </w:rPr>
              <w:t>Разработчик Программы</w:t>
            </w:r>
          </w:p>
        </w:tc>
        <w:tc>
          <w:tcPr>
            <w:tcW w:w="5352" w:type="dxa"/>
          </w:tcPr>
          <w:p w:rsidR="00F22130" w:rsidRPr="0016139D" w:rsidRDefault="00F22130" w:rsidP="00F22130">
            <w:pPr>
              <w:widowControl w:val="0"/>
              <w:jc w:val="center"/>
              <w:rPr>
                <w:rFonts w:ascii="Times New Roman" w:eastAsia="Times New Roman" w:hAnsi="Times New Roman" w:cs="Times New Roman"/>
                <w:bCs/>
                <w:lang w:eastAsia="zh-CN"/>
              </w:rPr>
            </w:pPr>
            <w:r w:rsidRPr="0016139D">
              <w:rPr>
                <w:rFonts w:ascii="Times New Roman" w:eastAsia="Times New Roman" w:hAnsi="Times New Roman" w:cs="Times New Roman"/>
                <w:bCs/>
                <w:lang w:eastAsia="zh-CN"/>
              </w:rPr>
              <w:t xml:space="preserve">Акционерное Общество </w:t>
            </w:r>
          </w:p>
          <w:p w:rsidR="00F22130" w:rsidRPr="0016139D" w:rsidRDefault="00F22130" w:rsidP="00F22130">
            <w:pPr>
              <w:widowControl w:val="0"/>
              <w:jc w:val="center"/>
              <w:rPr>
                <w:rFonts w:ascii="Times New Roman" w:eastAsia="Times New Roman" w:hAnsi="Times New Roman" w:cs="Times New Roman"/>
                <w:bCs/>
                <w:lang w:eastAsia="zh-CN"/>
              </w:rPr>
            </w:pPr>
            <w:r w:rsidRPr="0016139D">
              <w:rPr>
                <w:rFonts w:ascii="Times New Roman" w:eastAsia="Times New Roman" w:hAnsi="Times New Roman" w:cs="Times New Roman"/>
                <w:bCs/>
                <w:lang w:eastAsia="zh-CN"/>
              </w:rPr>
              <w:t>«Институт «Стройпроект»</w:t>
            </w:r>
          </w:p>
          <w:p w:rsidR="00F22130" w:rsidRPr="0016139D" w:rsidRDefault="00F22130" w:rsidP="00F22130">
            <w:pPr>
              <w:widowControl w:val="0"/>
              <w:jc w:val="center"/>
              <w:rPr>
                <w:rFonts w:ascii="Times New Roman" w:eastAsia="Times New Roman" w:hAnsi="Times New Roman" w:cs="Times New Roman"/>
                <w:bCs/>
                <w:lang w:eastAsia="zh-CN"/>
              </w:rPr>
            </w:pPr>
            <w:r w:rsidRPr="0016139D">
              <w:rPr>
                <w:rFonts w:ascii="Times New Roman" w:eastAsia="Times New Roman" w:hAnsi="Times New Roman" w:cs="Times New Roman"/>
                <w:bCs/>
                <w:lang w:eastAsia="zh-CN"/>
              </w:rPr>
              <w:t>196158, Санкт-Петербург, Дунайский пр.,</w:t>
            </w:r>
          </w:p>
          <w:p w:rsidR="00F22130" w:rsidRPr="0016139D" w:rsidRDefault="00F22130" w:rsidP="00F22130">
            <w:pPr>
              <w:widowControl w:val="0"/>
              <w:jc w:val="center"/>
              <w:rPr>
                <w:rFonts w:ascii="Times New Roman" w:eastAsia="Times New Roman" w:hAnsi="Times New Roman" w:cs="Times New Roman"/>
                <w:bCs/>
                <w:lang w:eastAsia="zh-CN"/>
              </w:rPr>
            </w:pPr>
            <w:r w:rsidRPr="0016139D">
              <w:rPr>
                <w:rFonts w:ascii="Times New Roman" w:eastAsia="Times New Roman" w:hAnsi="Times New Roman" w:cs="Times New Roman"/>
                <w:bCs/>
                <w:lang w:eastAsia="zh-CN"/>
              </w:rPr>
              <w:t>Дом 13. Корпус 2, Литер А</w:t>
            </w:r>
          </w:p>
          <w:p w:rsidR="00F22130" w:rsidRPr="0016139D" w:rsidRDefault="00F22130" w:rsidP="00F22130">
            <w:pPr>
              <w:widowControl w:val="0"/>
              <w:jc w:val="center"/>
              <w:rPr>
                <w:rFonts w:ascii="Times New Roman" w:eastAsia="Times New Roman" w:hAnsi="Times New Roman" w:cs="Times New Roman"/>
                <w:bCs/>
                <w:lang w:eastAsia="zh-CN"/>
              </w:rPr>
            </w:pPr>
            <w:proofErr w:type="spellStart"/>
            <w:r w:rsidRPr="0016139D">
              <w:rPr>
                <w:rFonts w:ascii="Times New Roman" w:eastAsia="Times New Roman" w:hAnsi="Times New Roman" w:cs="Times New Roman"/>
                <w:bCs/>
                <w:lang w:eastAsia="zh-CN"/>
              </w:rPr>
              <w:t>e-mail</w:t>
            </w:r>
            <w:proofErr w:type="spellEnd"/>
            <w:r w:rsidRPr="0016139D">
              <w:rPr>
                <w:rFonts w:ascii="Times New Roman" w:eastAsia="Times New Roman" w:hAnsi="Times New Roman" w:cs="Times New Roman"/>
                <w:bCs/>
                <w:lang w:eastAsia="zh-CN"/>
              </w:rPr>
              <w:t xml:space="preserve">: </w:t>
            </w:r>
            <w:hyperlink r:id="rId9" w:history="1">
              <w:r w:rsidRPr="0016139D">
                <w:rPr>
                  <w:rFonts w:ascii="Times New Roman" w:eastAsia="Times New Roman" w:hAnsi="Times New Roman" w:cs="Times New Roman"/>
                  <w:bCs/>
                  <w:color w:val="0000FF"/>
                  <w:u w:val="single"/>
                  <w:lang w:eastAsia="zh-CN"/>
                </w:rPr>
                <w:t>most@stpr.ru</w:t>
              </w:r>
            </w:hyperlink>
          </w:p>
          <w:p w:rsidR="00F22130" w:rsidRPr="0016139D" w:rsidRDefault="00F22130" w:rsidP="003F1F13">
            <w:pPr>
              <w:widowControl w:val="0"/>
              <w:jc w:val="center"/>
              <w:rPr>
                <w:rStyle w:val="fontstyle01"/>
                <w:b w:val="0"/>
                <w:sz w:val="22"/>
                <w:szCs w:val="22"/>
              </w:rPr>
            </w:pPr>
            <w:r w:rsidRPr="0016139D">
              <w:rPr>
                <w:rFonts w:ascii="Times New Roman" w:eastAsia="Times New Roman" w:hAnsi="Times New Roman" w:cs="Times New Roman"/>
                <w:bCs/>
                <w:lang w:eastAsia="zh-CN"/>
              </w:rPr>
              <w:t>т.(812)327-00-55, ф. (812)331-05-05</w:t>
            </w:r>
          </w:p>
        </w:tc>
      </w:tr>
      <w:tr w:rsidR="003D7386" w:rsidTr="00F22130">
        <w:tc>
          <w:tcPr>
            <w:tcW w:w="4219" w:type="dxa"/>
          </w:tcPr>
          <w:p w:rsidR="00F22130" w:rsidRPr="00E828A1" w:rsidRDefault="00F22130" w:rsidP="00F22130">
            <w:pPr>
              <w:rPr>
                <w:rStyle w:val="fontstyle01"/>
                <w:b w:val="0"/>
                <w:sz w:val="24"/>
                <w:szCs w:val="24"/>
              </w:rPr>
            </w:pPr>
            <w:r w:rsidRPr="00E828A1">
              <w:rPr>
                <w:rStyle w:val="fontstyle01"/>
                <w:b w:val="0"/>
                <w:sz w:val="24"/>
                <w:szCs w:val="24"/>
              </w:rPr>
              <w:t>Ответственный исполнитель Программы</w:t>
            </w:r>
          </w:p>
        </w:tc>
        <w:tc>
          <w:tcPr>
            <w:tcW w:w="5352" w:type="dxa"/>
          </w:tcPr>
          <w:p w:rsidR="00F22130" w:rsidRPr="0016139D" w:rsidRDefault="00F22130" w:rsidP="00F22130">
            <w:pPr>
              <w:widowControl w:val="0"/>
              <w:jc w:val="center"/>
              <w:rPr>
                <w:rFonts w:ascii="Times New Roman" w:eastAsia="Times New Roman" w:hAnsi="Times New Roman" w:cs="Times New Roman"/>
                <w:bCs/>
                <w:lang w:eastAsia="zh-CN"/>
              </w:rPr>
            </w:pPr>
            <w:r w:rsidRPr="0016139D">
              <w:rPr>
                <w:rFonts w:ascii="Times New Roman" w:eastAsia="Times New Roman" w:hAnsi="Times New Roman" w:cs="Times New Roman"/>
                <w:bCs/>
                <w:lang w:eastAsia="zh-CN"/>
              </w:rPr>
              <w:t>Управление жилищно-коммунального хозяйства Администрации города Глазова</w:t>
            </w:r>
          </w:p>
          <w:p w:rsidR="00F22130" w:rsidRPr="0016139D" w:rsidRDefault="00F22130" w:rsidP="00F22130">
            <w:pPr>
              <w:widowControl w:val="0"/>
              <w:jc w:val="center"/>
              <w:rPr>
                <w:rFonts w:ascii="Times New Roman" w:eastAsia="Times New Roman" w:hAnsi="Times New Roman" w:cs="Times New Roman"/>
                <w:bCs/>
                <w:lang w:eastAsia="zh-CN"/>
              </w:rPr>
            </w:pPr>
            <w:r w:rsidRPr="0016139D">
              <w:rPr>
                <w:rFonts w:ascii="Times New Roman" w:eastAsia="Times New Roman" w:hAnsi="Times New Roman" w:cs="Times New Roman"/>
                <w:bCs/>
                <w:lang w:eastAsia="zh-CN"/>
              </w:rPr>
              <w:t>427620, УР, г. Глазов, ул. Динамо, д. 6</w:t>
            </w:r>
          </w:p>
          <w:p w:rsidR="00F22130" w:rsidRPr="0016139D" w:rsidRDefault="00F22130" w:rsidP="00F22130">
            <w:pPr>
              <w:rPr>
                <w:rStyle w:val="fontstyle01"/>
                <w:b w:val="0"/>
                <w:sz w:val="22"/>
                <w:szCs w:val="22"/>
              </w:rPr>
            </w:pPr>
          </w:p>
        </w:tc>
      </w:tr>
      <w:tr w:rsidR="003D7386" w:rsidTr="00F22130">
        <w:tc>
          <w:tcPr>
            <w:tcW w:w="4219" w:type="dxa"/>
          </w:tcPr>
          <w:p w:rsidR="00F22130" w:rsidRPr="00E828A1" w:rsidRDefault="00F22130" w:rsidP="00F22130">
            <w:pPr>
              <w:rPr>
                <w:rStyle w:val="fontstyle01"/>
                <w:b w:val="0"/>
                <w:sz w:val="24"/>
                <w:szCs w:val="24"/>
              </w:rPr>
            </w:pPr>
            <w:r w:rsidRPr="00E828A1">
              <w:rPr>
                <w:rStyle w:val="fontstyle01"/>
                <w:b w:val="0"/>
                <w:sz w:val="24"/>
                <w:szCs w:val="24"/>
              </w:rPr>
              <w:t>Цель разработки Программы</w:t>
            </w:r>
          </w:p>
        </w:tc>
        <w:tc>
          <w:tcPr>
            <w:tcW w:w="5352" w:type="dxa"/>
          </w:tcPr>
          <w:p w:rsidR="00F22130" w:rsidRPr="0016139D" w:rsidRDefault="00F22130" w:rsidP="00F22130">
            <w:pPr>
              <w:rPr>
                <w:rStyle w:val="fontstyle01"/>
                <w:b w:val="0"/>
                <w:sz w:val="22"/>
                <w:szCs w:val="22"/>
              </w:rPr>
            </w:pPr>
            <w:r w:rsidRPr="0016139D">
              <w:rPr>
                <w:rStyle w:val="fontstyle01"/>
                <w:b w:val="0"/>
                <w:sz w:val="22"/>
                <w:szCs w:val="22"/>
              </w:rPr>
              <w:t>Обеспечение сбалансированного, перспективного</w:t>
            </w:r>
          </w:p>
          <w:p w:rsidR="00F22130" w:rsidRPr="0016139D" w:rsidRDefault="00F22130" w:rsidP="00F22130">
            <w:pPr>
              <w:rPr>
                <w:rStyle w:val="fontstyle01"/>
                <w:b w:val="0"/>
                <w:sz w:val="22"/>
                <w:szCs w:val="22"/>
              </w:rPr>
            </w:pPr>
            <w:r w:rsidRPr="0016139D">
              <w:rPr>
                <w:rStyle w:val="fontstyle01"/>
                <w:b w:val="0"/>
                <w:sz w:val="22"/>
                <w:szCs w:val="22"/>
              </w:rPr>
              <w:t>развития транспортной инфраструктуры</w:t>
            </w:r>
          </w:p>
          <w:p w:rsidR="00F22130" w:rsidRPr="0016139D" w:rsidRDefault="00F22130" w:rsidP="00F22130">
            <w:pPr>
              <w:rPr>
                <w:rStyle w:val="fontstyle01"/>
                <w:b w:val="0"/>
                <w:sz w:val="22"/>
                <w:szCs w:val="22"/>
              </w:rPr>
            </w:pPr>
            <w:r w:rsidRPr="0016139D">
              <w:rPr>
                <w:rStyle w:val="fontstyle01"/>
                <w:b w:val="0"/>
                <w:sz w:val="22"/>
                <w:szCs w:val="22"/>
              </w:rPr>
              <w:t xml:space="preserve">муниципального образования город </w:t>
            </w:r>
            <w:r w:rsidRPr="00F22130">
              <w:rPr>
                <w:rStyle w:val="fontstyle01"/>
                <w:b w:val="0"/>
                <w:color w:val="000000" w:themeColor="text1"/>
                <w:sz w:val="22"/>
                <w:szCs w:val="22"/>
              </w:rPr>
              <w:t>Глазов</w:t>
            </w:r>
            <w:r w:rsidRPr="0016139D">
              <w:rPr>
                <w:rStyle w:val="fontstyle01"/>
                <w:b w:val="0"/>
                <w:sz w:val="22"/>
                <w:szCs w:val="22"/>
              </w:rPr>
              <w:t xml:space="preserve"> в</w:t>
            </w:r>
          </w:p>
          <w:p w:rsidR="00F22130" w:rsidRPr="0016139D" w:rsidRDefault="00F22130" w:rsidP="00F22130">
            <w:pPr>
              <w:rPr>
                <w:rStyle w:val="fontstyle01"/>
                <w:b w:val="0"/>
                <w:sz w:val="22"/>
                <w:szCs w:val="22"/>
              </w:rPr>
            </w:pPr>
            <w:r w:rsidRPr="0016139D">
              <w:rPr>
                <w:rStyle w:val="fontstyle01"/>
                <w:b w:val="0"/>
                <w:sz w:val="22"/>
                <w:szCs w:val="22"/>
              </w:rPr>
              <w:t>соответствии с потребностями в строительстве,</w:t>
            </w:r>
          </w:p>
          <w:p w:rsidR="00F22130" w:rsidRPr="0016139D" w:rsidRDefault="00F22130" w:rsidP="00F22130">
            <w:pPr>
              <w:rPr>
                <w:rStyle w:val="fontstyle01"/>
                <w:b w:val="0"/>
                <w:sz w:val="22"/>
                <w:szCs w:val="22"/>
              </w:rPr>
            </w:pPr>
            <w:r w:rsidRPr="0016139D">
              <w:rPr>
                <w:rStyle w:val="fontstyle01"/>
                <w:b w:val="0"/>
                <w:sz w:val="22"/>
                <w:szCs w:val="22"/>
              </w:rPr>
              <w:t>реконструкции объектов транспортной</w:t>
            </w:r>
          </w:p>
          <w:p w:rsidR="00F22130" w:rsidRPr="0016139D" w:rsidRDefault="00F22130" w:rsidP="00F22130">
            <w:pPr>
              <w:rPr>
                <w:rStyle w:val="fontstyle01"/>
                <w:b w:val="0"/>
                <w:sz w:val="22"/>
                <w:szCs w:val="22"/>
              </w:rPr>
            </w:pPr>
            <w:r w:rsidRPr="0016139D">
              <w:rPr>
                <w:rStyle w:val="fontstyle01"/>
                <w:b w:val="0"/>
                <w:sz w:val="22"/>
                <w:szCs w:val="22"/>
              </w:rPr>
              <w:t>инфраструктуры местного значения</w:t>
            </w:r>
          </w:p>
        </w:tc>
      </w:tr>
      <w:tr w:rsidR="003D7386" w:rsidTr="00F22130">
        <w:tc>
          <w:tcPr>
            <w:tcW w:w="4219" w:type="dxa"/>
          </w:tcPr>
          <w:p w:rsidR="00F22130" w:rsidRPr="00E828A1" w:rsidRDefault="00F22130" w:rsidP="00F22130">
            <w:pPr>
              <w:rPr>
                <w:rStyle w:val="fontstyle01"/>
                <w:b w:val="0"/>
                <w:sz w:val="24"/>
                <w:szCs w:val="24"/>
              </w:rPr>
            </w:pPr>
            <w:r w:rsidRPr="00E828A1">
              <w:rPr>
                <w:rStyle w:val="fontstyle01"/>
                <w:b w:val="0"/>
                <w:sz w:val="24"/>
                <w:szCs w:val="24"/>
              </w:rPr>
              <w:t>Задачи Программы</w:t>
            </w:r>
          </w:p>
        </w:tc>
        <w:tc>
          <w:tcPr>
            <w:tcW w:w="5352" w:type="dxa"/>
          </w:tcPr>
          <w:p w:rsidR="00F22130" w:rsidRPr="0016139D" w:rsidRDefault="00F22130" w:rsidP="00F22130">
            <w:pPr>
              <w:rPr>
                <w:rStyle w:val="fontstyle01"/>
                <w:b w:val="0"/>
                <w:sz w:val="22"/>
                <w:szCs w:val="22"/>
              </w:rPr>
            </w:pPr>
            <w:r w:rsidRPr="0016139D">
              <w:rPr>
                <w:rStyle w:val="fontstyle01"/>
                <w:b w:val="0"/>
                <w:sz w:val="22"/>
                <w:szCs w:val="22"/>
              </w:rPr>
              <w:t>Условиями достижения цели Программы является</w:t>
            </w:r>
          </w:p>
          <w:p w:rsidR="00F22130" w:rsidRPr="0016139D" w:rsidRDefault="00F22130" w:rsidP="00F22130">
            <w:pPr>
              <w:rPr>
                <w:rStyle w:val="fontstyle01"/>
                <w:b w:val="0"/>
                <w:sz w:val="22"/>
                <w:szCs w:val="22"/>
              </w:rPr>
            </w:pPr>
            <w:r w:rsidRPr="0016139D">
              <w:rPr>
                <w:rStyle w:val="fontstyle01"/>
                <w:b w:val="0"/>
                <w:sz w:val="22"/>
                <w:szCs w:val="22"/>
              </w:rPr>
              <w:t>решение следующих задач:</w:t>
            </w:r>
          </w:p>
          <w:p w:rsidR="00F22130" w:rsidRPr="0016139D" w:rsidRDefault="00F22130" w:rsidP="00F22130">
            <w:pPr>
              <w:rPr>
                <w:rStyle w:val="fontstyle01"/>
                <w:b w:val="0"/>
                <w:sz w:val="22"/>
                <w:szCs w:val="22"/>
              </w:rPr>
            </w:pPr>
            <w:r w:rsidRPr="0016139D">
              <w:rPr>
                <w:rStyle w:val="fontstyle01"/>
                <w:b w:val="0"/>
                <w:sz w:val="22"/>
                <w:szCs w:val="22"/>
              </w:rPr>
              <w:t>- безопасность, качество и эффективность</w:t>
            </w:r>
          </w:p>
          <w:p w:rsidR="00F22130" w:rsidRPr="0016139D" w:rsidRDefault="00F22130" w:rsidP="00F22130">
            <w:pPr>
              <w:rPr>
                <w:rStyle w:val="fontstyle01"/>
                <w:b w:val="0"/>
                <w:sz w:val="22"/>
                <w:szCs w:val="22"/>
              </w:rPr>
            </w:pPr>
            <w:r w:rsidRPr="0016139D">
              <w:rPr>
                <w:rStyle w:val="fontstyle01"/>
                <w:b w:val="0"/>
                <w:sz w:val="22"/>
                <w:szCs w:val="22"/>
              </w:rPr>
              <w:t>транспортного обслуживания населения, а также</w:t>
            </w:r>
          </w:p>
          <w:p w:rsidR="00F22130" w:rsidRPr="0016139D" w:rsidRDefault="00F22130" w:rsidP="00F22130">
            <w:pPr>
              <w:rPr>
                <w:rStyle w:val="fontstyle01"/>
                <w:b w:val="0"/>
                <w:sz w:val="22"/>
                <w:szCs w:val="22"/>
              </w:rPr>
            </w:pPr>
            <w:r w:rsidRPr="0016139D">
              <w:rPr>
                <w:rStyle w:val="fontstyle01"/>
                <w:b w:val="0"/>
                <w:sz w:val="22"/>
                <w:szCs w:val="22"/>
              </w:rPr>
              <w:t>субъектов экономической деятельности на</w:t>
            </w:r>
          </w:p>
          <w:p w:rsidR="00F22130" w:rsidRPr="0016139D" w:rsidRDefault="00F22130" w:rsidP="00F22130">
            <w:pPr>
              <w:rPr>
                <w:rStyle w:val="fontstyle01"/>
                <w:b w:val="0"/>
                <w:sz w:val="22"/>
                <w:szCs w:val="22"/>
              </w:rPr>
            </w:pPr>
            <w:r w:rsidRPr="0016139D">
              <w:rPr>
                <w:rStyle w:val="fontstyle01"/>
                <w:b w:val="0"/>
                <w:sz w:val="22"/>
                <w:szCs w:val="22"/>
              </w:rPr>
              <w:t>территории города;</w:t>
            </w:r>
          </w:p>
          <w:p w:rsidR="00F22130" w:rsidRPr="0016139D" w:rsidRDefault="00F22130" w:rsidP="00F22130">
            <w:pPr>
              <w:rPr>
                <w:rStyle w:val="fontstyle01"/>
                <w:b w:val="0"/>
                <w:sz w:val="22"/>
                <w:szCs w:val="22"/>
              </w:rPr>
            </w:pPr>
            <w:r w:rsidRPr="0016139D">
              <w:rPr>
                <w:rStyle w:val="fontstyle01"/>
                <w:b w:val="0"/>
                <w:sz w:val="22"/>
                <w:szCs w:val="22"/>
              </w:rPr>
              <w:t>- доступность объектов транспортной</w:t>
            </w:r>
          </w:p>
          <w:p w:rsidR="00F22130" w:rsidRPr="0016139D" w:rsidRDefault="00F22130" w:rsidP="00F22130">
            <w:pPr>
              <w:rPr>
                <w:rStyle w:val="fontstyle01"/>
                <w:b w:val="0"/>
                <w:sz w:val="22"/>
                <w:szCs w:val="22"/>
              </w:rPr>
            </w:pPr>
            <w:r w:rsidRPr="0016139D">
              <w:rPr>
                <w:rStyle w:val="fontstyle01"/>
                <w:b w:val="0"/>
                <w:sz w:val="22"/>
                <w:szCs w:val="22"/>
              </w:rPr>
              <w:t>инфраструктуры для населения и субъектов</w:t>
            </w:r>
          </w:p>
          <w:p w:rsidR="00F22130" w:rsidRPr="0016139D" w:rsidRDefault="00F22130" w:rsidP="00F22130">
            <w:pPr>
              <w:rPr>
                <w:rStyle w:val="fontstyle01"/>
                <w:b w:val="0"/>
                <w:sz w:val="22"/>
                <w:szCs w:val="22"/>
              </w:rPr>
            </w:pPr>
            <w:r w:rsidRPr="0016139D">
              <w:rPr>
                <w:rStyle w:val="fontstyle01"/>
                <w:b w:val="0"/>
                <w:sz w:val="22"/>
                <w:szCs w:val="22"/>
              </w:rPr>
              <w:t>экономической деятельности в соответствии с</w:t>
            </w:r>
          </w:p>
          <w:p w:rsidR="00F22130" w:rsidRPr="0016139D" w:rsidRDefault="00F22130" w:rsidP="00F22130">
            <w:pPr>
              <w:rPr>
                <w:rStyle w:val="fontstyle01"/>
                <w:b w:val="0"/>
                <w:sz w:val="22"/>
                <w:szCs w:val="22"/>
              </w:rPr>
            </w:pPr>
            <w:r w:rsidRPr="0016139D">
              <w:rPr>
                <w:rStyle w:val="fontstyle01"/>
                <w:b w:val="0"/>
                <w:sz w:val="22"/>
                <w:szCs w:val="22"/>
              </w:rPr>
              <w:t>нормативами градостроительного проектирования;</w:t>
            </w:r>
          </w:p>
          <w:p w:rsidR="00F22130" w:rsidRPr="0016139D" w:rsidRDefault="00F22130" w:rsidP="00F22130">
            <w:pPr>
              <w:rPr>
                <w:rStyle w:val="fontstyle01"/>
                <w:b w:val="0"/>
                <w:sz w:val="22"/>
                <w:szCs w:val="22"/>
              </w:rPr>
            </w:pPr>
            <w:r w:rsidRPr="0016139D">
              <w:rPr>
                <w:rStyle w:val="fontstyle01"/>
                <w:b w:val="0"/>
                <w:sz w:val="22"/>
                <w:szCs w:val="22"/>
              </w:rPr>
              <w:t>- развитие транспортной инфраструктуры в</w:t>
            </w:r>
          </w:p>
          <w:p w:rsidR="00F22130" w:rsidRPr="0016139D" w:rsidRDefault="00F22130" w:rsidP="00F22130">
            <w:pPr>
              <w:rPr>
                <w:rStyle w:val="fontstyle01"/>
                <w:b w:val="0"/>
                <w:sz w:val="22"/>
                <w:szCs w:val="22"/>
              </w:rPr>
            </w:pPr>
            <w:r w:rsidRPr="0016139D">
              <w:rPr>
                <w:rStyle w:val="fontstyle01"/>
                <w:b w:val="0"/>
                <w:sz w:val="22"/>
                <w:szCs w:val="22"/>
              </w:rPr>
              <w:t>соответствии с потребностями населения в</w:t>
            </w:r>
          </w:p>
          <w:p w:rsidR="00F22130" w:rsidRPr="0016139D" w:rsidRDefault="00F22130" w:rsidP="00F22130">
            <w:pPr>
              <w:rPr>
                <w:rStyle w:val="fontstyle01"/>
                <w:b w:val="0"/>
                <w:sz w:val="22"/>
                <w:szCs w:val="22"/>
              </w:rPr>
            </w:pPr>
            <w:r w:rsidRPr="0016139D">
              <w:rPr>
                <w:rStyle w:val="fontstyle01"/>
                <w:b w:val="0"/>
                <w:sz w:val="22"/>
                <w:szCs w:val="22"/>
              </w:rPr>
              <w:t>передвижении, субъектов экономической</w:t>
            </w:r>
          </w:p>
          <w:p w:rsidR="00F22130" w:rsidRPr="0016139D" w:rsidRDefault="00F22130" w:rsidP="00F22130">
            <w:pPr>
              <w:rPr>
                <w:rStyle w:val="fontstyle01"/>
                <w:b w:val="0"/>
                <w:sz w:val="22"/>
                <w:szCs w:val="22"/>
              </w:rPr>
            </w:pPr>
            <w:r w:rsidRPr="0016139D">
              <w:rPr>
                <w:rStyle w:val="fontstyle01"/>
                <w:b w:val="0"/>
                <w:sz w:val="22"/>
                <w:szCs w:val="22"/>
              </w:rPr>
              <w:t>деятельности – в перевозке пассажиров и грузов;</w:t>
            </w:r>
          </w:p>
          <w:p w:rsidR="00F22130" w:rsidRPr="0016139D" w:rsidRDefault="00F22130" w:rsidP="00F22130">
            <w:pPr>
              <w:rPr>
                <w:rStyle w:val="fontstyle01"/>
                <w:b w:val="0"/>
                <w:sz w:val="22"/>
                <w:szCs w:val="22"/>
              </w:rPr>
            </w:pPr>
            <w:r w:rsidRPr="0016139D">
              <w:rPr>
                <w:rStyle w:val="fontstyle01"/>
                <w:b w:val="0"/>
                <w:sz w:val="22"/>
                <w:szCs w:val="22"/>
              </w:rPr>
              <w:t>- развитие транспортной инфраструктуры,</w:t>
            </w:r>
          </w:p>
          <w:p w:rsidR="00F22130" w:rsidRPr="0016139D" w:rsidRDefault="00F22130" w:rsidP="00F22130">
            <w:pPr>
              <w:rPr>
                <w:rStyle w:val="fontstyle01"/>
                <w:b w:val="0"/>
                <w:sz w:val="22"/>
                <w:szCs w:val="22"/>
              </w:rPr>
            </w:pPr>
            <w:r w:rsidRPr="0016139D">
              <w:rPr>
                <w:rStyle w:val="fontstyle01"/>
                <w:b w:val="0"/>
                <w:sz w:val="22"/>
                <w:szCs w:val="22"/>
              </w:rPr>
              <w:t>сбалансированное с градостроительной</w:t>
            </w:r>
          </w:p>
          <w:p w:rsidR="00F22130" w:rsidRPr="0016139D" w:rsidRDefault="00F22130" w:rsidP="00F22130">
            <w:pPr>
              <w:rPr>
                <w:rStyle w:val="fontstyle01"/>
                <w:b w:val="0"/>
                <w:sz w:val="22"/>
                <w:szCs w:val="22"/>
              </w:rPr>
            </w:pPr>
            <w:r w:rsidRPr="0016139D">
              <w:rPr>
                <w:rStyle w:val="fontstyle01"/>
                <w:b w:val="0"/>
                <w:sz w:val="22"/>
                <w:szCs w:val="22"/>
              </w:rPr>
              <w:t>деятельностью;</w:t>
            </w:r>
          </w:p>
          <w:p w:rsidR="00F22130" w:rsidRPr="0016139D" w:rsidRDefault="00F22130" w:rsidP="00F22130">
            <w:pPr>
              <w:rPr>
                <w:rStyle w:val="fontstyle01"/>
                <w:b w:val="0"/>
                <w:sz w:val="22"/>
                <w:szCs w:val="22"/>
              </w:rPr>
            </w:pPr>
            <w:r w:rsidRPr="0016139D">
              <w:rPr>
                <w:rStyle w:val="fontstyle01"/>
                <w:b w:val="0"/>
                <w:sz w:val="22"/>
                <w:szCs w:val="22"/>
              </w:rPr>
              <w:t>- условия для управления транспортным</w:t>
            </w:r>
          </w:p>
          <w:p w:rsidR="00F22130" w:rsidRPr="0016139D" w:rsidRDefault="00F22130" w:rsidP="00F22130">
            <w:pPr>
              <w:rPr>
                <w:rStyle w:val="fontstyle01"/>
                <w:b w:val="0"/>
                <w:sz w:val="22"/>
                <w:szCs w:val="22"/>
              </w:rPr>
            </w:pPr>
            <w:r w:rsidRPr="0016139D">
              <w:rPr>
                <w:rStyle w:val="fontstyle01"/>
                <w:b w:val="0"/>
                <w:sz w:val="22"/>
                <w:szCs w:val="22"/>
              </w:rPr>
              <w:lastRenderedPageBreak/>
              <w:t>спросом;</w:t>
            </w:r>
          </w:p>
          <w:p w:rsidR="00F22130" w:rsidRPr="0016139D" w:rsidRDefault="00F22130" w:rsidP="00F22130">
            <w:pPr>
              <w:rPr>
                <w:rStyle w:val="fontstyle01"/>
                <w:b w:val="0"/>
                <w:sz w:val="22"/>
                <w:szCs w:val="22"/>
              </w:rPr>
            </w:pPr>
            <w:r w:rsidRPr="0016139D">
              <w:rPr>
                <w:rStyle w:val="fontstyle01"/>
                <w:b w:val="0"/>
                <w:sz w:val="22"/>
                <w:szCs w:val="22"/>
              </w:rPr>
              <w:t>создания приоритетных условий для обеспечения</w:t>
            </w:r>
          </w:p>
          <w:p w:rsidR="00F22130" w:rsidRPr="0016139D" w:rsidRDefault="00F22130" w:rsidP="00F22130">
            <w:pPr>
              <w:rPr>
                <w:rStyle w:val="fontstyle01"/>
                <w:b w:val="0"/>
                <w:sz w:val="22"/>
                <w:szCs w:val="22"/>
              </w:rPr>
            </w:pPr>
            <w:r w:rsidRPr="0016139D">
              <w:rPr>
                <w:rStyle w:val="fontstyle01"/>
                <w:b w:val="0"/>
                <w:sz w:val="22"/>
                <w:szCs w:val="22"/>
              </w:rPr>
              <w:t>безопасности жизни и здоровья участников</w:t>
            </w:r>
          </w:p>
          <w:p w:rsidR="00F22130" w:rsidRPr="0016139D" w:rsidRDefault="00F22130" w:rsidP="00F22130">
            <w:pPr>
              <w:rPr>
                <w:rStyle w:val="fontstyle01"/>
                <w:b w:val="0"/>
                <w:sz w:val="22"/>
                <w:szCs w:val="22"/>
              </w:rPr>
            </w:pPr>
            <w:r w:rsidRPr="0016139D">
              <w:rPr>
                <w:rStyle w:val="fontstyle01"/>
                <w:b w:val="0"/>
                <w:sz w:val="22"/>
                <w:szCs w:val="22"/>
              </w:rPr>
              <w:t>дорожного движения по отношению к</w:t>
            </w:r>
          </w:p>
          <w:p w:rsidR="00F22130" w:rsidRPr="0016139D" w:rsidRDefault="00F22130" w:rsidP="00F22130">
            <w:pPr>
              <w:rPr>
                <w:rStyle w:val="fontstyle01"/>
                <w:b w:val="0"/>
                <w:sz w:val="22"/>
                <w:szCs w:val="22"/>
              </w:rPr>
            </w:pPr>
            <w:r w:rsidRPr="0016139D">
              <w:rPr>
                <w:rStyle w:val="fontstyle01"/>
                <w:b w:val="0"/>
                <w:sz w:val="22"/>
                <w:szCs w:val="22"/>
              </w:rPr>
              <w:t>экономическим результатам хозяйственной</w:t>
            </w:r>
          </w:p>
          <w:p w:rsidR="00F22130" w:rsidRPr="0016139D" w:rsidRDefault="00F22130" w:rsidP="00F22130">
            <w:pPr>
              <w:rPr>
                <w:rStyle w:val="fontstyle01"/>
                <w:b w:val="0"/>
                <w:sz w:val="22"/>
                <w:szCs w:val="22"/>
              </w:rPr>
            </w:pPr>
            <w:r w:rsidRPr="0016139D">
              <w:rPr>
                <w:rStyle w:val="fontstyle01"/>
                <w:b w:val="0"/>
                <w:sz w:val="22"/>
                <w:szCs w:val="22"/>
              </w:rPr>
              <w:t>деятельности;</w:t>
            </w:r>
          </w:p>
          <w:p w:rsidR="00F22130" w:rsidRPr="0016139D" w:rsidRDefault="00F22130" w:rsidP="00F22130">
            <w:pPr>
              <w:rPr>
                <w:rStyle w:val="fontstyle01"/>
                <w:b w:val="0"/>
                <w:sz w:val="22"/>
                <w:szCs w:val="22"/>
              </w:rPr>
            </w:pPr>
            <w:r w:rsidRPr="0016139D">
              <w:rPr>
                <w:rStyle w:val="fontstyle01"/>
                <w:b w:val="0"/>
                <w:sz w:val="22"/>
                <w:szCs w:val="22"/>
              </w:rPr>
              <w:t>- создание приоритетных условий движения</w:t>
            </w:r>
          </w:p>
          <w:p w:rsidR="00F22130" w:rsidRPr="0016139D" w:rsidRDefault="00F22130" w:rsidP="00F22130">
            <w:pPr>
              <w:rPr>
                <w:rStyle w:val="fontstyle01"/>
                <w:b w:val="0"/>
                <w:sz w:val="22"/>
                <w:szCs w:val="22"/>
              </w:rPr>
            </w:pPr>
            <w:r w:rsidRPr="0016139D">
              <w:rPr>
                <w:rStyle w:val="fontstyle01"/>
                <w:b w:val="0"/>
                <w:sz w:val="22"/>
                <w:szCs w:val="22"/>
              </w:rPr>
              <w:t>транспортных средств общего пользования по</w:t>
            </w:r>
          </w:p>
          <w:p w:rsidR="00F22130" w:rsidRPr="0016139D" w:rsidRDefault="00F22130" w:rsidP="00F22130">
            <w:pPr>
              <w:rPr>
                <w:rStyle w:val="fontstyle01"/>
                <w:b w:val="0"/>
                <w:sz w:val="22"/>
                <w:szCs w:val="22"/>
              </w:rPr>
            </w:pPr>
            <w:r w:rsidRPr="0016139D">
              <w:rPr>
                <w:rStyle w:val="fontstyle01"/>
                <w:b w:val="0"/>
                <w:sz w:val="22"/>
                <w:szCs w:val="22"/>
              </w:rPr>
              <w:t>отношению к иным транспортным средствам;</w:t>
            </w:r>
          </w:p>
          <w:p w:rsidR="00F22130" w:rsidRPr="0016139D" w:rsidRDefault="00F22130" w:rsidP="00F22130">
            <w:pPr>
              <w:rPr>
                <w:rStyle w:val="fontstyle01"/>
                <w:b w:val="0"/>
                <w:sz w:val="22"/>
                <w:szCs w:val="22"/>
              </w:rPr>
            </w:pPr>
            <w:r w:rsidRPr="0016139D">
              <w:rPr>
                <w:rStyle w:val="fontstyle01"/>
                <w:b w:val="0"/>
                <w:sz w:val="22"/>
                <w:szCs w:val="22"/>
              </w:rPr>
              <w:t>- условия для пешеходного и велосипедного</w:t>
            </w:r>
          </w:p>
          <w:p w:rsidR="00F22130" w:rsidRPr="0016139D" w:rsidRDefault="00F22130" w:rsidP="00F22130">
            <w:pPr>
              <w:rPr>
                <w:rStyle w:val="fontstyle01"/>
                <w:b w:val="0"/>
                <w:sz w:val="22"/>
                <w:szCs w:val="22"/>
              </w:rPr>
            </w:pPr>
            <w:r w:rsidRPr="0016139D">
              <w:rPr>
                <w:rStyle w:val="fontstyle01"/>
                <w:b w:val="0"/>
                <w:sz w:val="22"/>
                <w:szCs w:val="22"/>
              </w:rPr>
              <w:t>передвижения населения;</w:t>
            </w:r>
          </w:p>
          <w:p w:rsidR="00F22130" w:rsidRPr="0016139D" w:rsidRDefault="00F22130" w:rsidP="00F22130">
            <w:pPr>
              <w:rPr>
                <w:rStyle w:val="fontstyle01"/>
                <w:b w:val="0"/>
                <w:sz w:val="22"/>
                <w:szCs w:val="22"/>
              </w:rPr>
            </w:pPr>
            <w:r w:rsidRPr="0016139D">
              <w:rPr>
                <w:rStyle w:val="fontstyle01"/>
                <w:b w:val="0"/>
                <w:sz w:val="22"/>
                <w:szCs w:val="22"/>
              </w:rPr>
              <w:t>- эффективность функционирования</w:t>
            </w:r>
          </w:p>
          <w:p w:rsidR="00F22130" w:rsidRPr="0016139D" w:rsidRDefault="00F22130" w:rsidP="00F22130">
            <w:pPr>
              <w:rPr>
                <w:rStyle w:val="fontstyle01"/>
                <w:b w:val="0"/>
                <w:sz w:val="22"/>
                <w:szCs w:val="22"/>
              </w:rPr>
            </w:pPr>
            <w:r w:rsidRPr="0016139D">
              <w:rPr>
                <w:rStyle w:val="fontstyle01"/>
                <w:b w:val="0"/>
                <w:sz w:val="22"/>
                <w:szCs w:val="22"/>
              </w:rPr>
              <w:t>действующей транспортной инфраструктуры</w:t>
            </w:r>
          </w:p>
        </w:tc>
      </w:tr>
      <w:tr w:rsidR="003D7386" w:rsidTr="00F22130">
        <w:tc>
          <w:tcPr>
            <w:tcW w:w="4219" w:type="dxa"/>
          </w:tcPr>
          <w:p w:rsidR="00F22130" w:rsidRPr="00E828A1" w:rsidRDefault="00F22130" w:rsidP="00F22130">
            <w:pPr>
              <w:rPr>
                <w:rStyle w:val="fontstyle01"/>
                <w:b w:val="0"/>
                <w:sz w:val="24"/>
                <w:szCs w:val="24"/>
              </w:rPr>
            </w:pPr>
            <w:r w:rsidRPr="00E828A1">
              <w:rPr>
                <w:rStyle w:val="fontstyle01"/>
                <w:b w:val="0"/>
                <w:sz w:val="24"/>
                <w:szCs w:val="24"/>
              </w:rPr>
              <w:lastRenderedPageBreak/>
              <w:t>Целевые показатели</w:t>
            </w:r>
          </w:p>
          <w:p w:rsidR="00F22130" w:rsidRPr="00E828A1" w:rsidRDefault="00F22130" w:rsidP="00F22130">
            <w:pPr>
              <w:rPr>
                <w:rStyle w:val="fontstyle01"/>
                <w:b w:val="0"/>
                <w:sz w:val="24"/>
                <w:szCs w:val="24"/>
              </w:rPr>
            </w:pPr>
            <w:r w:rsidRPr="00E828A1">
              <w:rPr>
                <w:rStyle w:val="fontstyle01"/>
                <w:b w:val="0"/>
                <w:sz w:val="24"/>
                <w:szCs w:val="24"/>
              </w:rPr>
              <w:t>(индикаторы) развития</w:t>
            </w:r>
          </w:p>
          <w:p w:rsidR="00F22130" w:rsidRPr="00E828A1" w:rsidRDefault="00F22130" w:rsidP="00F22130">
            <w:pPr>
              <w:rPr>
                <w:rStyle w:val="fontstyle01"/>
                <w:b w:val="0"/>
                <w:sz w:val="24"/>
                <w:szCs w:val="24"/>
              </w:rPr>
            </w:pPr>
            <w:r w:rsidRPr="00E828A1">
              <w:rPr>
                <w:rStyle w:val="fontstyle01"/>
                <w:b w:val="0"/>
                <w:sz w:val="24"/>
                <w:szCs w:val="24"/>
              </w:rPr>
              <w:t>транспортной инфраструктуры</w:t>
            </w:r>
          </w:p>
        </w:tc>
        <w:tc>
          <w:tcPr>
            <w:tcW w:w="5352" w:type="dxa"/>
          </w:tcPr>
          <w:p w:rsidR="00F22130" w:rsidRPr="0016139D" w:rsidRDefault="00F22130" w:rsidP="00F22130">
            <w:pPr>
              <w:rPr>
                <w:rStyle w:val="fontstyle01"/>
                <w:b w:val="0"/>
                <w:sz w:val="22"/>
                <w:szCs w:val="22"/>
              </w:rPr>
            </w:pPr>
            <w:r w:rsidRPr="0016139D">
              <w:rPr>
                <w:rStyle w:val="fontstyle01"/>
                <w:b w:val="0"/>
                <w:sz w:val="22"/>
                <w:szCs w:val="22"/>
              </w:rPr>
              <w:t>Общая протяженность автомобильных дорог</w:t>
            </w:r>
          </w:p>
          <w:p w:rsidR="00F22130" w:rsidRPr="0016139D" w:rsidRDefault="00F22130" w:rsidP="00F22130">
            <w:pPr>
              <w:rPr>
                <w:rStyle w:val="fontstyle01"/>
                <w:b w:val="0"/>
                <w:sz w:val="22"/>
                <w:szCs w:val="22"/>
              </w:rPr>
            </w:pPr>
            <w:r w:rsidRPr="0016139D">
              <w:rPr>
                <w:rStyle w:val="fontstyle01"/>
                <w:b w:val="0"/>
                <w:sz w:val="22"/>
                <w:szCs w:val="22"/>
              </w:rPr>
              <w:t>общего пользования местного значения, км.</w:t>
            </w:r>
          </w:p>
          <w:p w:rsidR="00F22130" w:rsidRPr="0016139D" w:rsidRDefault="00F22130" w:rsidP="00F22130">
            <w:pPr>
              <w:rPr>
                <w:rStyle w:val="fontstyle01"/>
                <w:b w:val="0"/>
                <w:sz w:val="22"/>
                <w:szCs w:val="22"/>
              </w:rPr>
            </w:pPr>
            <w:r w:rsidRPr="0016139D">
              <w:rPr>
                <w:rStyle w:val="fontstyle01"/>
                <w:b w:val="0"/>
                <w:sz w:val="22"/>
                <w:szCs w:val="22"/>
              </w:rPr>
              <w:t>Доля протяженности дорожной сети города,</w:t>
            </w:r>
          </w:p>
          <w:p w:rsidR="00F22130" w:rsidRPr="0016139D" w:rsidRDefault="00F22130" w:rsidP="00F22130">
            <w:pPr>
              <w:rPr>
                <w:rStyle w:val="fontstyle01"/>
                <w:b w:val="0"/>
                <w:sz w:val="22"/>
                <w:szCs w:val="22"/>
              </w:rPr>
            </w:pPr>
            <w:r w:rsidRPr="0016139D">
              <w:rPr>
                <w:rStyle w:val="fontstyle01"/>
                <w:b w:val="0"/>
                <w:sz w:val="22"/>
                <w:szCs w:val="22"/>
              </w:rPr>
              <w:t>соответствующих нормативным требованиям к</w:t>
            </w:r>
          </w:p>
          <w:p w:rsidR="00F22130" w:rsidRPr="0016139D" w:rsidRDefault="00F22130" w:rsidP="00F22130">
            <w:pPr>
              <w:rPr>
                <w:rStyle w:val="fontstyle01"/>
                <w:b w:val="0"/>
                <w:sz w:val="22"/>
                <w:szCs w:val="22"/>
              </w:rPr>
            </w:pPr>
            <w:r w:rsidRPr="0016139D">
              <w:rPr>
                <w:rStyle w:val="fontstyle01"/>
                <w:b w:val="0"/>
                <w:sz w:val="22"/>
                <w:szCs w:val="22"/>
              </w:rPr>
              <w:t>транспортно-эксплуатационному состоянию, %.</w:t>
            </w:r>
          </w:p>
          <w:p w:rsidR="00F22130" w:rsidRPr="0016139D" w:rsidRDefault="00F22130" w:rsidP="00F22130">
            <w:pPr>
              <w:rPr>
                <w:rStyle w:val="fontstyle01"/>
                <w:b w:val="0"/>
                <w:sz w:val="22"/>
                <w:szCs w:val="22"/>
              </w:rPr>
            </w:pPr>
            <w:r w:rsidRPr="0016139D">
              <w:rPr>
                <w:rStyle w:val="fontstyle01"/>
                <w:b w:val="0"/>
                <w:sz w:val="22"/>
                <w:szCs w:val="22"/>
              </w:rPr>
              <w:t>Ввод искусственных сооружений после</w:t>
            </w:r>
          </w:p>
          <w:p w:rsidR="00F22130" w:rsidRPr="0016139D" w:rsidRDefault="00F22130" w:rsidP="00F22130">
            <w:pPr>
              <w:rPr>
                <w:rStyle w:val="fontstyle01"/>
                <w:b w:val="0"/>
                <w:sz w:val="22"/>
                <w:szCs w:val="22"/>
              </w:rPr>
            </w:pPr>
            <w:r w:rsidRPr="0016139D">
              <w:rPr>
                <w:rStyle w:val="fontstyle01"/>
                <w:b w:val="0"/>
                <w:sz w:val="22"/>
                <w:szCs w:val="22"/>
              </w:rPr>
              <w:t>строительства / реконструкции, ед.</w:t>
            </w:r>
          </w:p>
          <w:p w:rsidR="00F22130" w:rsidRPr="0016139D" w:rsidRDefault="00F22130" w:rsidP="00F22130">
            <w:pPr>
              <w:rPr>
                <w:rStyle w:val="fontstyle01"/>
                <w:b w:val="0"/>
                <w:sz w:val="22"/>
                <w:szCs w:val="22"/>
              </w:rPr>
            </w:pPr>
            <w:r w:rsidRPr="0016139D">
              <w:rPr>
                <w:rStyle w:val="fontstyle01"/>
                <w:b w:val="0"/>
                <w:sz w:val="22"/>
                <w:szCs w:val="22"/>
              </w:rPr>
              <w:t>Количество погибших в ДТП, чел.</w:t>
            </w:r>
          </w:p>
          <w:p w:rsidR="00F22130" w:rsidRPr="0016139D" w:rsidRDefault="00F22130" w:rsidP="00F22130">
            <w:pPr>
              <w:rPr>
                <w:rStyle w:val="fontstyle01"/>
                <w:b w:val="0"/>
                <w:sz w:val="22"/>
                <w:szCs w:val="22"/>
              </w:rPr>
            </w:pPr>
            <w:r w:rsidRPr="0016139D">
              <w:rPr>
                <w:rStyle w:val="fontstyle01"/>
                <w:b w:val="0"/>
                <w:sz w:val="22"/>
                <w:szCs w:val="22"/>
              </w:rPr>
              <w:t>Транспортный риск, погибших чел./10 тыс.</w:t>
            </w:r>
          </w:p>
          <w:p w:rsidR="00F22130" w:rsidRPr="0016139D" w:rsidRDefault="00F22130" w:rsidP="00F22130">
            <w:pPr>
              <w:rPr>
                <w:rStyle w:val="fontstyle01"/>
                <w:b w:val="0"/>
                <w:sz w:val="22"/>
                <w:szCs w:val="22"/>
              </w:rPr>
            </w:pPr>
            <w:r w:rsidRPr="0016139D">
              <w:rPr>
                <w:rStyle w:val="fontstyle01"/>
                <w:b w:val="0"/>
                <w:sz w:val="22"/>
                <w:szCs w:val="22"/>
              </w:rPr>
              <w:t>транспортных средств.</w:t>
            </w:r>
          </w:p>
          <w:p w:rsidR="00F22130" w:rsidRPr="0016139D" w:rsidRDefault="00F22130" w:rsidP="00F22130">
            <w:pPr>
              <w:rPr>
                <w:rStyle w:val="fontstyle01"/>
                <w:b w:val="0"/>
                <w:sz w:val="22"/>
                <w:szCs w:val="22"/>
              </w:rPr>
            </w:pPr>
            <w:r w:rsidRPr="0016139D">
              <w:rPr>
                <w:rStyle w:val="fontstyle01"/>
                <w:b w:val="0"/>
                <w:sz w:val="22"/>
                <w:szCs w:val="22"/>
              </w:rPr>
              <w:t>Социальный риск, погибших чел./100 тыс. чел.</w:t>
            </w:r>
          </w:p>
          <w:p w:rsidR="00F22130" w:rsidRPr="0016139D" w:rsidRDefault="00F22130" w:rsidP="00F22130">
            <w:pPr>
              <w:rPr>
                <w:rStyle w:val="fontstyle01"/>
                <w:b w:val="0"/>
                <w:sz w:val="22"/>
                <w:szCs w:val="22"/>
              </w:rPr>
            </w:pPr>
            <w:r w:rsidRPr="0016139D">
              <w:rPr>
                <w:rStyle w:val="fontstyle01"/>
                <w:b w:val="0"/>
                <w:sz w:val="22"/>
                <w:szCs w:val="22"/>
              </w:rPr>
              <w:t>Ввод в эксплуатацию объектов транспортной</w:t>
            </w:r>
          </w:p>
          <w:p w:rsidR="00F22130" w:rsidRPr="0016139D" w:rsidRDefault="00F22130" w:rsidP="00F22130">
            <w:pPr>
              <w:rPr>
                <w:rStyle w:val="fontstyle01"/>
                <w:b w:val="0"/>
                <w:sz w:val="22"/>
                <w:szCs w:val="22"/>
              </w:rPr>
            </w:pPr>
            <w:r w:rsidRPr="0016139D">
              <w:rPr>
                <w:rStyle w:val="fontstyle01"/>
                <w:b w:val="0"/>
                <w:sz w:val="22"/>
                <w:szCs w:val="22"/>
              </w:rPr>
              <w:t>инфраструктуры, предусмотренных Программой,</w:t>
            </w:r>
          </w:p>
          <w:p w:rsidR="00F22130" w:rsidRPr="0016139D" w:rsidRDefault="00F22130" w:rsidP="00F22130">
            <w:pPr>
              <w:rPr>
                <w:rStyle w:val="fontstyle01"/>
                <w:b w:val="0"/>
                <w:sz w:val="22"/>
                <w:szCs w:val="22"/>
              </w:rPr>
            </w:pPr>
            <w:r w:rsidRPr="0016139D">
              <w:rPr>
                <w:rStyle w:val="fontstyle01"/>
                <w:b w:val="0"/>
                <w:sz w:val="22"/>
                <w:szCs w:val="22"/>
              </w:rPr>
              <w:t>ед.</w:t>
            </w:r>
          </w:p>
          <w:p w:rsidR="00F22130" w:rsidRPr="0016139D" w:rsidRDefault="00F22130" w:rsidP="00F22130">
            <w:pPr>
              <w:rPr>
                <w:rStyle w:val="fontstyle01"/>
                <w:b w:val="0"/>
                <w:sz w:val="22"/>
                <w:szCs w:val="22"/>
              </w:rPr>
            </w:pPr>
            <w:r w:rsidRPr="0016139D">
              <w:rPr>
                <w:rStyle w:val="fontstyle01"/>
                <w:b w:val="0"/>
                <w:sz w:val="22"/>
                <w:szCs w:val="22"/>
              </w:rPr>
              <w:t>Транспортной подвижности населения (объем</w:t>
            </w:r>
          </w:p>
          <w:p w:rsidR="00F22130" w:rsidRPr="0016139D" w:rsidRDefault="00F22130" w:rsidP="00F22130">
            <w:pPr>
              <w:rPr>
                <w:rStyle w:val="fontstyle01"/>
                <w:b w:val="0"/>
                <w:sz w:val="22"/>
                <w:szCs w:val="22"/>
              </w:rPr>
            </w:pPr>
            <w:r w:rsidRPr="0016139D">
              <w:rPr>
                <w:rStyle w:val="fontstyle01"/>
                <w:b w:val="0"/>
                <w:sz w:val="22"/>
                <w:szCs w:val="22"/>
              </w:rPr>
              <w:t>пассажирских перевозок/численность населения)</w:t>
            </w:r>
          </w:p>
        </w:tc>
      </w:tr>
      <w:tr w:rsidR="003D7386" w:rsidTr="00F22130">
        <w:tc>
          <w:tcPr>
            <w:tcW w:w="4219" w:type="dxa"/>
          </w:tcPr>
          <w:p w:rsidR="00F22130" w:rsidRPr="00E828A1" w:rsidRDefault="00F22130" w:rsidP="00F22130">
            <w:pPr>
              <w:rPr>
                <w:rStyle w:val="fontstyle01"/>
                <w:b w:val="0"/>
                <w:sz w:val="24"/>
                <w:szCs w:val="24"/>
              </w:rPr>
            </w:pPr>
            <w:r w:rsidRPr="00E828A1">
              <w:rPr>
                <w:rStyle w:val="fontstyle01"/>
                <w:b w:val="0"/>
                <w:sz w:val="24"/>
                <w:szCs w:val="24"/>
              </w:rPr>
              <w:t>Укрупненное описание</w:t>
            </w:r>
          </w:p>
          <w:p w:rsidR="00F22130" w:rsidRPr="00E828A1" w:rsidRDefault="00F22130" w:rsidP="00F22130">
            <w:pPr>
              <w:rPr>
                <w:rStyle w:val="fontstyle01"/>
                <w:b w:val="0"/>
                <w:sz w:val="24"/>
                <w:szCs w:val="24"/>
              </w:rPr>
            </w:pPr>
            <w:r w:rsidRPr="00E828A1">
              <w:rPr>
                <w:rStyle w:val="fontstyle01"/>
                <w:b w:val="0"/>
                <w:sz w:val="24"/>
                <w:szCs w:val="24"/>
              </w:rPr>
              <w:t>запланированных мероприятий</w:t>
            </w:r>
          </w:p>
          <w:p w:rsidR="00F22130" w:rsidRPr="00E828A1" w:rsidRDefault="00F22130" w:rsidP="00F22130">
            <w:pPr>
              <w:rPr>
                <w:rStyle w:val="fontstyle01"/>
                <w:b w:val="0"/>
                <w:sz w:val="24"/>
                <w:szCs w:val="24"/>
              </w:rPr>
            </w:pPr>
            <w:r w:rsidRPr="00E828A1">
              <w:rPr>
                <w:rStyle w:val="fontstyle01"/>
                <w:b w:val="0"/>
                <w:sz w:val="24"/>
                <w:szCs w:val="24"/>
              </w:rPr>
              <w:t>(инвестиционных проектов)</w:t>
            </w:r>
          </w:p>
          <w:p w:rsidR="00F22130" w:rsidRPr="00E828A1" w:rsidRDefault="00F22130" w:rsidP="00F22130">
            <w:pPr>
              <w:rPr>
                <w:rStyle w:val="fontstyle01"/>
                <w:b w:val="0"/>
                <w:sz w:val="24"/>
                <w:szCs w:val="24"/>
              </w:rPr>
            </w:pPr>
            <w:r w:rsidRPr="00E828A1">
              <w:rPr>
                <w:rStyle w:val="fontstyle01"/>
                <w:b w:val="0"/>
                <w:sz w:val="24"/>
                <w:szCs w:val="24"/>
              </w:rPr>
              <w:t>по проектированию,</w:t>
            </w:r>
          </w:p>
          <w:p w:rsidR="00F22130" w:rsidRPr="00E828A1" w:rsidRDefault="00F22130" w:rsidP="00F22130">
            <w:pPr>
              <w:rPr>
                <w:rStyle w:val="fontstyle01"/>
                <w:b w:val="0"/>
                <w:sz w:val="24"/>
                <w:szCs w:val="24"/>
              </w:rPr>
            </w:pPr>
            <w:r w:rsidRPr="00E828A1">
              <w:rPr>
                <w:rStyle w:val="fontstyle01"/>
                <w:b w:val="0"/>
                <w:sz w:val="24"/>
                <w:szCs w:val="24"/>
              </w:rPr>
              <w:t>строительству, реконструкции</w:t>
            </w:r>
          </w:p>
          <w:p w:rsidR="00F22130" w:rsidRPr="00E828A1" w:rsidRDefault="00F22130" w:rsidP="00F22130">
            <w:pPr>
              <w:rPr>
                <w:rStyle w:val="fontstyle01"/>
                <w:b w:val="0"/>
                <w:sz w:val="24"/>
                <w:szCs w:val="24"/>
              </w:rPr>
            </w:pPr>
            <w:r w:rsidRPr="00E828A1">
              <w:rPr>
                <w:rStyle w:val="fontstyle01"/>
                <w:b w:val="0"/>
                <w:sz w:val="24"/>
                <w:szCs w:val="24"/>
              </w:rPr>
              <w:t>объектов транспортной</w:t>
            </w:r>
          </w:p>
          <w:p w:rsidR="00F22130" w:rsidRPr="00E828A1" w:rsidRDefault="00F22130" w:rsidP="00F22130">
            <w:pPr>
              <w:rPr>
                <w:rStyle w:val="fontstyle01"/>
                <w:b w:val="0"/>
                <w:sz w:val="24"/>
                <w:szCs w:val="24"/>
              </w:rPr>
            </w:pPr>
            <w:r w:rsidRPr="00E828A1">
              <w:rPr>
                <w:rStyle w:val="fontstyle01"/>
                <w:b w:val="0"/>
                <w:sz w:val="24"/>
                <w:szCs w:val="24"/>
              </w:rPr>
              <w:t>инфраструктуры</w:t>
            </w:r>
          </w:p>
        </w:tc>
        <w:tc>
          <w:tcPr>
            <w:tcW w:w="5352" w:type="dxa"/>
          </w:tcPr>
          <w:p w:rsidR="00F22130" w:rsidRPr="0016139D" w:rsidRDefault="00F22130" w:rsidP="00F22130">
            <w:pPr>
              <w:rPr>
                <w:rStyle w:val="fontstyle01"/>
                <w:b w:val="0"/>
                <w:sz w:val="22"/>
                <w:szCs w:val="22"/>
              </w:rPr>
            </w:pPr>
            <w:r w:rsidRPr="0016139D">
              <w:rPr>
                <w:rStyle w:val="fontstyle01"/>
                <w:b w:val="0"/>
                <w:sz w:val="22"/>
                <w:szCs w:val="22"/>
              </w:rPr>
              <w:t>Программа включает комплекс мероприятий по</w:t>
            </w:r>
          </w:p>
          <w:p w:rsidR="00F22130" w:rsidRPr="0016139D" w:rsidRDefault="00F22130" w:rsidP="00F22130">
            <w:pPr>
              <w:rPr>
                <w:rStyle w:val="fontstyle01"/>
                <w:b w:val="0"/>
                <w:sz w:val="22"/>
                <w:szCs w:val="22"/>
              </w:rPr>
            </w:pPr>
            <w:r w:rsidRPr="0016139D">
              <w:rPr>
                <w:rStyle w:val="fontstyle01"/>
                <w:b w:val="0"/>
                <w:sz w:val="22"/>
                <w:szCs w:val="22"/>
              </w:rPr>
              <w:t>проектированию, строительству, реконструкции</w:t>
            </w:r>
          </w:p>
          <w:p w:rsidR="00F22130" w:rsidRPr="0016139D" w:rsidRDefault="00F22130" w:rsidP="00F22130">
            <w:pPr>
              <w:rPr>
                <w:rStyle w:val="fontstyle01"/>
                <w:b w:val="0"/>
                <w:sz w:val="22"/>
                <w:szCs w:val="22"/>
              </w:rPr>
            </w:pPr>
            <w:r w:rsidRPr="0016139D">
              <w:rPr>
                <w:rStyle w:val="fontstyle01"/>
                <w:b w:val="0"/>
                <w:sz w:val="22"/>
                <w:szCs w:val="22"/>
              </w:rPr>
              <w:t>объектов транспортной инфраструктуры,</w:t>
            </w:r>
          </w:p>
          <w:p w:rsidR="00F22130" w:rsidRPr="0016139D" w:rsidRDefault="00F22130" w:rsidP="00F22130">
            <w:pPr>
              <w:rPr>
                <w:rStyle w:val="fontstyle01"/>
                <w:b w:val="0"/>
                <w:sz w:val="22"/>
                <w:szCs w:val="22"/>
              </w:rPr>
            </w:pPr>
            <w:r w:rsidRPr="0016139D">
              <w:rPr>
                <w:rStyle w:val="fontstyle01"/>
                <w:b w:val="0"/>
                <w:sz w:val="22"/>
                <w:szCs w:val="22"/>
              </w:rPr>
              <w:t>обеспечивающих безопасность, качество и</w:t>
            </w:r>
          </w:p>
          <w:p w:rsidR="00F22130" w:rsidRPr="0016139D" w:rsidRDefault="00F22130" w:rsidP="00F22130">
            <w:pPr>
              <w:rPr>
                <w:rStyle w:val="fontstyle01"/>
                <w:b w:val="0"/>
                <w:sz w:val="22"/>
                <w:szCs w:val="22"/>
              </w:rPr>
            </w:pPr>
            <w:r w:rsidRPr="0016139D">
              <w:rPr>
                <w:rStyle w:val="fontstyle01"/>
                <w:b w:val="0"/>
                <w:sz w:val="22"/>
                <w:szCs w:val="22"/>
              </w:rPr>
              <w:t>эффективность транспортного обслуживания</w:t>
            </w:r>
          </w:p>
          <w:p w:rsidR="00F22130" w:rsidRPr="0016139D" w:rsidRDefault="00F22130" w:rsidP="00F22130">
            <w:pPr>
              <w:rPr>
                <w:rStyle w:val="fontstyle01"/>
                <w:b w:val="0"/>
                <w:sz w:val="22"/>
                <w:szCs w:val="22"/>
              </w:rPr>
            </w:pPr>
            <w:r w:rsidRPr="0016139D">
              <w:rPr>
                <w:rStyle w:val="fontstyle01"/>
                <w:b w:val="0"/>
                <w:sz w:val="22"/>
                <w:szCs w:val="22"/>
              </w:rPr>
              <w:t>населения и субъектов экономической</w:t>
            </w:r>
          </w:p>
          <w:p w:rsidR="00F22130" w:rsidRPr="0016139D" w:rsidRDefault="00F22130" w:rsidP="00F22130">
            <w:pPr>
              <w:rPr>
                <w:rStyle w:val="fontstyle01"/>
                <w:b w:val="0"/>
                <w:sz w:val="22"/>
                <w:szCs w:val="22"/>
              </w:rPr>
            </w:pPr>
            <w:r w:rsidRPr="0016139D">
              <w:rPr>
                <w:rStyle w:val="fontstyle01"/>
                <w:b w:val="0"/>
                <w:sz w:val="22"/>
                <w:szCs w:val="22"/>
              </w:rPr>
              <w:t>деятельности; доступность объектов транспортной</w:t>
            </w:r>
          </w:p>
          <w:p w:rsidR="00F22130" w:rsidRPr="0016139D" w:rsidRDefault="00F22130" w:rsidP="00F22130">
            <w:pPr>
              <w:rPr>
                <w:rStyle w:val="fontstyle01"/>
                <w:b w:val="0"/>
                <w:sz w:val="22"/>
                <w:szCs w:val="22"/>
              </w:rPr>
            </w:pPr>
            <w:r w:rsidRPr="0016139D">
              <w:rPr>
                <w:rStyle w:val="fontstyle01"/>
                <w:b w:val="0"/>
                <w:sz w:val="22"/>
                <w:szCs w:val="22"/>
              </w:rPr>
              <w:t>инфраструктуры; развитие транспортной</w:t>
            </w:r>
          </w:p>
          <w:p w:rsidR="00F22130" w:rsidRPr="0016139D" w:rsidRDefault="00F22130" w:rsidP="00F22130">
            <w:pPr>
              <w:rPr>
                <w:rStyle w:val="fontstyle01"/>
                <w:b w:val="0"/>
                <w:sz w:val="22"/>
                <w:szCs w:val="22"/>
              </w:rPr>
            </w:pPr>
            <w:r w:rsidRPr="0016139D">
              <w:rPr>
                <w:rStyle w:val="fontstyle01"/>
                <w:b w:val="0"/>
                <w:sz w:val="22"/>
                <w:szCs w:val="22"/>
              </w:rPr>
              <w:t>инфраструктуры в соответствии с потребностями</w:t>
            </w:r>
          </w:p>
          <w:p w:rsidR="00F22130" w:rsidRPr="0016139D" w:rsidRDefault="00F22130" w:rsidP="00F22130">
            <w:pPr>
              <w:rPr>
                <w:rStyle w:val="fontstyle01"/>
                <w:b w:val="0"/>
                <w:sz w:val="22"/>
                <w:szCs w:val="22"/>
              </w:rPr>
            </w:pPr>
            <w:r w:rsidRPr="0016139D">
              <w:rPr>
                <w:rStyle w:val="fontstyle01"/>
                <w:b w:val="0"/>
                <w:sz w:val="22"/>
                <w:szCs w:val="22"/>
              </w:rPr>
              <w:t>населения в передвижении.</w:t>
            </w:r>
          </w:p>
        </w:tc>
      </w:tr>
      <w:tr w:rsidR="003D7386" w:rsidTr="00F22130">
        <w:tc>
          <w:tcPr>
            <w:tcW w:w="4219" w:type="dxa"/>
          </w:tcPr>
          <w:p w:rsidR="00F22130" w:rsidRPr="00F22130" w:rsidRDefault="00F22130" w:rsidP="00F22130">
            <w:pPr>
              <w:rPr>
                <w:rStyle w:val="fontstyle01"/>
                <w:b w:val="0"/>
                <w:color w:val="000000" w:themeColor="text1"/>
                <w:sz w:val="24"/>
                <w:szCs w:val="24"/>
              </w:rPr>
            </w:pPr>
            <w:r w:rsidRPr="00F22130">
              <w:rPr>
                <w:rStyle w:val="fontstyle01"/>
                <w:b w:val="0"/>
                <w:color w:val="000000" w:themeColor="text1"/>
                <w:sz w:val="24"/>
                <w:szCs w:val="24"/>
              </w:rPr>
              <w:t>Сроки и этапы реализации Программы</w:t>
            </w:r>
          </w:p>
          <w:p w:rsidR="00F22130" w:rsidRPr="00F22130" w:rsidRDefault="00F22130" w:rsidP="00F22130">
            <w:pPr>
              <w:rPr>
                <w:rStyle w:val="fontstyle01"/>
                <w:b w:val="0"/>
                <w:color w:val="000000" w:themeColor="text1"/>
                <w:sz w:val="24"/>
                <w:szCs w:val="24"/>
              </w:rPr>
            </w:pPr>
          </w:p>
          <w:p w:rsidR="00F22130" w:rsidRPr="00A4180E" w:rsidRDefault="00F22130" w:rsidP="00F22130">
            <w:pPr>
              <w:rPr>
                <w:rStyle w:val="fontstyle01"/>
                <w:b w:val="0"/>
                <w:color w:val="FF0000"/>
                <w:sz w:val="24"/>
                <w:szCs w:val="24"/>
              </w:rPr>
            </w:pPr>
          </w:p>
        </w:tc>
        <w:tc>
          <w:tcPr>
            <w:tcW w:w="5352" w:type="dxa"/>
          </w:tcPr>
          <w:p w:rsidR="00F22130" w:rsidRPr="00F22130" w:rsidRDefault="00F22130" w:rsidP="00F22130">
            <w:pPr>
              <w:rPr>
                <w:rStyle w:val="fontstyle01"/>
                <w:b w:val="0"/>
                <w:color w:val="000000" w:themeColor="text1"/>
                <w:sz w:val="22"/>
                <w:szCs w:val="22"/>
              </w:rPr>
            </w:pPr>
            <w:r w:rsidRPr="00F22130">
              <w:rPr>
                <w:rStyle w:val="fontstyle01"/>
                <w:b w:val="0"/>
                <w:color w:val="000000" w:themeColor="text1"/>
                <w:sz w:val="22"/>
                <w:szCs w:val="22"/>
              </w:rPr>
              <w:t>Программа рассчитана на 2018-2041 гг. и</w:t>
            </w:r>
          </w:p>
          <w:p w:rsidR="00F22130" w:rsidRPr="00F22130" w:rsidRDefault="00F22130" w:rsidP="00F22130">
            <w:pPr>
              <w:rPr>
                <w:rStyle w:val="fontstyle01"/>
                <w:b w:val="0"/>
                <w:color w:val="000000" w:themeColor="text1"/>
                <w:sz w:val="22"/>
                <w:szCs w:val="22"/>
              </w:rPr>
            </w:pPr>
            <w:r w:rsidRPr="00F22130">
              <w:rPr>
                <w:rStyle w:val="fontstyle01"/>
                <w:b w:val="0"/>
                <w:color w:val="000000" w:themeColor="text1"/>
                <w:sz w:val="22"/>
                <w:szCs w:val="22"/>
              </w:rPr>
              <w:t>реализуется в два этапа:</w:t>
            </w:r>
          </w:p>
          <w:p w:rsidR="00F22130" w:rsidRPr="00F22130" w:rsidRDefault="00F22130" w:rsidP="00F22130">
            <w:pPr>
              <w:rPr>
                <w:rStyle w:val="fontstyle01"/>
                <w:b w:val="0"/>
                <w:color w:val="000000" w:themeColor="text1"/>
                <w:sz w:val="22"/>
                <w:szCs w:val="22"/>
              </w:rPr>
            </w:pPr>
            <w:r w:rsidRPr="00F22130">
              <w:rPr>
                <w:rStyle w:val="fontstyle01"/>
                <w:b w:val="0"/>
                <w:color w:val="000000" w:themeColor="text1"/>
                <w:sz w:val="22"/>
                <w:szCs w:val="22"/>
              </w:rPr>
              <w:t>Первая очередь – до 2020 г.</w:t>
            </w:r>
          </w:p>
          <w:p w:rsidR="00F22130" w:rsidRPr="00A4180E" w:rsidRDefault="00F22130" w:rsidP="00F22130">
            <w:pPr>
              <w:rPr>
                <w:rStyle w:val="fontstyle01"/>
                <w:b w:val="0"/>
                <w:color w:val="FF0000"/>
                <w:sz w:val="22"/>
                <w:szCs w:val="22"/>
              </w:rPr>
            </w:pPr>
            <w:r w:rsidRPr="00F22130">
              <w:rPr>
                <w:rStyle w:val="fontstyle01"/>
                <w:b w:val="0"/>
                <w:color w:val="000000" w:themeColor="text1"/>
                <w:sz w:val="22"/>
                <w:szCs w:val="22"/>
              </w:rPr>
              <w:t>Вторая очередь – до 2041 г</w:t>
            </w:r>
          </w:p>
        </w:tc>
      </w:tr>
      <w:tr w:rsidR="003D7386" w:rsidTr="00F22130">
        <w:tc>
          <w:tcPr>
            <w:tcW w:w="4219" w:type="dxa"/>
          </w:tcPr>
          <w:p w:rsidR="00F22130" w:rsidRPr="00E828A1" w:rsidRDefault="00F22130" w:rsidP="00F22130">
            <w:pPr>
              <w:rPr>
                <w:rStyle w:val="fontstyle01"/>
                <w:b w:val="0"/>
                <w:sz w:val="24"/>
                <w:szCs w:val="24"/>
              </w:rPr>
            </w:pPr>
            <w:r w:rsidRPr="00E828A1">
              <w:rPr>
                <w:rStyle w:val="fontstyle01"/>
                <w:b w:val="0"/>
                <w:sz w:val="24"/>
                <w:szCs w:val="24"/>
              </w:rPr>
              <w:t>Объемы и источники</w:t>
            </w:r>
          </w:p>
          <w:p w:rsidR="00F22130" w:rsidRPr="00E828A1" w:rsidRDefault="00F22130" w:rsidP="00F22130">
            <w:pPr>
              <w:rPr>
                <w:rStyle w:val="fontstyle01"/>
                <w:b w:val="0"/>
                <w:sz w:val="24"/>
                <w:szCs w:val="24"/>
              </w:rPr>
            </w:pPr>
            <w:r w:rsidRPr="00E828A1">
              <w:rPr>
                <w:rStyle w:val="fontstyle01"/>
                <w:b w:val="0"/>
                <w:sz w:val="24"/>
                <w:szCs w:val="24"/>
              </w:rPr>
              <w:t>финансирования Программы</w:t>
            </w:r>
          </w:p>
        </w:tc>
        <w:tc>
          <w:tcPr>
            <w:tcW w:w="5352" w:type="dxa"/>
          </w:tcPr>
          <w:p w:rsidR="00F22130" w:rsidRPr="0016139D" w:rsidRDefault="00F22130" w:rsidP="003F1F13">
            <w:pPr>
              <w:ind w:firstLine="318"/>
              <w:jc w:val="both"/>
              <w:rPr>
                <w:rFonts w:ascii="Times New Roman" w:hAnsi="Times New Roman" w:cs="Times New Roman"/>
              </w:rPr>
            </w:pPr>
            <w:r w:rsidRPr="0016139D">
              <w:rPr>
                <w:rFonts w:ascii="Times New Roman" w:hAnsi="Times New Roman" w:cs="Times New Roman"/>
              </w:rPr>
              <w:t>Источниками финансирования мероприятий являются:</w:t>
            </w:r>
          </w:p>
          <w:p w:rsidR="00F22130" w:rsidRPr="0016139D" w:rsidRDefault="00F22130" w:rsidP="003F1F13">
            <w:pPr>
              <w:ind w:firstLine="318"/>
              <w:jc w:val="both"/>
              <w:rPr>
                <w:rFonts w:ascii="Times New Roman" w:hAnsi="Times New Roman" w:cs="Times New Roman"/>
                <w:i/>
              </w:rPr>
            </w:pPr>
            <w:r w:rsidRPr="0016139D">
              <w:rPr>
                <w:rFonts w:ascii="Times New Roman" w:hAnsi="Times New Roman" w:cs="Times New Roman"/>
                <w:i/>
              </w:rPr>
              <w:t>для объектов местного значения:</w:t>
            </w:r>
          </w:p>
          <w:p w:rsidR="00F22130" w:rsidRPr="0016139D" w:rsidRDefault="00F22130" w:rsidP="003F1F13">
            <w:pPr>
              <w:numPr>
                <w:ilvl w:val="0"/>
                <w:numId w:val="15"/>
              </w:numPr>
              <w:ind w:left="0" w:firstLine="318"/>
              <w:jc w:val="both"/>
              <w:rPr>
                <w:rFonts w:ascii="Times New Roman" w:hAnsi="Times New Roman" w:cs="Times New Roman"/>
              </w:rPr>
            </w:pPr>
            <w:r w:rsidRPr="0016139D">
              <w:rPr>
                <w:rFonts w:ascii="Times New Roman" w:hAnsi="Times New Roman" w:cs="Times New Roman"/>
              </w:rPr>
              <w:t>средства бюджета муниципального образования;</w:t>
            </w:r>
          </w:p>
          <w:p w:rsidR="00F22130" w:rsidRPr="0016139D" w:rsidRDefault="00F22130" w:rsidP="003F1F13">
            <w:pPr>
              <w:numPr>
                <w:ilvl w:val="0"/>
                <w:numId w:val="15"/>
              </w:numPr>
              <w:ind w:left="0" w:firstLine="318"/>
              <w:jc w:val="both"/>
              <w:rPr>
                <w:rFonts w:ascii="Times New Roman" w:hAnsi="Times New Roman" w:cs="Times New Roman"/>
              </w:rPr>
            </w:pPr>
            <w:r w:rsidRPr="0016139D">
              <w:rPr>
                <w:rFonts w:ascii="Times New Roman" w:hAnsi="Times New Roman" w:cs="Times New Roman"/>
              </w:rPr>
              <w:t>средства республиканского бюджета Удмуртской Республики, передаваемые в бюджет муниципального образования;</w:t>
            </w:r>
          </w:p>
          <w:p w:rsidR="00F22130" w:rsidRPr="0016139D" w:rsidRDefault="00F22130" w:rsidP="003F1F13">
            <w:pPr>
              <w:numPr>
                <w:ilvl w:val="0"/>
                <w:numId w:val="15"/>
              </w:numPr>
              <w:ind w:left="0" w:firstLine="318"/>
              <w:jc w:val="both"/>
              <w:rPr>
                <w:rFonts w:ascii="Times New Roman" w:hAnsi="Times New Roman" w:cs="Times New Roman"/>
              </w:rPr>
            </w:pPr>
            <w:r w:rsidRPr="0016139D">
              <w:rPr>
                <w:rFonts w:ascii="Times New Roman" w:hAnsi="Times New Roman" w:cs="Times New Roman"/>
              </w:rPr>
              <w:t>средства федерального бюджета Российской Федерации, передаваемые в бюджет муниципального образования;</w:t>
            </w:r>
          </w:p>
          <w:p w:rsidR="00F22130" w:rsidRPr="0016139D" w:rsidRDefault="00F22130" w:rsidP="003F1F13">
            <w:pPr>
              <w:numPr>
                <w:ilvl w:val="0"/>
                <w:numId w:val="15"/>
              </w:numPr>
              <w:ind w:left="0" w:firstLine="318"/>
              <w:jc w:val="both"/>
              <w:rPr>
                <w:rFonts w:ascii="Times New Roman" w:hAnsi="Times New Roman" w:cs="Times New Roman"/>
              </w:rPr>
            </w:pPr>
            <w:r w:rsidRPr="0016139D">
              <w:rPr>
                <w:rFonts w:ascii="Times New Roman" w:hAnsi="Times New Roman" w:cs="Times New Roman"/>
              </w:rPr>
              <w:t xml:space="preserve">прочие источники (например, средства от приносящей доход деятельности, средства </w:t>
            </w:r>
            <w:r w:rsidRPr="0016139D">
              <w:rPr>
                <w:rFonts w:ascii="Times New Roman" w:hAnsi="Times New Roman" w:cs="Times New Roman"/>
              </w:rPr>
              <w:lastRenderedPageBreak/>
              <w:t>предприятий, собственные средства населения; внебюджетные частные средства);</w:t>
            </w:r>
          </w:p>
          <w:p w:rsidR="00F22130" w:rsidRPr="0016139D" w:rsidRDefault="00F22130" w:rsidP="003F1F13">
            <w:pPr>
              <w:ind w:firstLine="318"/>
              <w:jc w:val="both"/>
              <w:rPr>
                <w:rFonts w:ascii="Times New Roman" w:hAnsi="Times New Roman" w:cs="Times New Roman"/>
                <w:i/>
              </w:rPr>
            </w:pPr>
            <w:r w:rsidRPr="0016139D">
              <w:rPr>
                <w:rFonts w:ascii="Times New Roman" w:hAnsi="Times New Roman" w:cs="Times New Roman"/>
                <w:i/>
              </w:rPr>
              <w:t>для объектов регионального значения:</w:t>
            </w:r>
          </w:p>
          <w:p w:rsidR="00F22130" w:rsidRPr="0016139D" w:rsidRDefault="00F22130" w:rsidP="003F1F13">
            <w:pPr>
              <w:numPr>
                <w:ilvl w:val="0"/>
                <w:numId w:val="15"/>
              </w:numPr>
              <w:ind w:left="0" w:firstLine="318"/>
              <w:jc w:val="both"/>
              <w:rPr>
                <w:rFonts w:ascii="Times New Roman" w:hAnsi="Times New Roman" w:cs="Times New Roman"/>
              </w:rPr>
            </w:pPr>
            <w:r w:rsidRPr="0016139D">
              <w:rPr>
                <w:rFonts w:ascii="Times New Roman" w:hAnsi="Times New Roman" w:cs="Times New Roman"/>
              </w:rPr>
              <w:t>средства республиканского бюджета Удмуртской Республики;</w:t>
            </w:r>
          </w:p>
          <w:p w:rsidR="00F22130" w:rsidRPr="0016139D" w:rsidRDefault="00F22130" w:rsidP="003F1F13">
            <w:pPr>
              <w:numPr>
                <w:ilvl w:val="0"/>
                <w:numId w:val="15"/>
              </w:numPr>
              <w:ind w:left="0" w:firstLine="318"/>
              <w:jc w:val="both"/>
              <w:rPr>
                <w:rFonts w:ascii="Times New Roman" w:hAnsi="Times New Roman" w:cs="Times New Roman"/>
              </w:rPr>
            </w:pPr>
            <w:r w:rsidRPr="0016139D">
              <w:rPr>
                <w:rFonts w:ascii="Times New Roman" w:hAnsi="Times New Roman" w:cs="Times New Roman"/>
              </w:rPr>
              <w:t>средства федерального бюджета Российской Федерации, передаваемые в бюджет Удмуртской Республики;</w:t>
            </w:r>
          </w:p>
          <w:p w:rsidR="00F22130" w:rsidRPr="0016139D" w:rsidRDefault="00F22130" w:rsidP="003F1F13">
            <w:pPr>
              <w:numPr>
                <w:ilvl w:val="0"/>
                <w:numId w:val="15"/>
              </w:numPr>
              <w:ind w:left="0" w:firstLine="318"/>
              <w:jc w:val="both"/>
              <w:rPr>
                <w:rFonts w:ascii="Times New Roman" w:hAnsi="Times New Roman" w:cs="Times New Roman"/>
              </w:rPr>
            </w:pPr>
            <w:r w:rsidRPr="0016139D">
              <w:rPr>
                <w:rFonts w:ascii="Times New Roman" w:hAnsi="Times New Roman" w:cs="Times New Roman"/>
              </w:rPr>
              <w:t>прочие источники.</w:t>
            </w:r>
          </w:p>
          <w:p w:rsidR="00F22130" w:rsidRPr="0016139D" w:rsidRDefault="00F22130" w:rsidP="00F22130">
            <w:pPr>
              <w:spacing w:before="120" w:after="120"/>
              <w:ind w:firstLine="567"/>
              <w:jc w:val="both"/>
              <w:rPr>
                <w:rFonts w:ascii="Times New Roman" w:hAnsi="Times New Roman" w:cs="Times New Roman"/>
              </w:rPr>
            </w:pPr>
            <w:r w:rsidRPr="0016139D">
              <w:rPr>
                <w:rFonts w:ascii="Times New Roman" w:hAnsi="Times New Roman" w:cs="Times New Roman"/>
              </w:rPr>
              <w:t xml:space="preserve">Стоимость работ по развитию и приведению в нормативное состояние транспортной инфраструктуры местного значения муниципального образования составляет 5223,6 млн руб. </w:t>
            </w:r>
          </w:p>
          <w:p w:rsidR="00F22130" w:rsidRPr="0016139D" w:rsidRDefault="00F22130" w:rsidP="00F22130">
            <w:pPr>
              <w:spacing w:before="120" w:after="120"/>
              <w:ind w:firstLine="567"/>
              <w:jc w:val="both"/>
              <w:rPr>
                <w:rFonts w:ascii="Times New Roman" w:hAnsi="Times New Roman" w:cs="Times New Roman"/>
              </w:rPr>
            </w:pPr>
            <w:r w:rsidRPr="0016139D">
              <w:rPr>
                <w:rFonts w:ascii="Times New Roman" w:hAnsi="Times New Roman" w:cs="Times New Roman"/>
              </w:rPr>
              <w:t xml:space="preserve">Стоимость мероприятий по развитию сети общественного транспорта составляет 1265,2 млн руб. </w:t>
            </w:r>
          </w:p>
          <w:p w:rsidR="00F22130" w:rsidRPr="0016139D" w:rsidRDefault="00F22130" w:rsidP="00F22130">
            <w:pPr>
              <w:spacing w:before="120" w:after="120"/>
              <w:ind w:firstLine="567"/>
              <w:jc w:val="both"/>
              <w:rPr>
                <w:rFonts w:ascii="Times New Roman" w:hAnsi="Times New Roman" w:cs="Times New Roman"/>
              </w:rPr>
            </w:pPr>
            <w:r w:rsidRPr="0016139D">
              <w:rPr>
                <w:rFonts w:ascii="Times New Roman" w:hAnsi="Times New Roman" w:cs="Times New Roman"/>
              </w:rPr>
              <w:t>Стоимость мероприятий по организации дорожного движения составляет 20,40 млн руб.</w:t>
            </w:r>
          </w:p>
          <w:p w:rsidR="00F22130" w:rsidRPr="0016139D" w:rsidRDefault="00F22130" w:rsidP="00F22130">
            <w:pPr>
              <w:spacing w:before="120" w:after="120"/>
              <w:ind w:firstLine="567"/>
              <w:jc w:val="both"/>
              <w:rPr>
                <w:rFonts w:ascii="Times New Roman" w:hAnsi="Times New Roman" w:cs="Times New Roman"/>
              </w:rPr>
            </w:pPr>
            <w:r w:rsidRPr="0016139D">
              <w:rPr>
                <w:rFonts w:ascii="Times New Roman" w:hAnsi="Times New Roman" w:cs="Times New Roman"/>
              </w:rPr>
              <w:t xml:space="preserve">Общая стоимость мероприятий составляет (с учётом НДС в ценах 2018 г.) 6509,2 млн руб. </w:t>
            </w:r>
          </w:p>
          <w:p w:rsidR="00F22130" w:rsidRPr="0016139D" w:rsidRDefault="00F22130" w:rsidP="00F22130">
            <w:pPr>
              <w:spacing w:before="120" w:after="120"/>
              <w:ind w:firstLine="567"/>
              <w:jc w:val="both"/>
              <w:rPr>
                <w:rFonts w:ascii="Times New Roman" w:hAnsi="Times New Roman" w:cs="Times New Roman"/>
              </w:rPr>
            </w:pPr>
            <w:r w:rsidRPr="0016139D">
              <w:rPr>
                <w:rFonts w:ascii="Times New Roman" w:hAnsi="Times New Roman" w:cs="Times New Roman"/>
              </w:rPr>
              <w:t>Стоимость по мероприятиям представлена в разделе 4 «Итоговый перечень и сроки реализации мероприятий».</w:t>
            </w:r>
          </w:p>
          <w:p w:rsidR="00F22130" w:rsidRPr="00F22130" w:rsidRDefault="00F22130" w:rsidP="00F22130">
            <w:pPr>
              <w:rPr>
                <w:rStyle w:val="fontstyle01"/>
                <w:b w:val="0"/>
                <w:color w:val="000000" w:themeColor="text1"/>
                <w:sz w:val="24"/>
                <w:szCs w:val="24"/>
              </w:rPr>
            </w:pPr>
            <w:r w:rsidRPr="00F22130">
              <w:rPr>
                <w:rFonts w:ascii="Times New Roman" w:eastAsia="Times New Roman" w:hAnsi="Times New Roman" w:cs="Times New Roman"/>
                <w:color w:val="000000" w:themeColor="text1"/>
              </w:rPr>
              <w:t>Средства на 201</w:t>
            </w:r>
            <w:r w:rsidRPr="00F22130">
              <w:rPr>
                <w:rFonts w:ascii="Times New Roman" w:eastAsia="Times New Roman" w:hAnsi="Times New Roman"/>
                <w:color w:val="000000" w:themeColor="text1"/>
              </w:rPr>
              <w:t>8-2041</w:t>
            </w:r>
            <w:r w:rsidRPr="00F22130">
              <w:rPr>
                <w:rFonts w:ascii="Times New Roman" w:eastAsia="Times New Roman" w:hAnsi="Times New Roman" w:cs="Times New Roman"/>
                <w:color w:val="000000" w:themeColor="text1"/>
              </w:rPr>
              <w:t xml:space="preserve"> годы уточняются при формировании бюджетов на очередной финансовый год.</w:t>
            </w:r>
          </w:p>
        </w:tc>
      </w:tr>
    </w:tbl>
    <w:p w:rsidR="00F22130" w:rsidRPr="0042445A" w:rsidRDefault="00F22130" w:rsidP="00F22130">
      <w:pPr>
        <w:pStyle w:val="1"/>
        <w:numPr>
          <w:ilvl w:val="0"/>
          <w:numId w:val="1"/>
        </w:numPr>
        <w:ind w:left="425" w:hanging="340"/>
        <w:jc w:val="left"/>
        <w:rPr>
          <w:rFonts w:cs="Times New Roman"/>
          <w:sz w:val="24"/>
          <w:szCs w:val="24"/>
        </w:rPr>
      </w:pPr>
      <w:bookmarkStart w:id="0" w:name="_Toc256000490"/>
      <w:bookmarkStart w:id="1" w:name="_Toc256000455"/>
      <w:bookmarkStart w:id="2" w:name="_Toc256000420"/>
      <w:bookmarkStart w:id="3" w:name="_Toc256000385"/>
      <w:bookmarkStart w:id="4" w:name="_Toc256000350"/>
      <w:bookmarkStart w:id="5" w:name="_Toc256000315"/>
      <w:bookmarkStart w:id="6" w:name="_Toc256000280"/>
      <w:bookmarkStart w:id="7" w:name="_Toc256000245"/>
      <w:bookmarkStart w:id="8" w:name="_Toc256000210"/>
      <w:bookmarkStart w:id="9" w:name="_Toc256000175"/>
      <w:bookmarkStart w:id="10" w:name="_Toc256000140"/>
      <w:bookmarkStart w:id="11" w:name="_Toc256000105"/>
      <w:bookmarkStart w:id="12" w:name="_Toc256000070"/>
      <w:bookmarkStart w:id="13" w:name="_Toc256000035"/>
      <w:bookmarkStart w:id="14" w:name="_Toc256000000"/>
      <w:bookmarkStart w:id="15" w:name="_Toc11317179"/>
      <w:r w:rsidRPr="0042445A">
        <w:rPr>
          <w:rFonts w:cs="Times New Roman"/>
          <w:sz w:val="24"/>
          <w:szCs w:val="24"/>
        </w:rPr>
        <w:lastRenderedPageBreak/>
        <w:t>Существующее положение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F22130" w:rsidRPr="0042445A" w:rsidRDefault="00F22130" w:rsidP="00F22130">
      <w:pPr>
        <w:pStyle w:val="2"/>
        <w:numPr>
          <w:ilvl w:val="1"/>
          <w:numId w:val="1"/>
        </w:numPr>
        <w:ind w:left="567" w:hanging="425"/>
        <w:rPr>
          <w:rFonts w:eastAsia="Times New Roman" w:cs="Times New Roman"/>
          <w:bCs w:val="0"/>
          <w:szCs w:val="24"/>
        </w:rPr>
      </w:pPr>
      <w:bookmarkStart w:id="16" w:name="_Toc256000491"/>
      <w:bookmarkStart w:id="17" w:name="_Toc256000456"/>
      <w:bookmarkStart w:id="18" w:name="_Toc256000421"/>
      <w:bookmarkStart w:id="19" w:name="_Toc256000386"/>
      <w:bookmarkStart w:id="20" w:name="_Toc256000351"/>
      <w:bookmarkStart w:id="21" w:name="_Toc256000316"/>
      <w:bookmarkStart w:id="22" w:name="_Toc256000281"/>
      <w:bookmarkStart w:id="23" w:name="_Toc256000246"/>
      <w:bookmarkStart w:id="24" w:name="_Toc256000211"/>
      <w:bookmarkStart w:id="25" w:name="_Toc256000176"/>
      <w:bookmarkStart w:id="26" w:name="_Toc256000141"/>
      <w:bookmarkStart w:id="27" w:name="_Toc256000106"/>
      <w:bookmarkStart w:id="28" w:name="_Toc256000071"/>
      <w:bookmarkStart w:id="29" w:name="_Toc256000036"/>
      <w:bookmarkStart w:id="30" w:name="_Toc256000001"/>
      <w:bookmarkStart w:id="31" w:name="_Toc11317180"/>
      <w:r w:rsidRPr="0042445A">
        <w:rPr>
          <w:rFonts w:eastAsia="Times New Roman" w:cs="Times New Roman"/>
          <w:bCs w:val="0"/>
          <w:szCs w:val="24"/>
        </w:rPr>
        <w:t>Улично-дорожная сеть</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F22130" w:rsidRPr="0042445A" w:rsidRDefault="00F22130" w:rsidP="00F22130">
      <w:pPr>
        <w:ind w:firstLine="567"/>
        <w:jc w:val="both"/>
        <w:rPr>
          <w:rFonts w:ascii="Times New Roman" w:hAnsi="Times New Roman" w:cs="Times New Roman"/>
          <w:sz w:val="24"/>
          <w:szCs w:val="24"/>
        </w:rPr>
      </w:pPr>
      <w:r w:rsidRPr="0042445A">
        <w:rPr>
          <w:rFonts w:ascii="Times New Roman" w:hAnsi="Times New Roman" w:cs="Times New Roman"/>
          <w:sz w:val="24"/>
          <w:szCs w:val="24"/>
        </w:rPr>
        <w:t>Город Глазов – развитый промышленный и образовательный центр «северного куста» Удмуртской Республики, ядро Чепецкой агломерации, охватывающей 6 районов Удмуртской Республики.</w:t>
      </w:r>
    </w:p>
    <w:p w:rsidR="00F22130" w:rsidRPr="0042445A" w:rsidRDefault="00F22130" w:rsidP="00F22130">
      <w:pPr>
        <w:ind w:firstLine="567"/>
        <w:jc w:val="both"/>
        <w:rPr>
          <w:rFonts w:ascii="Times New Roman" w:eastAsia="Times New Roman" w:hAnsi="Times New Roman" w:cs="Times New Roman"/>
          <w:color w:val="000000"/>
          <w:sz w:val="24"/>
          <w:szCs w:val="24"/>
          <w:shd w:val="clear" w:color="auto" w:fill="FFFFFF"/>
          <w:lang w:eastAsia="ru-RU"/>
        </w:rPr>
      </w:pPr>
      <w:r w:rsidRPr="0042445A">
        <w:rPr>
          <w:rFonts w:ascii="Times New Roman" w:eastAsia="Times New Roman" w:hAnsi="Times New Roman" w:cs="Times New Roman"/>
          <w:color w:val="000000"/>
          <w:sz w:val="24"/>
          <w:szCs w:val="24"/>
          <w:shd w:val="clear" w:color="auto" w:fill="FFFFFF"/>
          <w:lang w:eastAsia="ru-RU"/>
        </w:rPr>
        <w:t>Через город Глазов проходит автомобильная дорога регионального значения Р322 «Ижевск – Сарапул». Глазов находится на пути важнейших транспортных направлений: «Москва – Нижний Новгород – Киров – Ижевск – Екатеринбург». Расстояния от Глазова </w:t>
      </w:r>
      <w:r w:rsidRPr="0042445A">
        <w:rPr>
          <w:rFonts w:ascii="Times New Roman" w:eastAsia="Times New Roman" w:hAnsi="Times New Roman" w:cs="Times New Roman"/>
          <w:bCs/>
          <w:color w:val="000000"/>
          <w:sz w:val="24"/>
          <w:szCs w:val="24"/>
          <w:lang w:eastAsia="ru-RU"/>
        </w:rPr>
        <w:t>по автодорогам</w:t>
      </w:r>
      <w:r w:rsidRPr="0042445A">
        <w:rPr>
          <w:rFonts w:ascii="Times New Roman" w:eastAsia="Times New Roman" w:hAnsi="Times New Roman" w:cs="Times New Roman"/>
          <w:b/>
          <w:bCs/>
          <w:color w:val="000000"/>
          <w:sz w:val="24"/>
          <w:szCs w:val="24"/>
          <w:lang w:eastAsia="ru-RU"/>
        </w:rPr>
        <w:t> </w:t>
      </w:r>
      <w:r w:rsidRPr="0042445A">
        <w:rPr>
          <w:rFonts w:ascii="Times New Roman" w:eastAsia="Times New Roman" w:hAnsi="Times New Roman" w:cs="Times New Roman"/>
          <w:color w:val="000000"/>
          <w:sz w:val="24"/>
          <w:szCs w:val="24"/>
          <w:shd w:val="clear" w:color="auto" w:fill="FFFFFF"/>
          <w:lang w:eastAsia="ru-RU"/>
        </w:rPr>
        <w:t>до ближайших городов: Ижевск – 177 км; Сарапул – 243 км; Воткинск – 180 км; Можга – 264 км; Москва – 1150 км; Пермь – 284 км; Киров – 227 км; Уфа – 512 км; Казань – 419 км; Нижний Новгород – 779 км; Екатеринбург – 653 км; Санкт- Петербург – 1740 км.</w:t>
      </w:r>
    </w:p>
    <w:p w:rsidR="00F22130" w:rsidRPr="0042445A" w:rsidRDefault="00F22130" w:rsidP="00F22130">
      <w:pPr>
        <w:ind w:firstLine="567"/>
        <w:jc w:val="both"/>
        <w:rPr>
          <w:rFonts w:ascii="Times New Roman" w:hAnsi="Times New Roman" w:cs="Times New Roman"/>
          <w:sz w:val="24"/>
          <w:szCs w:val="24"/>
        </w:rPr>
      </w:pPr>
      <w:r w:rsidRPr="0042445A">
        <w:rPr>
          <w:rFonts w:ascii="Times New Roman" w:hAnsi="Times New Roman" w:cs="Times New Roman"/>
          <w:sz w:val="24"/>
          <w:szCs w:val="24"/>
        </w:rPr>
        <w:t>Улично-дорожная сеть внутри города представляет собой сложившуюся сеть улиц и проездов, обеспечивающих внешние и внутренние связи на территории города с производственными зонами, кварталами жилых домов и общественной зоной.</w:t>
      </w:r>
    </w:p>
    <w:p w:rsidR="00F22130" w:rsidRPr="0042445A" w:rsidRDefault="00F22130" w:rsidP="00F22130">
      <w:pPr>
        <w:ind w:firstLine="567"/>
        <w:jc w:val="both"/>
        <w:rPr>
          <w:rFonts w:ascii="Times New Roman" w:hAnsi="Times New Roman" w:cs="Times New Roman"/>
          <w:sz w:val="24"/>
          <w:szCs w:val="24"/>
        </w:rPr>
      </w:pPr>
      <w:r w:rsidRPr="0042445A">
        <w:rPr>
          <w:rFonts w:ascii="Times New Roman" w:hAnsi="Times New Roman" w:cs="Times New Roman"/>
          <w:sz w:val="24"/>
          <w:szCs w:val="24"/>
        </w:rPr>
        <w:t>Для города характерна четкая планировочная структура с выделением жилых и промышленных районов, общественно-деловых и рекреационных зон. Формирование районов массового жилищного строительства осуществлялось параллельно с размещением крупных производственных объектов.</w:t>
      </w:r>
    </w:p>
    <w:p w:rsidR="00F22130" w:rsidRPr="0042445A" w:rsidRDefault="00F22130" w:rsidP="00F22130">
      <w:pPr>
        <w:ind w:firstLine="567"/>
        <w:jc w:val="both"/>
        <w:rPr>
          <w:rFonts w:ascii="Times New Roman" w:eastAsia="Times New Roman" w:hAnsi="Times New Roman" w:cs="Times New Roman"/>
          <w:color w:val="000000"/>
          <w:sz w:val="24"/>
          <w:szCs w:val="24"/>
          <w:shd w:val="clear" w:color="auto" w:fill="FFFFFF"/>
          <w:lang w:eastAsia="ru-RU"/>
        </w:rPr>
      </w:pPr>
      <w:r w:rsidRPr="0042445A">
        <w:rPr>
          <w:rFonts w:ascii="Times New Roman" w:eastAsia="Times New Roman" w:hAnsi="Times New Roman" w:cs="Times New Roman"/>
          <w:color w:val="000000"/>
          <w:sz w:val="24"/>
          <w:szCs w:val="24"/>
          <w:shd w:val="clear" w:color="auto" w:fill="FFFFFF"/>
          <w:lang w:eastAsia="ru-RU"/>
        </w:rPr>
        <w:t>Основу планировочной структуры города Глазова образуют две взаимно-перпендикулярные улицы, насыщенные общественно-деловыми объектами различного назначения. Улица Кирова, проходящая в широтном направлении и связывающая между собой основные районы и общественный центр города, и улица Короленко, проходящая в меридиональном направлении.</w:t>
      </w:r>
    </w:p>
    <w:p w:rsidR="00F22130" w:rsidRPr="0042445A" w:rsidRDefault="00F22130" w:rsidP="00F22130">
      <w:pPr>
        <w:ind w:firstLine="567"/>
        <w:jc w:val="both"/>
        <w:rPr>
          <w:rFonts w:ascii="Times New Roman" w:hAnsi="Times New Roman" w:cs="Times New Roman"/>
          <w:sz w:val="24"/>
          <w:szCs w:val="24"/>
        </w:rPr>
      </w:pPr>
      <w:r w:rsidRPr="0042445A">
        <w:rPr>
          <w:rFonts w:ascii="Times New Roman" w:hAnsi="Times New Roman" w:cs="Times New Roman"/>
          <w:sz w:val="24"/>
          <w:szCs w:val="24"/>
        </w:rPr>
        <w:t>Улично-дорожная сеть селитебной территории запроектирована обеспечивающей удобную и наиболее короткую связь с местами приложения труда, зоной отдыха, кварталами и группами жилых домов, общественными зданиями и с внешними дорогами.</w:t>
      </w:r>
    </w:p>
    <w:p w:rsidR="00F22130" w:rsidRPr="0042445A" w:rsidRDefault="00F22130" w:rsidP="00F22130">
      <w:pPr>
        <w:ind w:firstLine="567"/>
        <w:jc w:val="both"/>
        <w:rPr>
          <w:rFonts w:ascii="Times New Roman" w:hAnsi="Times New Roman" w:cs="Times New Roman"/>
          <w:sz w:val="24"/>
          <w:szCs w:val="24"/>
        </w:rPr>
      </w:pPr>
      <w:r w:rsidRPr="0042445A">
        <w:rPr>
          <w:rFonts w:ascii="Times New Roman" w:hAnsi="Times New Roman" w:cs="Times New Roman"/>
          <w:sz w:val="24"/>
          <w:szCs w:val="24"/>
        </w:rPr>
        <w:t>В составе улично-дорожной сети выделены улицы и дороги следующих категорий:</w:t>
      </w:r>
    </w:p>
    <w:p w:rsidR="00F22130" w:rsidRPr="0042445A" w:rsidRDefault="00F22130" w:rsidP="003F1F13">
      <w:pPr>
        <w:pStyle w:val="ab"/>
        <w:numPr>
          <w:ilvl w:val="0"/>
          <w:numId w:val="2"/>
        </w:numPr>
        <w:tabs>
          <w:tab w:val="left" w:pos="993"/>
        </w:tabs>
        <w:suppressAutoHyphens/>
        <w:spacing w:before="60" w:after="60" w:line="240" w:lineRule="auto"/>
        <w:ind w:left="142" w:firstLine="567"/>
        <w:rPr>
          <w:rFonts w:cs="Times New Roman"/>
          <w:szCs w:val="24"/>
        </w:rPr>
      </w:pPr>
      <w:r w:rsidRPr="0042445A">
        <w:rPr>
          <w:rFonts w:cs="Times New Roman"/>
          <w:szCs w:val="24"/>
        </w:rPr>
        <w:t>магистральные улицы общегородского значения регулируемого движения,</w:t>
      </w:r>
    </w:p>
    <w:p w:rsidR="00F22130" w:rsidRPr="0042445A" w:rsidRDefault="00F22130" w:rsidP="003F1F13">
      <w:pPr>
        <w:pStyle w:val="ab"/>
        <w:numPr>
          <w:ilvl w:val="0"/>
          <w:numId w:val="2"/>
        </w:numPr>
        <w:tabs>
          <w:tab w:val="left" w:pos="993"/>
        </w:tabs>
        <w:suppressAutoHyphens/>
        <w:spacing w:before="60" w:after="60" w:line="240" w:lineRule="auto"/>
        <w:ind w:left="142" w:firstLine="567"/>
        <w:rPr>
          <w:rFonts w:cs="Times New Roman"/>
          <w:szCs w:val="24"/>
        </w:rPr>
      </w:pPr>
      <w:r w:rsidRPr="0042445A">
        <w:rPr>
          <w:rFonts w:cs="Times New Roman"/>
          <w:szCs w:val="24"/>
        </w:rPr>
        <w:t>обеспечивающие связь жилых и промышленных территорий с общественным центром, местами приложения труда, а также выход на внешние автомобильные дороги;</w:t>
      </w:r>
    </w:p>
    <w:p w:rsidR="00F22130" w:rsidRPr="0042445A" w:rsidRDefault="00F22130" w:rsidP="003F1F13">
      <w:pPr>
        <w:pStyle w:val="ab"/>
        <w:numPr>
          <w:ilvl w:val="0"/>
          <w:numId w:val="2"/>
        </w:numPr>
        <w:tabs>
          <w:tab w:val="left" w:pos="993"/>
        </w:tabs>
        <w:suppressAutoHyphens/>
        <w:spacing w:before="60" w:after="60" w:line="240" w:lineRule="auto"/>
        <w:ind w:left="142" w:firstLine="567"/>
        <w:rPr>
          <w:rFonts w:cs="Times New Roman"/>
          <w:szCs w:val="24"/>
        </w:rPr>
      </w:pPr>
      <w:r w:rsidRPr="0042445A">
        <w:rPr>
          <w:rFonts w:cs="Times New Roman"/>
          <w:szCs w:val="24"/>
        </w:rPr>
        <w:t>магистральные улицы районного значения, обеспечивающие транспортную и</w:t>
      </w:r>
    </w:p>
    <w:p w:rsidR="00F22130" w:rsidRPr="0042445A" w:rsidRDefault="00F22130" w:rsidP="003F1F13">
      <w:pPr>
        <w:pStyle w:val="ab"/>
        <w:numPr>
          <w:ilvl w:val="0"/>
          <w:numId w:val="2"/>
        </w:numPr>
        <w:tabs>
          <w:tab w:val="left" w:pos="993"/>
        </w:tabs>
        <w:suppressAutoHyphens/>
        <w:spacing w:before="60" w:after="60" w:line="240" w:lineRule="auto"/>
        <w:ind w:left="142" w:firstLine="567"/>
        <w:rPr>
          <w:rFonts w:cs="Times New Roman"/>
          <w:szCs w:val="24"/>
        </w:rPr>
      </w:pPr>
      <w:r w:rsidRPr="0042445A">
        <w:rPr>
          <w:rFonts w:cs="Times New Roman"/>
          <w:szCs w:val="24"/>
        </w:rPr>
        <w:t>пешеходную связь в пределах селитебных территорий, выход на магистральные улицы общегородского значения;</w:t>
      </w:r>
    </w:p>
    <w:p w:rsidR="00F22130" w:rsidRPr="0042445A" w:rsidRDefault="00F22130" w:rsidP="003F1F13">
      <w:pPr>
        <w:pStyle w:val="ab"/>
        <w:numPr>
          <w:ilvl w:val="0"/>
          <w:numId w:val="2"/>
        </w:numPr>
        <w:tabs>
          <w:tab w:val="left" w:pos="993"/>
        </w:tabs>
        <w:suppressAutoHyphens/>
        <w:spacing w:before="60" w:after="60" w:line="240" w:lineRule="auto"/>
        <w:ind w:left="142" w:firstLine="567"/>
        <w:rPr>
          <w:rFonts w:cs="Times New Roman"/>
          <w:szCs w:val="24"/>
        </w:rPr>
      </w:pPr>
      <w:r w:rsidRPr="0042445A">
        <w:rPr>
          <w:rFonts w:cs="Times New Roman"/>
          <w:szCs w:val="24"/>
        </w:rPr>
        <w:t>улицы местного значения (в зонах жилой застройки, общественно-деловых и торговых зонах, производственных зонах), по которым осуществляется транспортная связь внутри районов, микрорайонов;</w:t>
      </w:r>
    </w:p>
    <w:p w:rsidR="00F22130" w:rsidRPr="0042445A" w:rsidRDefault="00F22130" w:rsidP="003F1F13">
      <w:pPr>
        <w:pStyle w:val="ab"/>
        <w:numPr>
          <w:ilvl w:val="0"/>
          <w:numId w:val="2"/>
        </w:numPr>
        <w:tabs>
          <w:tab w:val="left" w:pos="993"/>
        </w:tabs>
        <w:suppressAutoHyphens/>
        <w:spacing w:before="60" w:after="60" w:line="240" w:lineRule="auto"/>
        <w:ind w:left="142" w:firstLine="567"/>
        <w:rPr>
          <w:rFonts w:cs="Times New Roman"/>
          <w:szCs w:val="24"/>
        </w:rPr>
      </w:pPr>
      <w:r w:rsidRPr="0042445A">
        <w:rPr>
          <w:rFonts w:cs="Times New Roman"/>
          <w:szCs w:val="24"/>
        </w:rPr>
        <w:t>пешеходные улицы – по ним осуществляется связь с местами приложения труда, с зоной отдыха, учреждениями и предприятиями обслуживания, в том числе в пределах общественных центров.</w:t>
      </w:r>
    </w:p>
    <w:p w:rsidR="00F22130" w:rsidRPr="0042445A" w:rsidRDefault="00F22130" w:rsidP="00F22130">
      <w:pPr>
        <w:ind w:firstLine="567"/>
        <w:jc w:val="both"/>
        <w:rPr>
          <w:rFonts w:ascii="Times New Roman" w:hAnsi="Times New Roman" w:cs="Times New Roman"/>
          <w:sz w:val="24"/>
          <w:szCs w:val="24"/>
        </w:rPr>
      </w:pPr>
      <w:r w:rsidRPr="0042445A">
        <w:rPr>
          <w:rFonts w:ascii="Times New Roman" w:hAnsi="Times New Roman" w:cs="Times New Roman"/>
          <w:sz w:val="24"/>
          <w:szCs w:val="24"/>
        </w:rPr>
        <w:lastRenderedPageBreak/>
        <w:t>Общая протяженность улиц, проездов, набережных города составляет 129,9 км, из них с твердым покрытием – 101,6 км, с покрытием переходного типа 3,5 км.</w:t>
      </w:r>
    </w:p>
    <w:p w:rsidR="00F22130" w:rsidRPr="0042445A" w:rsidRDefault="00F22130" w:rsidP="00F22130">
      <w:pPr>
        <w:ind w:firstLine="567"/>
        <w:jc w:val="both"/>
        <w:rPr>
          <w:rFonts w:ascii="Times New Roman" w:hAnsi="Times New Roman" w:cs="Times New Roman"/>
          <w:sz w:val="24"/>
          <w:szCs w:val="24"/>
        </w:rPr>
      </w:pPr>
      <w:r w:rsidRPr="0042445A">
        <w:rPr>
          <w:rFonts w:ascii="Times New Roman" w:hAnsi="Times New Roman" w:cs="Times New Roman"/>
          <w:sz w:val="24"/>
          <w:szCs w:val="24"/>
        </w:rPr>
        <w:t xml:space="preserve"> Неотъемлемой частью улично-дорожной сети являются искусственные дорожные сооружения через естественные и искусственные препятствия. В городе 9 мостов, в том числе 5 пешеходных, и 1 автодорожный путепровод.</w:t>
      </w:r>
    </w:p>
    <w:p w:rsidR="00F22130" w:rsidRPr="0042445A" w:rsidRDefault="00F22130" w:rsidP="00F22130">
      <w:pPr>
        <w:ind w:firstLine="567"/>
        <w:jc w:val="both"/>
        <w:rPr>
          <w:rFonts w:ascii="Times New Roman" w:hAnsi="Times New Roman" w:cs="Times New Roman"/>
          <w:sz w:val="24"/>
          <w:szCs w:val="24"/>
        </w:rPr>
      </w:pPr>
      <w:r w:rsidRPr="0042445A">
        <w:rPr>
          <w:rFonts w:ascii="Times New Roman" w:hAnsi="Times New Roman" w:cs="Times New Roman"/>
          <w:sz w:val="24"/>
          <w:szCs w:val="24"/>
        </w:rPr>
        <w:t>Автомобильные дороги обустроены дорожными знаками, пешеходными дорожками, остановочными пунктами, стоянками транспортных средств, светофорами и дорожными разметками.</w:t>
      </w:r>
    </w:p>
    <w:p w:rsidR="00F22130" w:rsidRPr="0042445A" w:rsidRDefault="00F22130" w:rsidP="00F22130">
      <w:pPr>
        <w:ind w:firstLine="567"/>
        <w:jc w:val="both"/>
        <w:rPr>
          <w:rFonts w:ascii="Times New Roman" w:hAnsi="Times New Roman" w:cs="Times New Roman"/>
          <w:sz w:val="24"/>
          <w:szCs w:val="24"/>
        </w:rPr>
      </w:pPr>
      <w:r w:rsidRPr="0042445A">
        <w:rPr>
          <w:rFonts w:ascii="Times New Roman" w:hAnsi="Times New Roman" w:cs="Times New Roman"/>
          <w:sz w:val="24"/>
          <w:szCs w:val="24"/>
        </w:rPr>
        <w:t>На территории города имеется автоматизированная система управления дорожным движением.</w:t>
      </w:r>
    </w:p>
    <w:p w:rsidR="00F22130" w:rsidRPr="0042445A" w:rsidRDefault="00F22130" w:rsidP="00F22130">
      <w:pPr>
        <w:ind w:firstLine="567"/>
        <w:jc w:val="both"/>
        <w:rPr>
          <w:rFonts w:ascii="Times New Roman" w:hAnsi="Times New Roman" w:cs="Times New Roman"/>
          <w:sz w:val="24"/>
          <w:szCs w:val="24"/>
        </w:rPr>
      </w:pPr>
      <w:r w:rsidRPr="0042445A">
        <w:rPr>
          <w:rFonts w:ascii="Times New Roman" w:hAnsi="Times New Roman" w:cs="Times New Roman"/>
          <w:sz w:val="24"/>
          <w:szCs w:val="24"/>
        </w:rPr>
        <w:t>Одной из дорожно-транспортных проблем в городе является отсутствие альтернативного проезда транзитного транспорта в объезд центральную часть города, что способствует образованию автомобильных заторов и ухудшению экологической обстановки в городе.</w:t>
      </w:r>
    </w:p>
    <w:p w:rsidR="00F22130" w:rsidRPr="0042445A" w:rsidRDefault="00F22130" w:rsidP="00F22130">
      <w:pPr>
        <w:pStyle w:val="2"/>
        <w:numPr>
          <w:ilvl w:val="1"/>
          <w:numId w:val="1"/>
        </w:numPr>
        <w:ind w:left="567" w:hanging="425"/>
        <w:jc w:val="both"/>
        <w:rPr>
          <w:rFonts w:eastAsia="Times New Roman" w:cs="Times New Roman"/>
          <w:bCs w:val="0"/>
          <w:szCs w:val="24"/>
        </w:rPr>
      </w:pPr>
      <w:bookmarkStart w:id="32" w:name="_Toc256000492"/>
      <w:bookmarkStart w:id="33" w:name="_Toc256000457"/>
      <w:bookmarkStart w:id="34" w:name="_Toc256000422"/>
      <w:bookmarkStart w:id="35" w:name="_Toc256000387"/>
      <w:bookmarkStart w:id="36" w:name="_Toc256000352"/>
      <w:bookmarkStart w:id="37" w:name="_Toc256000317"/>
      <w:bookmarkStart w:id="38" w:name="_Toc256000282"/>
      <w:bookmarkStart w:id="39" w:name="_Toc256000247"/>
      <w:bookmarkStart w:id="40" w:name="_Toc256000212"/>
      <w:bookmarkStart w:id="41" w:name="_Toc256000177"/>
      <w:bookmarkStart w:id="42" w:name="_Toc256000142"/>
      <w:bookmarkStart w:id="43" w:name="_Toc256000107"/>
      <w:bookmarkStart w:id="44" w:name="_Toc256000072"/>
      <w:bookmarkStart w:id="45" w:name="_Toc256000037"/>
      <w:bookmarkStart w:id="46" w:name="_Toc256000002"/>
      <w:bookmarkStart w:id="47" w:name="_Toc532564698"/>
      <w:bookmarkStart w:id="48" w:name="_Toc11317181"/>
      <w:r w:rsidRPr="0042445A">
        <w:rPr>
          <w:rFonts w:eastAsia="Times New Roman" w:cs="Times New Roman"/>
          <w:bCs w:val="0"/>
          <w:szCs w:val="24"/>
        </w:rPr>
        <w:t>Анализ уровня безопасности дорожного движения</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42445A">
        <w:rPr>
          <w:rFonts w:eastAsia="Times New Roman" w:cs="Times New Roman"/>
          <w:bCs w:val="0"/>
          <w:szCs w:val="24"/>
        </w:rPr>
        <w:t xml:space="preserve"> </w:t>
      </w:r>
    </w:p>
    <w:p w:rsidR="00F22130" w:rsidRPr="0042445A" w:rsidRDefault="00F22130" w:rsidP="00F22130">
      <w:pPr>
        <w:suppressAutoHyphens/>
        <w:spacing w:before="60" w:after="60" w:line="240" w:lineRule="auto"/>
        <w:ind w:firstLine="567"/>
        <w:contextualSpacing/>
        <w:jc w:val="both"/>
        <w:rPr>
          <w:rFonts w:ascii="Times New Roman" w:hAnsi="Times New Roman" w:cs="Times New Roman"/>
          <w:sz w:val="24"/>
          <w:szCs w:val="24"/>
        </w:rPr>
      </w:pPr>
      <w:r w:rsidRPr="0042445A">
        <w:rPr>
          <w:rFonts w:ascii="Times New Roman" w:hAnsi="Times New Roman" w:cs="Times New Roman"/>
          <w:sz w:val="24"/>
          <w:szCs w:val="24"/>
        </w:rPr>
        <w:t xml:space="preserve">Проблема безопасности дорожного движения приобрела особую остроту в последнее время. Согласно полученным исходным данным в целом аварийность на территории района снижается. Наиболее частым видом дорожно-транспортного происшествия (ДТП) является столкновение транспортных средств и наезд на пешехода. Основными причинами совершения нарушений в области дорожного движения являются низкий общий уровень правосознания, отсутствие адекватного понимания участниками движения причин возникновения ДТП, недостаточное вовлечение населения в деятельность по предупреждению дорожно-транспортного травматизма. Основными недостатками эксплуатационного состояния дорог в местах совершения дорожно-транспортных происшествий являются: отсутствие дорожных знаков, отсутствие или плохая различимость дорожной разметки, отсутствие пешеходных ограждений, дефекты дорожного покрытия, неудовлетворительное зимнее содержание улиц. </w:t>
      </w:r>
    </w:p>
    <w:p w:rsidR="00F22130" w:rsidRPr="0042445A" w:rsidRDefault="00F22130" w:rsidP="00F22130">
      <w:pPr>
        <w:suppressAutoHyphens/>
        <w:spacing w:before="60" w:after="60" w:line="240" w:lineRule="auto"/>
        <w:ind w:firstLine="567"/>
        <w:contextualSpacing/>
        <w:jc w:val="both"/>
        <w:rPr>
          <w:rFonts w:ascii="Times New Roman" w:hAnsi="Times New Roman" w:cs="Times New Roman"/>
          <w:sz w:val="24"/>
          <w:szCs w:val="24"/>
        </w:rPr>
      </w:pPr>
      <w:r w:rsidRPr="0042445A">
        <w:rPr>
          <w:rFonts w:ascii="Times New Roman" w:hAnsi="Times New Roman" w:cs="Times New Roman"/>
          <w:sz w:val="24"/>
          <w:szCs w:val="24"/>
        </w:rPr>
        <w:t>Статистика ДТП за период январь – сентябрь 2018 года по Удмуртской Республике приведена в таблице 1.2.1.</w:t>
      </w:r>
    </w:p>
    <w:p w:rsidR="00F22130" w:rsidRPr="0042445A" w:rsidRDefault="00F22130" w:rsidP="00F22130">
      <w:pPr>
        <w:keepNext/>
        <w:spacing w:before="120" w:after="120"/>
        <w:ind w:firstLine="709"/>
        <w:jc w:val="right"/>
        <w:rPr>
          <w:rFonts w:ascii="Times New Roman" w:eastAsia="Times New Roman" w:hAnsi="Times New Roman" w:cs="Times New Roman"/>
          <w:b/>
          <w:sz w:val="24"/>
          <w:szCs w:val="24"/>
          <w:lang w:eastAsia="ru-RU"/>
        </w:rPr>
      </w:pPr>
      <w:r w:rsidRPr="0042445A">
        <w:rPr>
          <w:rFonts w:ascii="Times New Roman" w:eastAsia="Times New Roman" w:hAnsi="Times New Roman" w:cs="Times New Roman"/>
          <w:b/>
          <w:sz w:val="24"/>
          <w:szCs w:val="24"/>
          <w:lang w:eastAsia="ru-RU"/>
        </w:rPr>
        <w:t>Таблица 1.2.1</w:t>
      </w:r>
    </w:p>
    <w:p w:rsidR="00F22130" w:rsidRPr="0042445A" w:rsidRDefault="00F22130" w:rsidP="00F22130">
      <w:pPr>
        <w:keepNext/>
        <w:spacing w:before="120" w:after="120"/>
        <w:ind w:firstLine="709"/>
        <w:jc w:val="center"/>
        <w:rPr>
          <w:rFonts w:ascii="Times New Roman" w:eastAsia="Times New Roman" w:hAnsi="Times New Roman" w:cs="Times New Roman"/>
          <w:b/>
          <w:sz w:val="24"/>
          <w:szCs w:val="24"/>
          <w:lang w:eastAsia="ru-RU"/>
        </w:rPr>
      </w:pPr>
      <w:r w:rsidRPr="0042445A">
        <w:rPr>
          <w:rFonts w:ascii="Times New Roman" w:eastAsia="Times New Roman" w:hAnsi="Times New Roman" w:cs="Times New Roman"/>
          <w:b/>
          <w:sz w:val="24"/>
          <w:szCs w:val="24"/>
          <w:lang w:eastAsia="ru-RU"/>
        </w:rPr>
        <w:t>Дорожно-транспортные происшествия, январь - сентябрь 2018 года</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7"/>
        <w:gridCol w:w="709"/>
        <w:gridCol w:w="992"/>
        <w:gridCol w:w="1134"/>
        <w:gridCol w:w="993"/>
        <w:gridCol w:w="708"/>
        <w:gridCol w:w="916"/>
        <w:gridCol w:w="1574"/>
      </w:tblGrid>
      <w:tr w:rsidR="003D7386" w:rsidTr="00F22130">
        <w:trPr>
          <w:trHeight w:val="20"/>
          <w:tblHeader/>
          <w:jc w:val="center"/>
        </w:trPr>
        <w:tc>
          <w:tcPr>
            <w:tcW w:w="3397" w:type="dxa"/>
            <w:vMerge w:val="restart"/>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Наименование</w:t>
            </w:r>
          </w:p>
        </w:tc>
        <w:tc>
          <w:tcPr>
            <w:tcW w:w="1701" w:type="dxa"/>
            <w:gridSpan w:val="2"/>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ДТП</w:t>
            </w:r>
          </w:p>
        </w:tc>
        <w:tc>
          <w:tcPr>
            <w:tcW w:w="2127" w:type="dxa"/>
            <w:gridSpan w:val="2"/>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Погибло</w:t>
            </w:r>
          </w:p>
        </w:tc>
        <w:tc>
          <w:tcPr>
            <w:tcW w:w="1583" w:type="dxa"/>
            <w:gridSpan w:val="2"/>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Ранено</w:t>
            </w:r>
          </w:p>
        </w:tc>
        <w:tc>
          <w:tcPr>
            <w:tcW w:w="1110" w:type="dxa"/>
            <w:vMerge w:val="restart"/>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Тяжесть последствий</w:t>
            </w:r>
          </w:p>
        </w:tc>
      </w:tr>
      <w:tr w:rsidR="003D7386" w:rsidTr="00F22130">
        <w:trPr>
          <w:trHeight w:val="20"/>
          <w:tblHeader/>
          <w:jc w:val="center"/>
        </w:trPr>
        <w:tc>
          <w:tcPr>
            <w:tcW w:w="3397" w:type="dxa"/>
            <w:vMerge/>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aбc</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 % к АППГ</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aбc</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 % к АППГ</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aбc</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 % к АППГ</w:t>
            </w:r>
          </w:p>
        </w:tc>
        <w:tc>
          <w:tcPr>
            <w:tcW w:w="1110" w:type="dxa"/>
            <w:vMerge/>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Удмуртская Республика</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Cs/>
                <w:color w:val="000000"/>
                <w:sz w:val="24"/>
                <w:szCs w:val="24"/>
              </w:rPr>
            </w:pPr>
            <w:r w:rsidRPr="0042445A">
              <w:rPr>
                <w:rFonts w:ascii="Times New Roman" w:hAnsi="Times New Roman" w:cs="Times New Roman"/>
                <w:bCs/>
                <w:color w:val="000000"/>
                <w:sz w:val="24"/>
                <w:szCs w:val="24"/>
              </w:rPr>
              <w:t>1446</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Cs/>
                <w:color w:val="000000"/>
                <w:sz w:val="24"/>
                <w:szCs w:val="24"/>
              </w:rPr>
            </w:pPr>
            <w:r w:rsidRPr="0042445A">
              <w:rPr>
                <w:rFonts w:ascii="Times New Roman" w:hAnsi="Times New Roman" w:cs="Times New Roman"/>
                <w:bCs/>
                <w:color w:val="000000"/>
                <w:sz w:val="24"/>
                <w:szCs w:val="24"/>
              </w:rPr>
              <w:t>2,3</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Cs/>
                <w:sz w:val="24"/>
                <w:szCs w:val="24"/>
              </w:rPr>
            </w:pPr>
            <w:r w:rsidRPr="0042445A">
              <w:rPr>
                <w:rFonts w:ascii="Times New Roman" w:hAnsi="Times New Roman" w:cs="Times New Roman"/>
                <w:bCs/>
                <w:sz w:val="24"/>
                <w:szCs w:val="24"/>
              </w:rPr>
              <w:t>122</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Cs/>
                <w:sz w:val="24"/>
                <w:szCs w:val="24"/>
              </w:rPr>
            </w:pPr>
            <w:r w:rsidRPr="0042445A">
              <w:rPr>
                <w:rFonts w:ascii="Times New Roman" w:hAnsi="Times New Roman" w:cs="Times New Roman"/>
                <w:bCs/>
                <w:sz w:val="24"/>
                <w:szCs w:val="24"/>
              </w:rPr>
              <w:t>-12,9</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Cs/>
                <w:color w:val="000000"/>
                <w:sz w:val="24"/>
                <w:szCs w:val="24"/>
              </w:rPr>
            </w:pPr>
            <w:r w:rsidRPr="0042445A">
              <w:rPr>
                <w:rFonts w:ascii="Times New Roman" w:hAnsi="Times New Roman" w:cs="Times New Roman"/>
                <w:bCs/>
                <w:color w:val="000000"/>
                <w:sz w:val="24"/>
                <w:szCs w:val="24"/>
              </w:rPr>
              <w:t>1774</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Cs/>
                <w:color w:val="000000"/>
                <w:sz w:val="24"/>
                <w:szCs w:val="24"/>
              </w:rPr>
            </w:pPr>
            <w:r w:rsidRPr="0042445A">
              <w:rPr>
                <w:rFonts w:ascii="Times New Roman" w:hAnsi="Times New Roman" w:cs="Times New Roman"/>
                <w:bCs/>
                <w:color w:val="000000"/>
                <w:sz w:val="24"/>
                <w:szCs w:val="24"/>
              </w:rPr>
              <w:t>0,8</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bCs/>
                <w:color w:val="000000"/>
                <w:sz w:val="24"/>
                <w:szCs w:val="24"/>
              </w:rPr>
            </w:pPr>
            <w:r w:rsidRPr="0042445A">
              <w:rPr>
                <w:rFonts w:ascii="Times New Roman" w:hAnsi="Times New Roman" w:cs="Times New Roman"/>
                <w:bCs/>
                <w:color w:val="000000"/>
                <w:sz w:val="24"/>
                <w:szCs w:val="24"/>
              </w:rPr>
              <w:t>6,4</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г. Воткинск</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82</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32,3</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100,0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100</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20,5</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2,0</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г. Глазов</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40</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стаб.</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стаб.</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41</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-12,8</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4,7</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Алнашский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28</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12,0</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5</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-28,6</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41</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17,1</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10,9</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г. Можга</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36</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44,0</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0</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-100,0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48</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84,6</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0,0</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г. Сарапул</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36</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-33,3</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7</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16,7</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38</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-35,6</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15,6</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Балезинский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20</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-20,0</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5</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66,7</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17</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-37,0</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22,7</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Вавожский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7</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40,0</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100,0</w:t>
            </w:r>
          </w:p>
        </w:tc>
        <w:tc>
          <w:tcPr>
            <w:tcW w:w="708"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8</w:t>
            </w:r>
          </w:p>
        </w:tc>
        <w:tc>
          <w:tcPr>
            <w:tcW w:w="875"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60,0</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20,0</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Воткинский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47</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-26,6</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5</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-61,5</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61</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-37,1</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7,6</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Граховский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3</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стаб.</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0</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-100,0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3</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стаб.</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0,0</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lastRenderedPageBreak/>
              <w:t>Игринский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22</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-47,6</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-80,0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27</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-57,8</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6,9</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Кезский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9</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350,0</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0</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-100,0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14</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250,0</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0,0</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Красногорский район</w:t>
            </w:r>
          </w:p>
        </w:tc>
        <w:tc>
          <w:tcPr>
            <w:tcW w:w="709"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5</w:t>
            </w:r>
          </w:p>
        </w:tc>
        <w:tc>
          <w:tcPr>
            <w:tcW w:w="992"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150,0</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0</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-100,0</w:t>
            </w:r>
          </w:p>
        </w:tc>
        <w:tc>
          <w:tcPr>
            <w:tcW w:w="708"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6</w:t>
            </w:r>
          </w:p>
        </w:tc>
        <w:tc>
          <w:tcPr>
            <w:tcW w:w="875"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200,0</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0,0</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Сарапульский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20</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-13,0</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4</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-50,0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26</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4,0</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13,3</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Увинский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21</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-19,2</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100,0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22</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-29,0</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15,4</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Як-Бодьинский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20</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-13,0</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-40,0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22</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-21,4</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12,0</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Глазовский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18</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-28,0</w:t>
            </w:r>
          </w:p>
        </w:tc>
        <w:tc>
          <w:tcPr>
            <w:tcW w:w="1134"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6</w:t>
            </w:r>
          </w:p>
        </w:tc>
        <w:tc>
          <w:tcPr>
            <w:tcW w:w="993"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20,0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24</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-29,4</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20,0</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Каракулинский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12</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9,1</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-25,0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10</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стаб.</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23,1</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Киясовский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33,3</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0</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-100,0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5</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66,7</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0,0</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Можгинский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42</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35,5</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14</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250,0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63</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18,9</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18,2</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Сюмсинский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-57,1</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0</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-100,0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6</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-25,0</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0,0</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Юкаменский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6</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100,0</w:t>
            </w:r>
          </w:p>
        </w:tc>
        <w:tc>
          <w:tcPr>
            <w:tcW w:w="1134"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w:t>
            </w:r>
          </w:p>
        </w:tc>
        <w:tc>
          <w:tcPr>
            <w:tcW w:w="993"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100,0</w:t>
            </w:r>
          </w:p>
        </w:tc>
        <w:tc>
          <w:tcPr>
            <w:tcW w:w="708"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8</w:t>
            </w:r>
          </w:p>
        </w:tc>
        <w:tc>
          <w:tcPr>
            <w:tcW w:w="875"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100,0</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20,0</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Дебесский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11</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-50,0</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-83,3</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17</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-32,0</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5,6</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Камбарский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6</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-53,8</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0</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-100,0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9</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-40,0</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0,0</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Кизнерский район</w:t>
            </w:r>
          </w:p>
        </w:tc>
        <w:tc>
          <w:tcPr>
            <w:tcW w:w="709"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15</w:t>
            </w:r>
          </w:p>
        </w:tc>
        <w:tc>
          <w:tcPr>
            <w:tcW w:w="992"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25,0</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3</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50,0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16</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6,7</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15,8</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Малопургинский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45</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-2,2</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5</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-58,3</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59</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1,7</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7,8</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Селтинский район</w:t>
            </w:r>
          </w:p>
        </w:tc>
        <w:tc>
          <w:tcPr>
            <w:tcW w:w="709"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7</w:t>
            </w:r>
          </w:p>
        </w:tc>
        <w:tc>
          <w:tcPr>
            <w:tcW w:w="992"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75,0</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стаб.</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8</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33,3</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11,1</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Шарканский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9</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12,5</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100,0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14</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75,0</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12,5</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Ярский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6</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-45,5</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-75,0</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5</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-66,7</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16,7</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Завьяловский район</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169</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32,0</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25</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-10,7</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238</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27,3</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9,5</w:t>
            </w:r>
          </w:p>
        </w:tc>
      </w:tr>
      <w:tr w:rsidR="003D7386" w:rsidTr="00F22130">
        <w:trPr>
          <w:trHeight w:val="20"/>
          <w:jc w:val="center"/>
        </w:trPr>
        <w:tc>
          <w:tcPr>
            <w:tcW w:w="3397"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г. Ижевск</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697</w:t>
            </w:r>
          </w:p>
        </w:tc>
        <w:tc>
          <w:tcPr>
            <w:tcW w:w="992"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4,2</w:t>
            </w:r>
          </w:p>
        </w:tc>
        <w:tc>
          <w:tcPr>
            <w:tcW w:w="1134"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18</w:t>
            </w:r>
          </w:p>
        </w:tc>
        <w:tc>
          <w:tcPr>
            <w:tcW w:w="993"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38,5</w:t>
            </w:r>
          </w:p>
        </w:tc>
        <w:tc>
          <w:tcPr>
            <w:tcW w:w="708"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818</w:t>
            </w:r>
          </w:p>
        </w:tc>
        <w:tc>
          <w:tcPr>
            <w:tcW w:w="875"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4,5</w:t>
            </w:r>
          </w:p>
        </w:tc>
        <w:tc>
          <w:tcPr>
            <w:tcW w:w="111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2,2</w:t>
            </w:r>
          </w:p>
        </w:tc>
      </w:tr>
    </w:tbl>
    <w:p w:rsidR="00F22130" w:rsidRPr="0042445A" w:rsidRDefault="00F22130" w:rsidP="00F22130">
      <w:pPr>
        <w:spacing w:after="120"/>
        <w:rPr>
          <w:rFonts w:ascii="Times New Roman" w:hAnsi="Times New Roman" w:cs="Times New Roman"/>
          <w:i/>
          <w:sz w:val="24"/>
          <w:szCs w:val="24"/>
        </w:rPr>
      </w:pPr>
      <w:r w:rsidRPr="0042445A">
        <w:rPr>
          <w:rFonts w:ascii="Times New Roman" w:hAnsi="Times New Roman" w:cs="Times New Roman"/>
          <w:i/>
          <w:sz w:val="24"/>
          <w:szCs w:val="24"/>
        </w:rPr>
        <w:t>Источник: УГИБДД ГУ МВД России</w:t>
      </w:r>
    </w:p>
    <w:p w:rsidR="00F22130" w:rsidRPr="0042445A" w:rsidRDefault="00F22130" w:rsidP="00F22130">
      <w:pPr>
        <w:suppressAutoHyphens/>
        <w:spacing w:before="60" w:after="60" w:line="240" w:lineRule="auto"/>
        <w:ind w:firstLine="567"/>
        <w:contextualSpacing/>
        <w:rPr>
          <w:rFonts w:ascii="Times New Roman" w:hAnsi="Times New Roman" w:cs="Times New Roman"/>
          <w:sz w:val="24"/>
          <w:szCs w:val="24"/>
        </w:rPr>
      </w:pPr>
      <w:r w:rsidRPr="0042445A">
        <w:rPr>
          <w:rFonts w:ascii="Times New Roman" w:hAnsi="Times New Roman" w:cs="Times New Roman"/>
          <w:sz w:val="24"/>
          <w:szCs w:val="24"/>
        </w:rPr>
        <w:t>Из статистики по ДТП в ГО Глазов за период январь – сентябрь 2018 года можно сделать вывод, что он имеет средний уровень ДТП, относительно других районов. Несмотря на то, что количество погибших при ДТП, относительно аналогичного периода прошлого года, не изменилось, наряду со стабильной ситуацией в целом наблюдается снижение аварийности на дорогах муниципального образования.</w:t>
      </w:r>
    </w:p>
    <w:p w:rsidR="00F22130" w:rsidRPr="0042445A" w:rsidRDefault="00F22130" w:rsidP="00F22130">
      <w:pPr>
        <w:suppressAutoHyphens/>
        <w:spacing w:before="60" w:after="60" w:line="240" w:lineRule="auto"/>
        <w:ind w:firstLine="567"/>
        <w:contextualSpacing/>
        <w:rPr>
          <w:rFonts w:ascii="Times New Roman" w:hAnsi="Times New Roman" w:cs="Times New Roman"/>
          <w:sz w:val="24"/>
          <w:szCs w:val="24"/>
        </w:rPr>
      </w:pPr>
      <w:r w:rsidRPr="0042445A">
        <w:rPr>
          <w:rFonts w:ascii="Times New Roman" w:hAnsi="Times New Roman" w:cs="Times New Roman"/>
          <w:sz w:val="24"/>
          <w:szCs w:val="24"/>
        </w:rPr>
        <w:t>Статистика по видам ДТП за период январь – сентябрь 2018 года по Удмуртской Республике приведена в таблице 1.2.2.</w:t>
      </w:r>
    </w:p>
    <w:p w:rsidR="00F22130" w:rsidRPr="0042445A" w:rsidRDefault="00F22130" w:rsidP="00F22130">
      <w:pPr>
        <w:keepNext/>
        <w:spacing w:before="120" w:after="120"/>
        <w:ind w:firstLine="709"/>
        <w:jc w:val="right"/>
        <w:rPr>
          <w:rFonts w:ascii="Times New Roman" w:hAnsi="Times New Roman" w:cs="Times New Roman"/>
          <w:i/>
          <w:sz w:val="24"/>
          <w:szCs w:val="24"/>
        </w:rPr>
      </w:pPr>
      <w:r w:rsidRPr="0042445A">
        <w:rPr>
          <w:rFonts w:ascii="Times New Roman" w:eastAsia="Times New Roman" w:hAnsi="Times New Roman" w:cs="Times New Roman"/>
          <w:b/>
          <w:sz w:val="24"/>
          <w:szCs w:val="24"/>
          <w:lang w:eastAsia="ru-RU"/>
        </w:rPr>
        <w:t>Таблица 1.2.2</w:t>
      </w:r>
    </w:p>
    <w:p w:rsidR="00F22130" w:rsidRPr="0042445A" w:rsidRDefault="00F22130" w:rsidP="00F22130">
      <w:pPr>
        <w:keepNext/>
        <w:spacing w:before="120" w:after="120"/>
        <w:ind w:firstLine="709"/>
        <w:jc w:val="center"/>
        <w:rPr>
          <w:rFonts w:ascii="Times New Roman" w:eastAsia="Times New Roman" w:hAnsi="Times New Roman" w:cs="Times New Roman"/>
          <w:b/>
          <w:sz w:val="24"/>
          <w:szCs w:val="24"/>
          <w:lang w:eastAsia="ru-RU"/>
        </w:rPr>
      </w:pPr>
      <w:r w:rsidRPr="0042445A">
        <w:rPr>
          <w:rFonts w:ascii="Times New Roman" w:eastAsia="Times New Roman" w:hAnsi="Times New Roman" w:cs="Times New Roman"/>
          <w:b/>
          <w:sz w:val="24"/>
          <w:szCs w:val="24"/>
          <w:lang w:eastAsia="ru-RU"/>
        </w:rPr>
        <w:t>Дорожно-транспортные происшествия и пострадавшие по видам ДТП, январь - сентябрь 2018 года</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4677"/>
        <w:gridCol w:w="709"/>
        <w:gridCol w:w="851"/>
        <w:gridCol w:w="850"/>
        <w:gridCol w:w="851"/>
        <w:gridCol w:w="850"/>
        <w:gridCol w:w="851"/>
      </w:tblGrid>
      <w:tr w:rsidR="003D7386" w:rsidTr="00F22130">
        <w:trPr>
          <w:trHeight w:val="20"/>
          <w:tblHeader/>
          <w:jc w:val="center"/>
        </w:trPr>
        <w:tc>
          <w:tcPr>
            <w:tcW w:w="421" w:type="dxa"/>
            <w:vMerge w:val="restart"/>
            <w:vAlign w:val="center"/>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w:t>
            </w:r>
          </w:p>
        </w:tc>
        <w:tc>
          <w:tcPr>
            <w:tcW w:w="4677" w:type="dxa"/>
            <w:vMerge w:val="restart"/>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Наименование показателя</w:t>
            </w:r>
          </w:p>
        </w:tc>
        <w:tc>
          <w:tcPr>
            <w:tcW w:w="4962" w:type="dxa"/>
            <w:gridSpan w:val="6"/>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Удмуртская Республика</w:t>
            </w:r>
          </w:p>
        </w:tc>
      </w:tr>
      <w:tr w:rsidR="003D7386" w:rsidTr="00F22130">
        <w:trPr>
          <w:trHeight w:val="20"/>
          <w:tblHeader/>
          <w:jc w:val="center"/>
        </w:trPr>
        <w:tc>
          <w:tcPr>
            <w:tcW w:w="421" w:type="dxa"/>
            <w:vMerge/>
            <w:vAlign w:val="center"/>
          </w:tcPr>
          <w:p w:rsidR="00F22130" w:rsidRPr="0042445A" w:rsidRDefault="00F22130" w:rsidP="00F22130">
            <w:pPr>
              <w:keepLines/>
              <w:spacing w:after="0" w:line="240" w:lineRule="auto"/>
              <w:jc w:val="center"/>
              <w:rPr>
                <w:rFonts w:ascii="Times New Roman" w:hAnsi="Times New Roman" w:cs="Times New Roman"/>
                <w:b/>
                <w:sz w:val="24"/>
                <w:szCs w:val="24"/>
              </w:rPr>
            </w:pPr>
          </w:p>
        </w:tc>
        <w:tc>
          <w:tcPr>
            <w:tcW w:w="4677" w:type="dxa"/>
            <w:vMerge/>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p>
        </w:tc>
        <w:tc>
          <w:tcPr>
            <w:tcW w:w="709"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ДТП</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 % АППГ</w:t>
            </w:r>
          </w:p>
        </w:tc>
        <w:tc>
          <w:tcPr>
            <w:tcW w:w="85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погибло</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 % АППГ</w:t>
            </w:r>
          </w:p>
        </w:tc>
        <w:tc>
          <w:tcPr>
            <w:tcW w:w="85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ранено</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b/>
                <w:sz w:val="24"/>
                <w:szCs w:val="24"/>
              </w:rPr>
            </w:pPr>
            <w:r w:rsidRPr="0042445A">
              <w:rPr>
                <w:rFonts w:ascii="Times New Roman" w:hAnsi="Times New Roman" w:cs="Times New Roman"/>
                <w:b/>
                <w:sz w:val="24"/>
                <w:szCs w:val="24"/>
              </w:rPr>
              <w:t>± % АППГ</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ДТП и пострадавшие - всего</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1446</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2,3</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122</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-12,9</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1774</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0,8</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-из них по видам ДТП:</w:t>
            </w:r>
          </w:p>
        </w:tc>
        <w:tc>
          <w:tcPr>
            <w:tcW w:w="709"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p>
        </w:tc>
        <w:tc>
          <w:tcPr>
            <w:tcW w:w="851"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p>
        </w:tc>
        <w:tc>
          <w:tcPr>
            <w:tcW w:w="85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p>
        </w:tc>
        <w:tc>
          <w:tcPr>
            <w:tcW w:w="851"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p>
        </w:tc>
        <w:tc>
          <w:tcPr>
            <w:tcW w:w="85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p>
        </w:tc>
        <w:tc>
          <w:tcPr>
            <w:tcW w:w="851"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столкновения ТС</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549</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-1,6</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48</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-28,4</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835</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-2,6</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опрокидывания ТС</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142</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2,9</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18</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-21,7</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175</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1,2</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4</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наезд на стоящее ТС</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22</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-8,3</w:t>
            </w:r>
          </w:p>
        </w:tc>
        <w:tc>
          <w:tcPr>
            <w:tcW w:w="85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w:t>
            </w:r>
          </w:p>
        </w:tc>
        <w:tc>
          <w:tcPr>
            <w:tcW w:w="851"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стаб.</w:t>
            </w:r>
          </w:p>
        </w:tc>
        <w:tc>
          <w:tcPr>
            <w:tcW w:w="85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25</w:t>
            </w:r>
          </w:p>
        </w:tc>
        <w:tc>
          <w:tcPr>
            <w:tcW w:w="851"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-16,7</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5</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наезд на пешехода</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437</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1,9</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40</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2,6</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411</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-0,5</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6</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наезд на препятствие</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55</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-12,7</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10</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25,0</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59</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-20,3</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7</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наезд на велосипедиста</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71</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39,2</w:t>
            </w:r>
          </w:p>
        </w:tc>
        <w:tc>
          <w:tcPr>
            <w:tcW w:w="85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w:t>
            </w:r>
          </w:p>
        </w:tc>
        <w:tc>
          <w:tcPr>
            <w:tcW w:w="851"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100,0</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74</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48,0</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8</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наезд на гужевой транспорт</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0</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-100,0</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0</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-100,0</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0</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-100,0</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lastRenderedPageBreak/>
              <w:t>9</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падение пассажира</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118</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19,2</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0</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-100,0</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129</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25,2</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10</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наезд на животное</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11</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-15,4</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0</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-100,0</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18</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12,5</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11</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иные виды происшествий (такие как наезд на сотрудника Госавтоинспекции, наезд на дорожного рабочего, наезд на ребенка в коляске и т.п.)</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41</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5,1</w:t>
            </w:r>
          </w:p>
        </w:tc>
        <w:tc>
          <w:tcPr>
            <w:tcW w:w="85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3</w:t>
            </w:r>
          </w:p>
        </w:tc>
        <w:tc>
          <w:tcPr>
            <w:tcW w:w="851"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200,0</w:t>
            </w:r>
          </w:p>
        </w:tc>
        <w:tc>
          <w:tcPr>
            <w:tcW w:w="85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48</w:t>
            </w:r>
          </w:p>
        </w:tc>
        <w:tc>
          <w:tcPr>
            <w:tcW w:w="851"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9,1</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12</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Совершению которых сопутствовали неудовлетворительные условия содержания и обустройства улично-дорожной сети (НДУ)</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356</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-19,6</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19</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-34,5</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445</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-19,8</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-из них с НДУ:</w:t>
            </w:r>
          </w:p>
        </w:tc>
        <w:tc>
          <w:tcPr>
            <w:tcW w:w="709"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p>
        </w:tc>
        <w:tc>
          <w:tcPr>
            <w:tcW w:w="851"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p>
        </w:tc>
        <w:tc>
          <w:tcPr>
            <w:tcW w:w="85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p>
        </w:tc>
        <w:tc>
          <w:tcPr>
            <w:tcW w:w="851"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p>
        </w:tc>
        <w:tc>
          <w:tcPr>
            <w:tcW w:w="85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p>
        </w:tc>
        <w:tc>
          <w:tcPr>
            <w:tcW w:w="851"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13</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на пешеходных переходах</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129</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-15,1</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4</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100,0</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144</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-20,0</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14</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в городах и населенных пунктах</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302</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-18,2</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8</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-46,7</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349</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-20,5</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15</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на автомобильных дорогах общего пользования</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345</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-21,2</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19</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-34,5</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433</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-21,1</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-в том числе:</w:t>
            </w:r>
          </w:p>
        </w:tc>
        <w:tc>
          <w:tcPr>
            <w:tcW w:w="709"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p>
        </w:tc>
        <w:tc>
          <w:tcPr>
            <w:tcW w:w="851"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p>
        </w:tc>
        <w:tc>
          <w:tcPr>
            <w:tcW w:w="85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p>
        </w:tc>
        <w:tc>
          <w:tcPr>
            <w:tcW w:w="851"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p>
        </w:tc>
        <w:tc>
          <w:tcPr>
            <w:tcW w:w="850"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p>
        </w:tc>
        <w:tc>
          <w:tcPr>
            <w:tcW w:w="851" w:type="dxa"/>
            <w:shd w:val="clear" w:color="auto" w:fill="auto"/>
            <w:noWrap/>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16</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в границах населенных пунктов</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291</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-20,1</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8</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-46,7</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337</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-22,2</w:t>
            </w:r>
          </w:p>
        </w:tc>
      </w:tr>
      <w:tr w:rsidR="003D7386" w:rsidTr="00F22130">
        <w:trPr>
          <w:trHeight w:val="20"/>
          <w:jc w:val="center"/>
        </w:trPr>
        <w:tc>
          <w:tcPr>
            <w:tcW w:w="421" w:type="dxa"/>
            <w:vAlign w:val="center"/>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17</w:t>
            </w:r>
          </w:p>
        </w:tc>
        <w:tc>
          <w:tcPr>
            <w:tcW w:w="4677"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ДТП и пострадавшие из-за эксплуатации технически неисправных транспортных средств</w:t>
            </w:r>
          </w:p>
        </w:tc>
        <w:tc>
          <w:tcPr>
            <w:tcW w:w="709"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27</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-12,9</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5</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color w:val="000000"/>
                <w:sz w:val="24"/>
                <w:szCs w:val="24"/>
              </w:rPr>
            </w:pPr>
            <w:r w:rsidRPr="0042445A">
              <w:rPr>
                <w:rFonts w:ascii="Times New Roman" w:hAnsi="Times New Roman" w:cs="Times New Roman"/>
                <w:color w:val="000000"/>
                <w:sz w:val="24"/>
                <w:szCs w:val="24"/>
              </w:rPr>
              <w:t>стаб.</w:t>
            </w:r>
          </w:p>
        </w:tc>
        <w:tc>
          <w:tcPr>
            <w:tcW w:w="850"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33</w:t>
            </w:r>
          </w:p>
        </w:tc>
        <w:tc>
          <w:tcPr>
            <w:tcW w:w="851" w:type="dxa"/>
            <w:shd w:val="clear" w:color="auto" w:fill="auto"/>
            <w:vAlign w:val="center"/>
            <w:hideMark/>
          </w:tcPr>
          <w:p w:rsidR="00F22130" w:rsidRPr="0042445A" w:rsidRDefault="00F22130" w:rsidP="00F22130">
            <w:pPr>
              <w:keepLines/>
              <w:spacing w:after="0" w:line="240" w:lineRule="auto"/>
              <w:jc w:val="center"/>
              <w:rPr>
                <w:rFonts w:ascii="Times New Roman" w:hAnsi="Times New Roman" w:cs="Times New Roman"/>
                <w:sz w:val="24"/>
                <w:szCs w:val="24"/>
              </w:rPr>
            </w:pPr>
            <w:r w:rsidRPr="0042445A">
              <w:rPr>
                <w:rFonts w:ascii="Times New Roman" w:hAnsi="Times New Roman" w:cs="Times New Roman"/>
                <w:sz w:val="24"/>
                <w:szCs w:val="24"/>
              </w:rPr>
              <w:t>-26,7</w:t>
            </w:r>
          </w:p>
        </w:tc>
      </w:tr>
    </w:tbl>
    <w:p w:rsidR="00F22130" w:rsidRPr="0042445A" w:rsidRDefault="00F22130" w:rsidP="00F22130">
      <w:pPr>
        <w:spacing w:after="120"/>
        <w:ind w:firstLine="709"/>
        <w:rPr>
          <w:rFonts w:ascii="Times New Roman" w:hAnsi="Times New Roman" w:cs="Times New Roman"/>
          <w:i/>
          <w:sz w:val="24"/>
          <w:szCs w:val="24"/>
        </w:rPr>
      </w:pPr>
      <w:r w:rsidRPr="0042445A">
        <w:rPr>
          <w:rFonts w:ascii="Times New Roman" w:hAnsi="Times New Roman" w:cs="Times New Roman"/>
          <w:i/>
          <w:sz w:val="24"/>
          <w:szCs w:val="24"/>
        </w:rPr>
        <w:t>Источник: УГИБДД ГУ МВД России</w:t>
      </w:r>
    </w:p>
    <w:p w:rsidR="00F22130" w:rsidRDefault="00F22130" w:rsidP="00F22130">
      <w:pPr>
        <w:suppressAutoHyphens/>
        <w:spacing w:before="60" w:after="60" w:line="240" w:lineRule="auto"/>
        <w:ind w:firstLine="567"/>
        <w:contextualSpacing/>
        <w:rPr>
          <w:rFonts w:ascii="Times New Roman" w:hAnsi="Times New Roman" w:cs="Times New Roman"/>
          <w:sz w:val="24"/>
          <w:szCs w:val="24"/>
        </w:rPr>
      </w:pPr>
    </w:p>
    <w:p w:rsidR="00F22130" w:rsidRPr="00FD2C0F" w:rsidRDefault="00F22130" w:rsidP="00F22130">
      <w:pPr>
        <w:suppressAutoHyphens/>
        <w:spacing w:before="60" w:after="60" w:line="240" w:lineRule="auto"/>
        <w:ind w:firstLine="567"/>
        <w:contextualSpacing/>
        <w:jc w:val="both"/>
        <w:rPr>
          <w:rFonts w:ascii="Times New Roman" w:hAnsi="Times New Roman" w:cs="Times New Roman"/>
          <w:sz w:val="24"/>
          <w:szCs w:val="24"/>
        </w:rPr>
      </w:pPr>
      <w:r w:rsidRPr="00FD2C0F">
        <w:rPr>
          <w:rFonts w:ascii="Times New Roman" w:hAnsi="Times New Roman" w:cs="Times New Roman"/>
          <w:sz w:val="24"/>
          <w:szCs w:val="24"/>
        </w:rPr>
        <w:t>Из статистики по видам ДТП за период январь – сентябрь 2018 года, можно сделать вывод, что основным видом было столкновение транспортных средств. За ним следует наезд на пешехода и неудовлетворительные условия содержания и обустройства улично-дорожной сети. Результат анализа статистики ДТП за 2018 год представлен в Приложении А.</w:t>
      </w:r>
    </w:p>
    <w:p w:rsidR="00F22130" w:rsidRPr="00FD2C0F" w:rsidRDefault="00F22130" w:rsidP="00F22130">
      <w:pPr>
        <w:suppressAutoHyphens/>
        <w:spacing w:before="60" w:after="60" w:line="240" w:lineRule="auto"/>
        <w:ind w:firstLine="567"/>
        <w:contextualSpacing/>
        <w:jc w:val="both"/>
        <w:rPr>
          <w:rFonts w:ascii="Times New Roman" w:hAnsi="Times New Roman" w:cs="Times New Roman"/>
          <w:sz w:val="24"/>
          <w:szCs w:val="24"/>
        </w:rPr>
      </w:pPr>
      <w:r w:rsidRPr="00FD2C0F">
        <w:rPr>
          <w:rFonts w:ascii="Times New Roman" w:hAnsi="Times New Roman" w:cs="Times New Roman"/>
          <w:sz w:val="24"/>
          <w:szCs w:val="24"/>
        </w:rPr>
        <w:t>Основными направлениями деятельности, способными улучшить ситуацию с дорожно-транспортной аварийностью являются:</w:t>
      </w:r>
    </w:p>
    <w:p w:rsidR="00F22130" w:rsidRPr="00FD2C0F" w:rsidRDefault="00F22130" w:rsidP="00F22130">
      <w:pPr>
        <w:pStyle w:val="ab"/>
        <w:numPr>
          <w:ilvl w:val="0"/>
          <w:numId w:val="2"/>
        </w:numPr>
        <w:suppressAutoHyphens/>
        <w:spacing w:before="60" w:after="60" w:line="240" w:lineRule="auto"/>
        <w:rPr>
          <w:rFonts w:cs="Times New Roman"/>
          <w:szCs w:val="24"/>
        </w:rPr>
      </w:pPr>
      <w:r w:rsidRPr="00FD2C0F">
        <w:rPr>
          <w:rFonts w:cs="Times New Roman"/>
          <w:szCs w:val="24"/>
        </w:rPr>
        <w:t>ликвидация мест концентрации ДТП;</w:t>
      </w:r>
    </w:p>
    <w:p w:rsidR="00F22130" w:rsidRPr="00FD2C0F" w:rsidRDefault="00F22130" w:rsidP="00F22130">
      <w:pPr>
        <w:pStyle w:val="ab"/>
        <w:numPr>
          <w:ilvl w:val="0"/>
          <w:numId w:val="2"/>
        </w:numPr>
        <w:suppressAutoHyphens/>
        <w:spacing w:before="60" w:after="60" w:line="240" w:lineRule="auto"/>
        <w:rPr>
          <w:rFonts w:cs="Times New Roman"/>
          <w:szCs w:val="24"/>
        </w:rPr>
      </w:pPr>
      <w:r w:rsidRPr="00FD2C0F">
        <w:rPr>
          <w:rFonts w:cs="Times New Roman"/>
          <w:szCs w:val="24"/>
        </w:rPr>
        <w:t>формирование законопослушного поведения на дорогах;</w:t>
      </w:r>
    </w:p>
    <w:p w:rsidR="00F22130" w:rsidRPr="00FD2C0F" w:rsidRDefault="00F22130" w:rsidP="00F22130">
      <w:pPr>
        <w:pStyle w:val="ab"/>
        <w:numPr>
          <w:ilvl w:val="0"/>
          <w:numId w:val="2"/>
        </w:numPr>
        <w:suppressAutoHyphens/>
        <w:spacing w:before="60" w:after="60" w:line="240" w:lineRule="auto"/>
        <w:rPr>
          <w:rFonts w:cs="Times New Roman"/>
          <w:szCs w:val="24"/>
        </w:rPr>
      </w:pPr>
      <w:r w:rsidRPr="00FD2C0F">
        <w:rPr>
          <w:rFonts w:cs="Times New Roman"/>
          <w:szCs w:val="24"/>
        </w:rPr>
        <w:t>совершенствование организации дорожного движения;</w:t>
      </w:r>
    </w:p>
    <w:p w:rsidR="00F22130" w:rsidRPr="00FD2C0F" w:rsidRDefault="00F22130" w:rsidP="00F22130">
      <w:pPr>
        <w:pStyle w:val="ab"/>
        <w:numPr>
          <w:ilvl w:val="0"/>
          <w:numId w:val="2"/>
        </w:numPr>
        <w:suppressAutoHyphens/>
        <w:spacing w:before="60" w:after="60" w:line="240" w:lineRule="auto"/>
        <w:rPr>
          <w:rFonts w:cs="Times New Roman"/>
          <w:szCs w:val="24"/>
        </w:rPr>
      </w:pPr>
      <w:r w:rsidRPr="00FD2C0F">
        <w:rPr>
          <w:rFonts w:cs="Times New Roman"/>
          <w:szCs w:val="24"/>
        </w:rPr>
        <w:t>разделение транспортных и пешеходных потоков;</w:t>
      </w:r>
    </w:p>
    <w:p w:rsidR="00F22130" w:rsidRPr="00FD2C0F" w:rsidRDefault="00F22130" w:rsidP="00F22130">
      <w:pPr>
        <w:pStyle w:val="ab"/>
        <w:numPr>
          <w:ilvl w:val="0"/>
          <w:numId w:val="2"/>
        </w:numPr>
        <w:suppressAutoHyphens/>
        <w:spacing w:before="60" w:after="60" w:line="240" w:lineRule="auto"/>
        <w:rPr>
          <w:rFonts w:cs="Times New Roman"/>
          <w:szCs w:val="24"/>
        </w:rPr>
      </w:pPr>
      <w:r w:rsidRPr="00FD2C0F">
        <w:rPr>
          <w:rFonts w:cs="Times New Roman"/>
          <w:szCs w:val="24"/>
        </w:rPr>
        <w:t>модернизация светофорных объектов;</w:t>
      </w:r>
    </w:p>
    <w:p w:rsidR="00F22130" w:rsidRPr="00FD2C0F" w:rsidRDefault="00F22130" w:rsidP="00F22130">
      <w:pPr>
        <w:pStyle w:val="ab"/>
        <w:numPr>
          <w:ilvl w:val="0"/>
          <w:numId w:val="2"/>
        </w:numPr>
        <w:suppressAutoHyphens/>
        <w:spacing w:before="60" w:after="60" w:line="240" w:lineRule="auto"/>
        <w:rPr>
          <w:rFonts w:cs="Times New Roman"/>
          <w:szCs w:val="24"/>
        </w:rPr>
      </w:pPr>
      <w:r w:rsidRPr="00FD2C0F">
        <w:rPr>
          <w:rFonts w:cs="Times New Roman"/>
          <w:szCs w:val="24"/>
        </w:rPr>
        <w:t>строительство надземных пешеходных переходов;</w:t>
      </w:r>
    </w:p>
    <w:p w:rsidR="00F22130" w:rsidRPr="00FD2C0F" w:rsidRDefault="00F22130" w:rsidP="00F22130">
      <w:pPr>
        <w:pStyle w:val="ab"/>
        <w:numPr>
          <w:ilvl w:val="0"/>
          <w:numId w:val="2"/>
        </w:numPr>
        <w:suppressAutoHyphens/>
        <w:spacing w:before="60" w:after="60" w:line="240" w:lineRule="auto"/>
        <w:rPr>
          <w:rFonts w:cs="Times New Roman"/>
          <w:szCs w:val="24"/>
        </w:rPr>
      </w:pPr>
      <w:r w:rsidRPr="00FD2C0F">
        <w:rPr>
          <w:rFonts w:cs="Times New Roman"/>
          <w:szCs w:val="24"/>
        </w:rPr>
        <w:t>сооружение ограждений вдоль тротуаров на опасных участках;</w:t>
      </w:r>
    </w:p>
    <w:p w:rsidR="00F22130" w:rsidRPr="00FD2C0F" w:rsidRDefault="00F22130" w:rsidP="00F22130">
      <w:pPr>
        <w:pStyle w:val="ab"/>
        <w:numPr>
          <w:ilvl w:val="0"/>
          <w:numId w:val="2"/>
        </w:numPr>
        <w:suppressAutoHyphens/>
        <w:spacing w:before="60" w:after="60" w:line="240" w:lineRule="auto"/>
        <w:rPr>
          <w:rFonts w:cs="Times New Roman"/>
          <w:szCs w:val="24"/>
        </w:rPr>
      </w:pPr>
      <w:r w:rsidRPr="00FD2C0F">
        <w:rPr>
          <w:rFonts w:cs="Times New Roman"/>
          <w:szCs w:val="24"/>
        </w:rPr>
        <w:t>сооружение искусственных неровностей на дорогах вблизи образовательных учреждений, учреждений здравоохранения;</w:t>
      </w:r>
    </w:p>
    <w:p w:rsidR="00F22130" w:rsidRPr="00FD2C0F" w:rsidRDefault="00F22130" w:rsidP="00F22130">
      <w:pPr>
        <w:pStyle w:val="ab"/>
        <w:numPr>
          <w:ilvl w:val="0"/>
          <w:numId w:val="2"/>
        </w:numPr>
        <w:suppressAutoHyphens/>
        <w:spacing w:before="60" w:after="60" w:line="240" w:lineRule="auto"/>
        <w:rPr>
          <w:rFonts w:cs="Times New Roman"/>
          <w:szCs w:val="24"/>
        </w:rPr>
      </w:pPr>
      <w:r w:rsidRPr="00FD2C0F">
        <w:rPr>
          <w:rFonts w:cs="Times New Roman"/>
          <w:szCs w:val="24"/>
        </w:rPr>
        <w:t>установка дорожных знаков на опасных участках дорог;</w:t>
      </w:r>
    </w:p>
    <w:p w:rsidR="00F22130" w:rsidRPr="00FD2C0F" w:rsidRDefault="00F22130" w:rsidP="00F22130">
      <w:pPr>
        <w:pStyle w:val="ab"/>
        <w:numPr>
          <w:ilvl w:val="0"/>
          <w:numId w:val="2"/>
        </w:numPr>
        <w:suppressAutoHyphens/>
        <w:spacing w:before="60" w:after="60" w:line="240" w:lineRule="auto"/>
        <w:rPr>
          <w:rFonts w:cs="Times New Roman"/>
          <w:szCs w:val="24"/>
        </w:rPr>
      </w:pPr>
      <w:r w:rsidRPr="00FD2C0F">
        <w:rPr>
          <w:rFonts w:cs="Times New Roman"/>
          <w:szCs w:val="24"/>
        </w:rPr>
        <w:t>устройство освещения на УДС;</w:t>
      </w:r>
    </w:p>
    <w:p w:rsidR="00F22130" w:rsidRPr="00FD2C0F" w:rsidRDefault="00F22130" w:rsidP="00F22130">
      <w:pPr>
        <w:pStyle w:val="ab"/>
        <w:numPr>
          <w:ilvl w:val="0"/>
          <w:numId w:val="2"/>
        </w:numPr>
        <w:suppressAutoHyphens/>
        <w:spacing w:before="60" w:after="60" w:line="240" w:lineRule="auto"/>
        <w:rPr>
          <w:rFonts w:cs="Times New Roman"/>
          <w:szCs w:val="24"/>
        </w:rPr>
      </w:pPr>
      <w:r w:rsidRPr="00FD2C0F">
        <w:rPr>
          <w:rFonts w:cs="Times New Roman"/>
          <w:szCs w:val="24"/>
        </w:rPr>
        <w:t>развитие системы фото-, видеофиксации нарушений ПДД.</w:t>
      </w:r>
    </w:p>
    <w:p w:rsidR="00F22130" w:rsidRPr="00FD2C0F" w:rsidRDefault="00F22130" w:rsidP="00F22130">
      <w:pPr>
        <w:pStyle w:val="2"/>
        <w:numPr>
          <w:ilvl w:val="1"/>
          <w:numId w:val="1"/>
        </w:numPr>
        <w:ind w:left="567" w:hanging="425"/>
        <w:jc w:val="both"/>
        <w:rPr>
          <w:rFonts w:eastAsia="Times New Roman" w:cs="Times New Roman"/>
          <w:bCs w:val="0"/>
          <w:szCs w:val="24"/>
        </w:rPr>
      </w:pPr>
      <w:bookmarkStart w:id="49" w:name="_Toc256000493"/>
      <w:bookmarkStart w:id="50" w:name="_Toc256000458"/>
      <w:bookmarkStart w:id="51" w:name="_Toc256000423"/>
      <w:bookmarkStart w:id="52" w:name="_Toc256000388"/>
      <w:bookmarkStart w:id="53" w:name="_Toc256000353"/>
      <w:bookmarkStart w:id="54" w:name="_Toc256000318"/>
      <w:bookmarkStart w:id="55" w:name="_Toc256000283"/>
      <w:bookmarkStart w:id="56" w:name="_Toc256000248"/>
      <w:bookmarkStart w:id="57" w:name="_Toc256000213"/>
      <w:bookmarkStart w:id="58" w:name="_Toc256000178"/>
      <w:bookmarkStart w:id="59" w:name="_Toc256000143"/>
      <w:bookmarkStart w:id="60" w:name="_Toc256000108"/>
      <w:bookmarkStart w:id="61" w:name="_Toc256000073"/>
      <w:bookmarkStart w:id="62" w:name="_Toc256000038"/>
      <w:bookmarkStart w:id="63" w:name="_Toc256000003"/>
      <w:bookmarkStart w:id="64" w:name="_Toc11317182"/>
      <w:r w:rsidRPr="00FD2C0F">
        <w:rPr>
          <w:rFonts w:eastAsia="Times New Roman" w:cs="Times New Roman"/>
          <w:bCs w:val="0"/>
          <w:szCs w:val="24"/>
        </w:rPr>
        <w:lastRenderedPageBreak/>
        <w:t>Городской и пригородный транспорт общего пользования</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F22130" w:rsidRPr="00FD2C0F" w:rsidRDefault="00F22130" w:rsidP="00F22130">
      <w:pPr>
        <w:ind w:firstLine="567"/>
        <w:jc w:val="both"/>
        <w:rPr>
          <w:rFonts w:ascii="Times New Roman" w:hAnsi="Times New Roman" w:cs="Times New Roman"/>
          <w:sz w:val="24"/>
          <w:szCs w:val="24"/>
        </w:rPr>
      </w:pPr>
      <w:r w:rsidRPr="00FD2C0F">
        <w:rPr>
          <w:rFonts w:ascii="Times New Roman" w:hAnsi="Times New Roman" w:cs="Times New Roman"/>
          <w:sz w:val="24"/>
          <w:szCs w:val="24"/>
        </w:rPr>
        <w:t>На территории города расположен автовокзал, который обслуживает междугородние и межрайонные автобусные сообщения, а также маршруты пригородного сообщения. Организацию междугородних, межрайонных и межобластных автомобильных перевозок в городе осуществляют АО «Автовокзалы Удмуртии». Через город также проходит железнодорожная ветка Киров – Пермь.</w:t>
      </w:r>
    </w:p>
    <w:p w:rsidR="00F22130" w:rsidRPr="00FD2C0F" w:rsidRDefault="00F22130" w:rsidP="00F22130">
      <w:pPr>
        <w:ind w:firstLine="567"/>
        <w:jc w:val="both"/>
        <w:rPr>
          <w:rFonts w:ascii="Times New Roman" w:hAnsi="Times New Roman" w:cs="Times New Roman"/>
          <w:sz w:val="24"/>
          <w:szCs w:val="24"/>
        </w:rPr>
      </w:pPr>
      <w:r w:rsidRPr="00FD2C0F">
        <w:rPr>
          <w:rFonts w:ascii="Times New Roman" w:hAnsi="Times New Roman" w:cs="Times New Roman"/>
          <w:sz w:val="24"/>
          <w:szCs w:val="24"/>
        </w:rPr>
        <w:t>Транспортное обслуживание населения в границах городского округа организует Администрация города Глазова. Утверждено 15 маршрутов регулярных перевозок городским общественным транспортом, которые охватывают все микрорайоны города.</w:t>
      </w:r>
    </w:p>
    <w:p w:rsidR="00F22130" w:rsidRPr="00FD2C0F" w:rsidRDefault="00F22130" w:rsidP="00F22130">
      <w:pPr>
        <w:ind w:firstLine="567"/>
        <w:jc w:val="both"/>
        <w:rPr>
          <w:rFonts w:ascii="Times New Roman" w:hAnsi="Times New Roman" w:cs="Times New Roman"/>
          <w:sz w:val="24"/>
          <w:szCs w:val="24"/>
        </w:rPr>
      </w:pPr>
      <w:r w:rsidRPr="00FD2C0F">
        <w:rPr>
          <w:rFonts w:ascii="Times New Roman" w:hAnsi="Times New Roman" w:cs="Times New Roman"/>
          <w:sz w:val="24"/>
          <w:szCs w:val="24"/>
        </w:rPr>
        <w:t>Кроме того, ежегодно, с 1 мая по 1 октября, организуется перевозка жителей города до садово-огородных массивов, расположенных в Глазовском районе.</w:t>
      </w:r>
    </w:p>
    <w:p w:rsidR="00F22130" w:rsidRPr="00FD2C0F" w:rsidRDefault="00F22130" w:rsidP="00F22130">
      <w:pPr>
        <w:ind w:firstLine="567"/>
        <w:jc w:val="both"/>
        <w:rPr>
          <w:rFonts w:ascii="Times New Roman" w:hAnsi="Times New Roman" w:cs="Times New Roman"/>
          <w:sz w:val="24"/>
          <w:szCs w:val="24"/>
        </w:rPr>
      </w:pPr>
      <w:r w:rsidRPr="00FD2C0F">
        <w:rPr>
          <w:rFonts w:ascii="Times New Roman" w:hAnsi="Times New Roman" w:cs="Times New Roman"/>
          <w:sz w:val="24"/>
          <w:szCs w:val="24"/>
        </w:rPr>
        <w:t>В городе транспортные услуги автобусами общего пользования предоставляют Глазовский филиал АО «Удмуртавтотранс» и НП «АТПА г. Глазова». В настоящее время функционирует 15 маршрутов автобусов общего пользования. Ежедневно на линию выходят 54 единиц автотранспорта.</w:t>
      </w:r>
    </w:p>
    <w:p w:rsidR="00F22130" w:rsidRPr="00FD2C0F" w:rsidRDefault="00F22130" w:rsidP="00F22130">
      <w:pPr>
        <w:ind w:firstLine="567"/>
        <w:jc w:val="both"/>
        <w:rPr>
          <w:rFonts w:ascii="Times New Roman" w:hAnsi="Times New Roman" w:cs="Times New Roman"/>
          <w:sz w:val="24"/>
          <w:szCs w:val="24"/>
        </w:rPr>
      </w:pPr>
      <w:r w:rsidRPr="00FD2C0F">
        <w:rPr>
          <w:rFonts w:ascii="Times New Roman" w:hAnsi="Times New Roman" w:cs="Times New Roman"/>
          <w:sz w:val="24"/>
          <w:szCs w:val="24"/>
        </w:rPr>
        <w:t>Индивидуальные предприниматели города оказывают услуги по перевозке пассажиров легковыми таксомоторами. Круглосуточно на улицы города выходит более 100 легковых такси, управляемых диспетчерскими службами, организованными предпринимателями.</w:t>
      </w:r>
    </w:p>
    <w:p w:rsidR="00F22130" w:rsidRPr="00FD2C0F" w:rsidRDefault="00F22130" w:rsidP="00F22130">
      <w:pPr>
        <w:ind w:firstLine="567"/>
        <w:jc w:val="both"/>
        <w:rPr>
          <w:rFonts w:ascii="Times New Roman" w:hAnsi="Times New Roman" w:cs="Times New Roman"/>
          <w:sz w:val="24"/>
          <w:szCs w:val="24"/>
        </w:rPr>
      </w:pPr>
      <w:r w:rsidRPr="00FD2C0F">
        <w:rPr>
          <w:rFonts w:ascii="Times New Roman" w:hAnsi="Times New Roman" w:cs="Times New Roman"/>
          <w:sz w:val="24"/>
          <w:szCs w:val="24"/>
        </w:rPr>
        <w:t>Стоимость проезда на маршрутах регулярного сообщения муниципального образования «Город Глазов» устанавливает Региональная энергетическая комиссия Удмуртской Республики.</w:t>
      </w:r>
    </w:p>
    <w:p w:rsidR="00F22130" w:rsidRDefault="00F22130" w:rsidP="00F22130">
      <w:pPr>
        <w:spacing w:after="0" w:line="360" w:lineRule="auto"/>
        <w:ind w:right="-284"/>
        <w:jc w:val="center"/>
        <w:rPr>
          <w:rFonts w:ascii="Times New Roman" w:hAnsi="Times New Roman" w:cs="Times New Roman"/>
          <w:sz w:val="24"/>
          <w:szCs w:val="24"/>
        </w:rPr>
      </w:pPr>
      <w:r w:rsidRPr="00FD2C0F">
        <w:rPr>
          <w:rFonts w:ascii="Times New Roman" w:hAnsi="Times New Roman" w:cs="Times New Roman"/>
          <w:sz w:val="24"/>
          <w:szCs w:val="24"/>
        </w:rPr>
        <w:t>При предоставлении услуги по перевозке пассажиров городским общественным транспортом предоставляются льготы, предусмотренные действующим законодательством Российской Федерации и Удмуртской Республики. Дополнительно, в соответствии с правовыми</w:t>
      </w:r>
    </w:p>
    <w:p w:rsidR="00F22130" w:rsidRPr="00FD2C0F" w:rsidRDefault="00F22130" w:rsidP="00F22130">
      <w:pPr>
        <w:spacing w:after="0" w:line="240" w:lineRule="auto"/>
        <w:ind w:right="-284" w:firstLine="567"/>
        <w:jc w:val="both"/>
        <w:rPr>
          <w:rFonts w:ascii="Times New Roman" w:hAnsi="Times New Roman" w:cs="Times New Roman"/>
          <w:sz w:val="24"/>
          <w:szCs w:val="24"/>
        </w:rPr>
      </w:pPr>
      <w:r w:rsidRPr="00FD2C0F">
        <w:rPr>
          <w:rFonts w:ascii="Times New Roman" w:hAnsi="Times New Roman" w:cs="Times New Roman"/>
          <w:sz w:val="24"/>
          <w:szCs w:val="24"/>
        </w:rPr>
        <w:t>актами Администрации города Глазова, за счет средств городского бюджета, предоставляются льготы по оплате стоимости проезда на маршрутах регулярного сообщения муниципального образования «Город Глазов» для пенсионеров, не имеющих мер социальной поддержки из бюджетов Российской Федерации и Удмуртской Республики.</w:t>
      </w:r>
    </w:p>
    <w:p w:rsidR="00F22130" w:rsidRPr="00FD2C0F" w:rsidRDefault="00F22130" w:rsidP="00F22130">
      <w:pPr>
        <w:spacing w:after="0" w:line="240" w:lineRule="auto"/>
        <w:ind w:right="-284" w:firstLine="567"/>
        <w:jc w:val="both"/>
        <w:rPr>
          <w:rFonts w:ascii="Times New Roman" w:hAnsi="Times New Roman" w:cs="Times New Roman"/>
          <w:sz w:val="24"/>
          <w:szCs w:val="24"/>
        </w:rPr>
      </w:pPr>
      <w:r w:rsidRPr="00FD2C0F">
        <w:rPr>
          <w:rFonts w:ascii="Times New Roman" w:hAnsi="Times New Roman" w:cs="Times New Roman"/>
          <w:sz w:val="24"/>
          <w:szCs w:val="24"/>
        </w:rPr>
        <w:t>Продолжается развитие транспортного обслуживания населения легковыми таксомоторами. К этой деятельности привлечено более 130 легковых автомобилей частных владельцев.</w:t>
      </w:r>
    </w:p>
    <w:p w:rsidR="00F22130" w:rsidRPr="00FD2C0F" w:rsidRDefault="00F22130" w:rsidP="00F22130">
      <w:pPr>
        <w:spacing w:after="0" w:line="240" w:lineRule="auto"/>
        <w:ind w:right="-284" w:firstLine="567"/>
        <w:jc w:val="both"/>
        <w:rPr>
          <w:rFonts w:ascii="Times New Roman" w:hAnsi="Times New Roman" w:cs="Times New Roman"/>
          <w:sz w:val="24"/>
          <w:szCs w:val="24"/>
        </w:rPr>
      </w:pPr>
      <w:r w:rsidRPr="00FD2C0F">
        <w:rPr>
          <w:rFonts w:ascii="Times New Roman" w:hAnsi="Times New Roman" w:cs="Times New Roman"/>
          <w:sz w:val="24"/>
          <w:szCs w:val="24"/>
        </w:rPr>
        <w:t>Перечень автобусных маршрутов представлен в табл. 1.3.1. Пассажиропоток по маршрутам</w:t>
      </w:r>
      <w:r>
        <w:rPr>
          <w:rStyle w:val="af"/>
          <w:rFonts w:ascii="Times New Roman" w:hAnsi="Times New Roman" w:cs="Times New Roman"/>
          <w:sz w:val="24"/>
          <w:szCs w:val="24"/>
        </w:rPr>
        <w:footnoteReference w:id="1"/>
      </w:r>
      <w:r w:rsidRPr="00FD2C0F">
        <w:rPr>
          <w:rFonts w:ascii="Times New Roman" w:hAnsi="Times New Roman" w:cs="Times New Roman"/>
          <w:sz w:val="24"/>
          <w:szCs w:val="24"/>
        </w:rPr>
        <w:t xml:space="preserve"> представлен в таблице 1.3.2.</w:t>
      </w:r>
    </w:p>
    <w:p w:rsidR="00F22130" w:rsidRDefault="00F22130" w:rsidP="00F22130">
      <w:pPr>
        <w:spacing w:after="0" w:line="240" w:lineRule="auto"/>
        <w:ind w:right="-284" w:firstLine="567"/>
        <w:jc w:val="both"/>
        <w:rPr>
          <w:rFonts w:ascii="Times New Roman" w:hAnsi="Times New Roman" w:cs="Times New Roman"/>
          <w:sz w:val="24"/>
          <w:szCs w:val="24"/>
        </w:rPr>
      </w:pPr>
      <w:r w:rsidRPr="00FD2C0F">
        <w:rPr>
          <w:rFonts w:ascii="Times New Roman" w:hAnsi="Times New Roman" w:cs="Times New Roman"/>
          <w:sz w:val="24"/>
          <w:szCs w:val="24"/>
        </w:rPr>
        <w:t>Реестр муниципальных маршрутов регулярных перевозок муниципального образования «Город Глазов» представлен в табл. 1.3.3.</w:t>
      </w:r>
    </w:p>
    <w:p w:rsidR="003F1F13" w:rsidRDefault="003F1F13" w:rsidP="00F22130">
      <w:pPr>
        <w:spacing w:after="0" w:line="240" w:lineRule="auto"/>
        <w:ind w:right="-284" w:firstLine="567"/>
        <w:jc w:val="both"/>
        <w:rPr>
          <w:rFonts w:ascii="Times New Roman" w:hAnsi="Times New Roman" w:cs="Times New Roman"/>
          <w:sz w:val="24"/>
          <w:szCs w:val="24"/>
        </w:rPr>
      </w:pPr>
    </w:p>
    <w:p w:rsidR="003F1F13" w:rsidRDefault="003F1F13" w:rsidP="00F22130">
      <w:pPr>
        <w:spacing w:after="0" w:line="240" w:lineRule="auto"/>
        <w:ind w:right="-284" w:firstLine="567"/>
        <w:jc w:val="both"/>
        <w:rPr>
          <w:rFonts w:ascii="Times New Roman" w:hAnsi="Times New Roman" w:cs="Times New Roman"/>
          <w:sz w:val="24"/>
          <w:szCs w:val="24"/>
        </w:rPr>
      </w:pPr>
    </w:p>
    <w:p w:rsidR="003F1F13" w:rsidRDefault="003F1F13" w:rsidP="00F22130">
      <w:pPr>
        <w:spacing w:after="0" w:line="240" w:lineRule="auto"/>
        <w:ind w:right="-284" w:firstLine="567"/>
        <w:jc w:val="both"/>
        <w:rPr>
          <w:rFonts w:ascii="Times New Roman" w:hAnsi="Times New Roman" w:cs="Times New Roman"/>
          <w:sz w:val="24"/>
          <w:szCs w:val="24"/>
        </w:rPr>
      </w:pPr>
    </w:p>
    <w:p w:rsidR="003F1F13" w:rsidRDefault="003F1F13" w:rsidP="00F22130">
      <w:pPr>
        <w:spacing w:after="0" w:line="240" w:lineRule="auto"/>
        <w:ind w:right="-284" w:firstLine="567"/>
        <w:jc w:val="both"/>
        <w:rPr>
          <w:rFonts w:ascii="Times New Roman" w:hAnsi="Times New Roman" w:cs="Times New Roman"/>
          <w:sz w:val="24"/>
          <w:szCs w:val="24"/>
        </w:rPr>
      </w:pPr>
    </w:p>
    <w:p w:rsidR="003F1F13" w:rsidRDefault="003F1F13" w:rsidP="00F22130">
      <w:pPr>
        <w:spacing w:after="0" w:line="240" w:lineRule="auto"/>
        <w:ind w:right="-284" w:firstLine="567"/>
        <w:jc w:val="both"/>
        <w:rPr>
          <w:rFonts w:ascii="Times New Roman" w:hAnsi="Times New Roman" w:cs="Times New Roman"/>
          <w:sz w:val="24"/>
          <w:szCs w:val="24"/>
        </w:rPr>
      </w:pPr>
    </w:p>
    <w:p w:rsidR="00F22130" w:rsidRPr="00FD2C0F" w:rsidRDefault="00F22130" w:rsidP="00F22130">
      <w:pPr>
        <w:spacing w:after="0"/>
        <w:ind w:right="-284"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D2C0F">
        <w:rPr>
          <w:rFonts w:ascii="Times New Roman" w:hAnsi="Times New Roman" w:cs="Times New Roman"/>
          <w:b/>
          <w:sz w:val="24"/>
          <w:szCs w:val="24"/>
        </w:rPr>
        <w:t>Таблица 1.3.1</w:t>
      </w:r>
    </w:p>
    <w:p w:rsidR="00F22130" w:rsidRPr="00FD2C0F" w:rsidRDefault="00F22130" w:rsidP="00F22130">
      <w:pPr>
        <w:jc w:val="center"/>
        <w:rPr>
          <w:rFonts w:ascii="Times New Roman" w:hAnsi="Times New Roman" w:cs="Times New Roman"/>
          <w:b/>
          <w:sz w:val="24"/>
          <w:szCs w:val="24"/>
        </w:rPr>
      </w:pPr>
      <w:r w:rsidRPr="00FD2C0F">
        <w:rPr>
          <w:rFonts w:ascii="Times New Roman" w:hAnsi="Times New Roman" w:cs="Times New Roman"/>
          <w:b/>
          <w:sz w:val="24"/>
          <w:szCs w:val="24"/>
        </w:rPr>
        <w:t>Перечень автобусных маршрутов г. Глазов</w:t>
      </w:r>
    </w:p>
    <w:tbl>
      <w:tblPr>
        <w:tblStyle w:val="a5"/>
        <w:tblW w:w="9810" w:type="dxa"/>
        <w:tblInd w:w="108" w:type="dxa"/>
        <w:tblLayout w:type="fixed"/>
        <w:tblCellMar>
          <w:left w:w="28" w:type="dxa"/>
          <w:right w:w="28" w:type="dxa"/>
        </w:tblCellMar>
        <w:tblLook w:val="04A0"/>
      </w:tblPr>
      <w:tblGrid>
        <w:gridCol w:w="487"/>
        <w:gridCol w:w="1243"/>
        <w:gridCol w:w="3686"/>
        <w:gridCol w:w="2126"/>
        <w:gridCol w:w="2268"/>
      </w:tblGrid>
      <w:tr w:rsidR="003D7386" w:rsidTr="00F22130">
        <w:tc>
          <w:tcPr>
            <w:tcW w:w="487" w:type="dxa"/>
            <w:vAlign w:val="center"/>
          </w:tcPr>
          <w:p w:rsidR="00F22130" w:rsidRPr="00FD2C0F" w:rsidRDefault="00F22130" w:rsidP="00F22130">
            <w:pPr>
              <w:jc w:val="center"/>
              <w:rPr>
                <w:rFonts w:ascii="Times New Roman" w:hAnsi="Times New Roman" w:cs="Times New Roman"/>
                <w:b/>
                <w:color w:val="000000" w:themeColor="text1"/>
                <w:sz w:val="24"/>
                <w:szCs w:val="24"/>
              </w:rPr>
            </w:pPr>
            <w:r w:rsidRPr="00FD2C0F">
              <w:rPr>
                <w:rFonts w:ascii="Times New Roman" w:hAnsi="Times New Roman" w:cs="Times New Roman"/>
                <w:b/>
                <w:color w:val="000000" w:themeColor="text1"/>
                <w:sz w:val="24"/>
                <w:szCs w:val="24"/>
              </w:rPr>
              <w:t>№</w:t>
            </w:r>
          </w:p>
        </w:tc>
        <w:tc>
          <w:tcPr>
            <w:tcW w:w="1243" w:type="dxa"/>
            <w:vAlign w:val="center"/>
          </w:tcPr>
          <w:p w:rsidR="00F22130" w:rsidRPr="00FD2C0F" w:rsidRDefault="00F22130" w:rsidP="00F22130">
            <w:pPr>
              <w:jc w:val="center"/>
              <w:rPr>
                <w:rFonts w:ascii="Times New Roman" w:hAnsi="Times New Roman" w:cs="Times New Roman"/>
                <w:b/>
                <w:color w:val="000000" w:themeColor="text1"/>
                <w:sz w:val="24"/>
                <w:szCs w:val="24"/>
              </w:rPr>
            </w:pPr>
            <w:r w:rsidRPr="00FD2C0F">
              <w:rPr>
                <w:rFonts w:ascii="Times New Roman" w:hAnsi="Times New Roman" w:cs="Times New Roman"/>
                <w:b/>
                <w:color w:val="000000" w:themeColor="text1"/>
                <w:sz w:val="24"/>
                <w:szCs w:val="24"/>
              </w:rPr>
              <w:t>№ маршрута</w:t>
            </w:r>
          </w:p>
        </w:tc>
        <w:tc>
          <w:tcPr>
            <w:tcW w:w="3686" w:type="dxa"/>
            <w:vAlign w:val="center"/>
          </w:tcPr>
          <w:p w:rsidR="00F22130" w:rsidRPr="00FD2C0F" w:rsidRDefault="00F22130" w:rsidP="00F22130">
            <w:pPr>
              <w:jc w:val="center"/>
              <w:rPr>
                <w:rFonts w:ascii="Times New Roman" w:hAnsi="Times New Roman" w:cs="Times New Roman"/>
                <w:b/>
                <w:color w:val="000000" w:themeColor="text1"/>
                <w:sz w:val="24"/>
                <w:szCs w:val="24"/>
              </w:rPr>
            </w:pPr>
            <w:r w:rsidRPr="00FD2C0F">
              <w:rPr>
                <w:rFonts w:ascii="Times New Roman" w:hAnsi="Times New Roman" w:cs="Times New Roman"/>
                <w:b/>
                <w:color w:val="000000" w:themeColor="text1"/>
                <w:sz w:val="24"/>
                <w:szCs w:val="24"/>
              </w:rPr>
              <w:t>Наименование маршрута</w:t>
            </w:r>
          </w:p>
        </w:tc>
        <w:tc>
          <w:tcPr>
            <w:tcW w:w="2126" w:type="dxa"/>
            <w:vAlign w:val="center"/>
          </w:tcPr>
          <w:p w:rsidR="00F22130" w:rsidRPr="00FD2C0F" w:rsidRDefault="00F22130" w:rsidP="00F22130">
            <w:pPr>
              <w:jc w:val="center"/>
              <w:rPr>
                <w:rFonts w:ascii="Times New Roman" w:hAnsi="Times New Roman" w:cs="Times New Roman"/>
                <w:b/>
                <w:color w:val="000000" w:themeColor="text1"/>
                <w:sz w:val="24"/>
                <w:szCs w:val="24"/>
              </w:rPr>
            </w:pPr>
            <w:r w:rsidRPr="00FD2C0F">
              <w:rPr>
                <w:rFonts w:ascii="Times New Roman" w:hAnsi="Times New Roman" w:cs="Times New Roman"/>
                <w:b/>
                <w:color w:val="000000" w:themeColor="text1"/>
                <w:sz w:val="24"/>
                <w:szCs w:val="24"/>
              </w:rPr>
              <w:t>Протяженность маршрута, км</w:t>
            </w:r>
          </w:p>
        </w:tc>
        <w:tc>
          <w:tcPr>
            <w:tcW w:w="2268" w:type="dxa"/>
            <w:vAlign w:val="center"/>
          </w:tcPr>
          <w:p w:rsidR="00F22130" w:rsidRPr="00FD2C0F" w:rsidRDefault="00F22130" w:rsidP="00F22130">
            <w:pPr>
              <w:jc w:val="center"/>
              <w:rPr>
                <w:rFonts w:ascii="Times New Roman" w:hAnsi="Times New Roman" w:cs="Times New Roman"/>
                <w:b/>
                <w:color w:val="000000" w:themeColor="text1"/>
                <w:sz w:val="24"/>
                <w:szCs w:val="24"/>
              </w:rPr>
            </w:pPr>
            <w:r w:rsidRPr="00FD2C0F">
              <w:rPr>
                <w:rFonts w:ascii="Times New Roman" w:hAnsi="Times New Roman" w:cs="Times New Roman"/>
                <w:b/>
                <w:color w:val="000000" w:themeColor="text1"/>
                <w:sz w:val="24"/>
                <w:szCs w:val="24"/>
              </w:rPr>
              <w:t xml:space="preserve">Тип </w:t>
            </w:r>
          </w:p>
          <w:p w:rsidR="00F22130" w:rsidRPr="00FD2C0F" w:rsidRDefault="00F22130" w:rsidP="00F22130">
            <w:pPr>
              <w:jc w:val="center"/>
              <w:rPr>
                <w:rFonts w:ascii="Times New Roman" w:hAnsi="Times New Roman" w:cs="Times New Roman"/>
                <w:b/>
                <w:color w:val="000000" w:themeColor="text1"/>
                <w:sz w:val="24"/>
                <w:szCs w:val="24"/>
              </w:rPr>
            </w:pPr>
            <w:r w:rsidRPr="00FD2C0F">
              <w:rPr>
                <w:rFonts w:ascii="Times New Roman" w:hAnsi="Times New Roman" w:cs="Times New Roman"/>
                <w:b/>
                <w:color w:val="000000" w:themeColor="text1"/>
                <w:sz w:val="24"/>
                <w:szCs w:val="24"/>
              </w:rPr>
              <w:t>и количество ТС</w:t>
            </w:r>
          </w:p>
        </w:tc>
      </w:tr>
      <w:tr w:rsidR="003D7386" w:rsidTr="00F22130">
        <w:tc>
          <w:tcPr>
            <w:tcW w:w="487" w:type="dxa"/>
            <w:vAlign w:val="center"/>
          </w:tcPr>
          <w:p w:rsidR="00F22130" w:rsidRPr="00FD2C0F" w:rsidRDefault="00F22130" w:rsidP="00F22130">
            <w:pPr>
              <w:jc w:val="center"/>
              <w:rPr>
                <w:rFonts w:ascii="Times New Roman" w:hAnsi="Times New Roman" w:cs="Times New Roman"/>
                <w:color w:val="000000" w:themeColor="text1"/>
                <w:sz w:val="24"/>
                <w:szCs w:val="24"/>
              </w:rPr>
            </w:pPr>
            <w:r w:rsidRPr="00FD2C0F">
              <w:rPr>
                <w:rFonts w:ascii="Times New Roman" w:hAnsi="Times New Roman" w:cs="Times New Roman"/>
                <w:color w:val="000000" w:themeColor="text1"/>
                <w:sz w:val="24"/>
                <w:szCs w:val="24"/>
              </w:rPr>
              <w:t>1</w:t>
            </w:r>
          </w:p>
        </w:tc>
        <w:tc>
          <w:tcPr>
            <w:tcW w:w="1243"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1</w:t>
            </w:r>
          </w:p>
        </w:tc>
        <w:tc>
          <w:tcPr>
            <w:tcW w:w="3686"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П. Никольск – Химмаш</w:t>
            </w:r>
          </w:p>
        </w:tc>
        <w:tc>
          <w:tcPr>
            <w:tcW w:w="2126"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20,9</w:t>
            </w:r>
          </w:p>
        </w:tc>
        <w:tc>
          <w:tcPr>
            <w:tcW w:w="2268"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color w:val="000000"/>
                <w:sz w:val="24"/>
                <w:szCs w:val="24"/>
              </w:rPr>
              <w:t>Большой, средний класс – 12 ед.</w:t>
            </w:r>
          </w:p>
        </w:tc>
      </w:tr>
      <w:tr w:rsidR="003D7386" w:rsidTr="00F22130">
        <w:tc>
          <w:tcPr>
            <w:tcW w:w="487" w:type="dxa"/>
            <w:vAlign w:val="center"/>
          </w:tcPr>
          <w:p w:rsidR="00F22130" w:rsidRPr="00FD2C0F" w:rsidRDefault="00F22130" w:rsidP="00F22130">
            <w:pPr>
              <w:jc w:val="center"/>
              <w:rPr>
                <w:rFonts w:ascii="Times New Roman" w:hAnsi="Times New Roman" w:cs="Times New Roman"/>
                <w:color w:val="000000" w:themeColor="text1"/>
                <w:sz w:val="24"/>
                <w:szCs w:val="24"/>
              </w:rPr>
            </w:pPr>
            <w:r w:rsidRPr="00FD2C0F">
              <w:rPr>
                <w:rFonts w:ascii="Times New Roman" w:hAnsi="Times New Roman" w:cs="Times New Roman"/>
                <w:color w:val="000000" w:themeColor="text1"/>
                <w:sz w:val="24"/>
                <w:szCs w:val="24"/>
              </w:rPr>
              <w:t>2</w:t>
            </w:r>
          </w:p>
        </w:tc>
        <w:tc>
          <w:tcPr>
            <w:tcW w:w="1243"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2</w:t>
            </w:r>
          </w:p>
        </w:tc>
        <w:tc>
          <w:tcPr>
            <w:tcW w:w="3686"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Кольцо</w:t>
            </w:r>
          </w:p>
        </w:tc>
        <w:tc>
          <w:tcPr>
            <w:tcW w:w="2126"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9,6</w:t>
            </w:r>
          </w:p>
        </w:tc>
        <w:tc>
          <w:tcPr>
            <w:tcW w:w="2268"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color w:val="000000"/>
                <w:sz w:val="24"/>
                <w:szCs w:val="24"/>
              </w:rPr>
              <w:t>Малый класс – 4 ед.</w:t>
            </w:r>
          </w:p>
        </w:tc>
      </w:tr>
      <w:tr w:rsidR="003D7386" w:rsidTr="00F22130">
        <w:tc>
          <w:tcPr>
            <w:tcW w:w="487" w:type="dxa"/>
            <w:vAlign w:val="center"/>
          </w:tcPr>
          <w:p w:rsidR="00F22130" w:rsidRPr="00FD2C0F" w:rsidRDefault="00F22130" w:rsidP="00F22130">
            <w:pPr>
              <w:jc w:val="center"/>
              <w:rPr>
                <w:rFonts w:ascii="Times New Roman" w:hAnsi="Times New Roman" w:cs="Times New Roman"/>
                <w:color w:val="000000" w:themeColor="text1"/>
                <w:sz w:val="24"/>
                <w:szCs w:val="24"/>
              </w:rPr>
            </w:pPr>
            <w:r w:rsidRPr="00FD2C0F">
              <w:rPr>
                <w:rFonts w:ascii="Times New Roman" w:hAnsi="Times New Roman" w:cs="Times New Roman"/>
                <w:color w:val="000000" w:themeColor="text1"/>
                <w:sz w:val="24"/>
                <w:szCs w:val="24"/>
              </w:rPr>
              <w:t>3</w:t>
            </w:r>
          </w:p>
        </w:tc>
        <w:tc>
          <w:tcPr>
            <w:tcW w:w="1243"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2Б</w:t>
            </w:r>
          </w:p>
        </w:tc>
        <w:tc>
          <w:tcPr>
            <w:tcW w:w="3686"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Обратное кольцо</w:t>
            </w:r>
          </w:p>
        </w:tc>
        <w:tc>
          <w:tcPr>
            <w:tcW w:w="2126"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10,2</w:t>
            </w:r>
          </w:p>
        </w:tc>
        <w:tc>
          <w:tcPr>
            <w:tcW w:w="2268"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color w:val="000000"/>
                <w:sz w:val="24"/>
                <w:szCs w:val="24"/>
              </w:rPr>
              <w:t>Малый класс – 6 ед.</w:t>
            </w:r>
          </w:p>
        </w:tc>
      </w:tr>
      <w:tr w:rsidR="003D7386" w:rsidTr="00F22130">
        <w:tc>
          <w:tcPr>
            <w:tcW w:w="487" w:type="dxa"/>
            <w:vAlign w:val="center"/>
          </w:tcPr>
          <w:p w:rsidR="00F22130" w:rsidRPr="00FD2C0F" w:rsidRDefault="00F22130" w:rsidP="00F22130">
            <w:pPr>
              <w:jc w:val="center"/>
              <w:rPr>
                <w:rFonts w:ascii="Times New Roman" w:hAnsi="Times New Roman" w:cs="Times New Roman"/>
                <w:color w:val="000000" w:themeColor="text1"/>
                <w:sz w:val="24"/>
                <w:szCs w:val="24"/>
              </w:rPr>
            </w:pPr>
            <w:r w:rsidRPr="00FD2C0F">
              <w:rPr>
                <w:rFonts w:ascii="Times New Roman" w:hAnsi="Times New Roman" w:cs="Times New Roman"/>
                <w:color w:val="000000" w:themeColor="text1"/>
                <w:sz w:val="24"/>
                <w:szCs w:val="24"/>
              </w:rPr>
              <w:t>4</w:t>
            </w:r>
          </w:p>
        </w:tc>
        <w:tc>
          <w:tcPr>
            <w:tcW w:w="1243"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3А</w:t>
            </w:r>
          </w:p>
        </w:tc>
        <w:tc>
          <w:tcPr>
            <w:tcW w:w="3686"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Ул. Калинина-ул. Глинки</w:t>
            </w:r>
          </w:p>
        </w:tc>
        <w:tc>
          <w:tcPr>
            <w:tcW w:w="2126"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12,5</w:t>
            </w:r>
          </w:p>
        </w:tc>
        <w:tc>
          <w:tcPr>
            <w:tcW w:w="2268"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color w:val="000000"/>
                <w:sz w:val="24"/>
                <w:szCs w:val="24"/>
              </w:rPr>
              <w:t>Малый класс – 2 ед.</w:t>
            </w:r>
          </w:p>
        </w:tc>
      </w:tr>
      <w:tr w:rsidR="003D7386" w:rsidTr="00F22130">
        <w:tc>
          <w:tcPr>
            <w:tcW w:w="487" w:type="dxa"/>
            <w:vAlign w:val="center"/>
          </w:tcPr>
          <w:p w:rsidR="00F22130" w:rsidRPr="00FD2C0F" w:rsidRDefault="00F22130" w:rsidP="00F22130">
            <w:pPr>
              <w:jc w:val="center"/>
              <w:rPr>
                <w:rFonts w:ascii="Times New Roman" w:hAnsi="Times New Roman" w:cs="Times New Roman"/>
                <w:color w:val="000000" w:themeColor="text1"/>
                <w:sz w:val="24"/>
                <w:szCs w:val="24"/>
              </w:rPr>
            </w:pPr>
            <w:r w:rsidRPr="00FD2C0F">
              <w:rPr>
                <w:rFonts w:ascii="Times New Roman" w:hAnsi="Times New Roman" w:cs="Times New Roman"/>
                <w:color w:val="000000" w:themeColor="text1"/>
                <w:sz w:val="24"/>
                <w:szCs w:val="24"/>
              </w:rPr>
              <w:t>5</w:t>
            </w:r>
          </w:p>
        </w:tc>
        <w:tc>
          <w:tcPr>
            <w:tcW w:w="1243"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3</w:t>
            </w:r>
          </w:p>
        </w:tc>
        <w:tc>
          <w:tcPr>
            <w:tcW w:w="3686"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Ул. Калинина-ул. Глинки</w:t>
            </w:r>
          </w:p>
        </w:tc>
        <w:tc>
          <w:tcPr>
            <w:tcW w:w="2126"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12,5</w:t>
            </w:r>
          </w:p>
        </w:tc>
        <w:tc>
          <w:tcPr>
            <w:tcW w:w="2268"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color w:val="000000"/>
                <w:sz w:val="24"/>
                <w:szCs w:val="24"/>
              </w:rPr>
              <w:t>Малый класс – 2 ед.</w:t>
            </w:r>
          </w:p>
        </w:tc>
      </w:tr>
      <w:tr w:rsidR="003D7386" w:rsidTr="00F22130">
        <w:tc>
          <w:tcPr>
            <w:tcW w:w="487" w:type="dxa"/>
            <w:vAlign w:val="center"/>
          </w:tcPr>
          <w:p w:rsidR="00F22130" w:rsidRPr="00FD2C0F" w:rsidRDefault="00F22130" w:rsidP="00F22130">
            <w:pPr>
              <w:jc w:val="center"/>
              <w:rPr>
                <w:rFonts w:ascii="Times New Roman" w:hAnsi="Times New Roman" w:cs="Times New Roman"/>
                <w:color w:val="000000" w:themeColor="text1"/>
                <w:sz w:val="24"/>
                <w:szCs w:val="24"/>
              </w:rPr>
            </w:pPr>
            <w:r w:rsidRPr="00FD2C0F">
              <w:rPr>
                <w:rFonts w:ascii="Times New Roman" w:hAnsi="Times New Roman" w:cs="Times New Roman"/>
                <w:color w:val="000000" w:themeColor="text1"/>
                <w:sz w:val="24"/>
                <w:szCs w:val="24"/>
              </w:rPr>
              <w:t>6</w:t>
            </w:r>
          </w:p>
        </w:tc>
        <w:tc>
          <w:tcPr>
            <w:tcW w:w="1243"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4</w:t>
            </w:r>
          </w:p>
        </w:tc>
        <w:tc>
          <w:tcPr>
            <w:tcW w:w="3686"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Ул. Калинина-Электросети</w:t>
            </w:r>
          </w:p>
        </w:tc>
        <w:tc>
          <w:tcPr>
            <w:tcW w:w="2126"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15,0</w:t>
            </w:r>
          </w:p>
        </w:tc>
        <w:tc>
          <w:tcPr>
            <w:tcW w:w="2268"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color w:val="000000"/>
                <w:sz w:val="24"/>
                <w:szCs w:val="24"/>
              </w:rPr>
              <w:t>Большой, средний класс – 3 ед.</w:t>
            </w:r>
          </w:p>
        </w:tc>
      </w:tr>
      <w:tr w:rsidR="003D7386" w:rsidTr="00F22130">
        <w:tc>
          <w:tcPr>
            <w:tcW w:w="487" w:type="dxa"/>
            <w:vAlign w:val="center"/>
          </w:tcPr>
          <w:p w:rsidR="00F22130" w:rsidRPr="00FD2C0F" w:rsidRDefault="00F22130" w:rsidP="00F22130">
            <w:pPr>
              <w:jc w:val="center"/>
              <w:rPr>
                <w:rFonts w:ascii="Times New Roman" w:hAnsi="Times New Roman" w:cs="Times New Roman"/>
                <w:color w:val="000000" w:themeColor="text1"/>
                <w:sz w:val="24"/>
                <w:szCs w:val="24"/>
              </w:rPr>
            </w:pPr>
            <w:r w:rsidRPr="00FD2C0F">
              <w:rPr>
                <w:rFonts w:ascii="Times New Roman" w:hAnsi="Times New Roman" w:cs="Times New Roman"/>
                <w:color w:val="000000" w:themeColor="text1"/>
                <w:sz w:val="24"/>
                <w:szCs w:val="24"/>
              </w:rPr>
              <w:t>7</w:t>
            </w:r>
          </w:p>
        </w:tc>
        <w:tc>
          <w:tcPr>
            <w:tcW w:w="1243"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5</w:t>
            </w:r>
          </w:p>
        </w:tc>
        <w:tc>
          <w:tcPr>
            <w:tcW w:w="3686"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Ул. Калинина-п. Сыга- ПТФ</w:t>
            </w:r>
          </w:p>
        </w:tc>
        <w:tc>
          <w:tcPr>
            <w:tcW w:w="2126"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21,7</w:t>
            </w:r>
          </w:p>
        </w:tc>
        <w:tc>
          <w:tcPr>
            <w:tcW w:w="2268"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color w:val="000000"/>
                <w:sz w:val="24"/>
                <w:szCs w:val="24"/>
              </w:rPr>
              <w:t>Малый класс – 3 ед.</w:t>
            </w:r>
          </w:p>
        </w:tc>
      </w:tr>
      <w:tr w:rsidR="003D7386" w:rsidTr="00F22130">
        <w:tc>
          <w:tcPr>
            <w:tcW w:w="487" w:type="dxa"/>
            <w:vAlign w:val="center"/>
          </w:tcPr>
          <w:p w:rsidR="00F22130" w:rsidRPr="00FD2C0F" w:rsidRDefault="00F22130" w:rsidP="00F22130">
            <w:pPr>
              <w:jc w:val="center"/>
              <w:rPr>
                <w:rFonts w:ascii="Times New Roman" w:hAnsi="Times New Roman" w:cs="Times New Roman"/>
                <w:color w:val="000000" w:themeColor="text1"/>
                <w:sz w:val="24"/>
                <w:szCs w:val="24"/>
              </w:rPr>
            </w:pPr>
            <w:r w:rsidRPr="00FD2C0F">
              <w:rPr>
                <w:rFonts w:ascii="Times New Roman" w:hAnsi="Times New Roman" w:cs="Times New Roman"/>
                <w:color w:val="000000" w:themeColor="text1"/>
                <w:sz w:val="24"/>
                <w:szCs w:val="24"/>
              </w:rPr>
              <w:t>8</w:t>
            </w:r>
          </w:p>
        </w:tc>
        <w:tc>
          <w:tcPr>
            <w:tcW w:w="1243"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6</w:t>
            </w:r>
          </w:p>
        </w:tc>
        <w:tc>
          <w:tcPr>
            <w:tcW w:w="3686"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Ул. Калинина- проходные ОАО ЧМЗ</w:t>
            </w:r>
          </w:p>
        </w:tc>
        <w:tc>
          <w:tcPr>
            <w:tcW w:w="2126"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10,5</w:t>
            </w:r>
          </w:p>
        </w:tc>
        <w:tc>
          <w:tcPr>
            <w:tcW w:w="2268"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color w:val="000000"/>
                <w:sz w:val="24"/>
                <w:szCs w:val="24"/>
              </w:rPr>
              <w:t>Малый класс – 1 ед.</w:t>
            </w:r>
          </w:p>
        </w:tc>
      </w:tr>
      <w:tr w:rsidR="003D7386" w:rsidTr="00F22130">
        <w:tc>
          <w:tcPr>
            <w:tcW w:w="487" w:type="dxa"/>
            <w:vAlign w:val="center"/>
          </w:tcPr>
          <w:p w:rsidR="00F22130" w:rsidRPr="00FD2C0F" w:rsidRDefault="00F22130" w:rsidP="00F22130">
            <w:pPr>
              <w:jc w:val="center"/>
              <w:rPr>
                <w:rFonts w:ascii="Times New Roman" w:hAnsi="Times New Roman" w:cs="Times New Roman"/>
                <w:color w:val="000000" w:themeColor="text1"/>
                <w:sz w:val="24"/>
                <w:szCs w:val="24"/>
              </w:rPr>
            </w:pPr>
            <w:r w:rsidRPr="00FD2C0F">
              <w:rPr>
                <w:rFonts w:ascii="Times New Roman" w:hAnsi="Times New Roman" w:cs="Times New Roman"/>
                <w:color w:val="000000" w:themeColor="text1"/>
                <w:sz w:val="24"/>
                <w:szCs w:val="24"/>
              </w:rPr>
              <w:t>9</w:t>
            </w:r>
          </w:p>
        </w:tc>
        <w:tc>
          <w:tcPr>
            <w:tcW w:w="1243"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7</w:t>
            </w:r>
          </w:p>
        </w:tc>
        <w:tc>
          <w:tcPr>
            <w:tcW w:w="3686"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Ул. Калинина- Красногорский тр.- Электросети</w:t>
            </w:r>
          </w:p>
        </w:tc>
        <w:tc>
          <w:tcPr>
            <w:tcW w:w="2126"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16,5</w:t>
            </w:r>
          </w:p>
        </w:tc>
        <w:tc>
          <w:tcPr>
            <w:tcW w:w="2268"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color w:val="000000"/>
                <w:sz w:val="24"/>
                <w:szCs w:val="24"/>
              </w:rPr>
              <w:t>Малый класс – 3 ед.</w:t>
            </w:r>
          </w:p>
        </w:tc>
      </w:tr>
      <w:tr w:rsidR="003D7386" w:rsidTr="00F22130">
        <w:tc>
          <w:tcPr>
            <w:tcW w:w="487" w:type="dxa"/>
            <w:vAlign w:val="center"/>
          </w:tcPr>
          <w:p w:rsidR="00F22130" w:rsidRPr="00FD2C0F" w:rsidRDefault="00F22130" w:rsidP="00F22130">
            <w:pPr>
              <w:jc w:val="center"/>
              <w:rPr>
                <w:rFonts w:ascii="Times New Roman" w:hAnsi="Times New Roman" w:cs="Times New Roman"/>
                <w:color w:val="000000" w:themeColor="text1"/>
                <w:sz w:val="24"/>
                <w:szCs w:val="24"/>
              </w:rPr>
            </w:pPr>
            <w:r w:rsidRPr="00FD2C0F">
              <w:rPr>
                <w:rFonts w:ascii="Times New Roman" w:hAnsi="Times New Roman" w:cs="Times New Roman"/>
                <w:color w:val="000000" w:themeColor="text1"/>
                <w:sz w:val="24"/>
                <w:szCs w:val="24"/>
              </w:rPr>
              <w:t>10</w:t>
            </w:r>
          </w:p>
        </w:tc>
        <w:tc>
          <w:tcPr>
            <w:tcW w:w="1243"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8</w:t>
            </w:r>
          </w:p>
        </w:tc>
        <w:tc>
          <w:tcPr>
            <w:tcW w:w="3686"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Д. Штанигурт- ул. Советская</w:t>
            </w:r>
          </w:p>
        </w:tc>
        <w:tc>
          <w:tcPr>
            <w:tcW w:w="2126"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15,0</w:t>
            </w:r>
          </w:p>
        </w:tc>
        <w:tc>
          <w:tcPr>
            <w:tcW w:w="2268"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color w:val="000000"/>
                <w:sz w:val="24"/>
                <w:szCs w:val="24"/>
              </w:rPr>
              <w:t>Средний класс – 2 ед.</w:t>
            </w:r>
          </w:p>
        </w:tc>
      </w:tr>
      <w:tr w:rsidR="003D7386" w:rsidTr="00F22130">
        <w:tc>
          <w:tcPr>
            <w:tcW w:w="487" w:type="dxa"/>
            <w:vAlign w:val="center"/>
          </w:tcPr>
          <w:p w:rsidR="00F22130" w:rsidRPr="00FD2C0F" w:rsidRDefault="00F22130" w:rsidP="00F22130">
            <w:pPr>
              <w:jc w:val="center"/>
              <w:rPr>
                <w:rFonts w:ascii="Times New Roman" w:hAnsi="Times New Roman" w:cs="Times New Roman"/>
                <w:color w:val="000000" w:themeColor="text1"/>
                <w:sz w:val="24"/>
                <w:szCs w:val="24"/>
              </w:rPr>
            </w:pPr>
            <w:r w:rsidRPr="00FD2C0F">
              <w:rPr>
                <w:rFonts w:ascii="Times New Roman" w:hAnsi="Times New Roman" w:cs="Times New Roman"/>
                <w:color w:val="000000" w:themeColor="text1"/>
                <w:sz w:val="24"/>
                <w:szCs w:val="24"/>
              </w:rPr>
              <w:t>11</w:t>
            </w:r>
          </w:p>
        </w:tc>
        <w:tc>
          <w:tcPr>
            <w:tcW w:w="1243"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9</w:t>
            </w:r>
          </w:p>
        </w:tc>
        <w:tc>
          <w:tcPr>
            <w:tcW w:w="3686"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Ул. Колхозная – ул. Т. Барамзиной</w:t>
            </w:r>
          </w:p>
        </w:tc>
        <w:tc>
          <w:tcPr>
            <w:tcW w:w="2126"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11,2</w:t>
            </w:r>
          </w:p>
        </w:tc>
        <w:tc>
          <w:tcPr>
            <w:tcW w:w="2268"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color w:val="000000"/>
                <w:sz w:val="24"/>
                <w:szCs w:val="24"/>
              </w:rPr>
              <w:t>Средний класс – 1 ед.</w:t>
            </w:r>
          </w:p>
        </w:tc>
      </w:tr>
      <w:tr w:rsidR="003D7386" w:rsidTr="00F22130">
        <w:tc>
          <w:tcPr>
            <w:tcW w:w="487" w:type="dxa"/>
            <w:vAlign w:val="center"/>
          </w:tcPr>
          <w:p w:rsidR="00F22130" w:rsidRPr="00FD2C0F" w:rsidRDefault="00F22130" w:rsidP="00F22130">
            <w:pPr>
              <w:jc w:val="center"/>
              <w:rPr>
                <w:rFonts w:ascii="Times New Roman" w:hAnsi="Times New Roman" w:cs="Times New Roman"/>
                <w:color w:val="000000" w:themeColor="text1"/>
                <w:sz w:val="24"/>
                <w:szCs w:val="24"/>
              </w:rPr>
            </w:pPr>
            <w:r w:rsidRPr="00FD2C0F">
              <w:rPr>
                <w:rFonts w:ascii="Times New Roman" w:hAnsi="Times New Roman" w:cs="Times New Roman"/>
                <w:color w:val="000000" w:themeColor="text1"/>
                <w:sz w:val="24"/>
                <w:szCs w:val="24"/>
              </w:rPr>
              <w:t>12</w:t>
            </w:r>
          </w:p>
        </w:tc>
        <w:tc>
          <w:tcPr>
            <w:tcW w:w="1243"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10</w:t>
            </w:r>
          </w:p>
        </w:tc>
        <w:tc>
          <w:tcPr>
            <w:tcW w:w="3686"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Ул. Калинина – пос. ПТФ</w:t>
            </w:r>
          </w:p>
        </w:tc>
        <w:tc>
          <w:tcPr>
            <w:tcW w:w="2126"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18,4</w:t>
            </w:r>
          </w:p>
        </w:tc>
        <w:tc>
          <w:tcPr>
            <w:tcW w:w="2268"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color w:val="000000"/>
                <w:sz w:val="24"/>
                <w:szCs w:val="24"/>
              </w:rPr>
              <w:t>Большой, средний класс – 6 ед.</w:t>
            </w:r>
          </w:p>
        </w:tc>
      </w:tr>
      <w:tr w:rsidR="003D7386" w:rsidTr="00F22130">
        <w:tc>
          <w:tcPr>
            <w:tcW w:w="487" w:type="dxa"/>
            <w:vAlign w:val="center"/>
          </w:tcPr>
          <w:p w:rsidR="00F22130" w:rsidRPr="00FD2C0F" w:rsidRDefault="00F22130" w:rsidP="00F22130">
            <w:pPr>
              <w:jc w:val="center"/>
              <w:rPr>
                <w:rFonts w:ascii="Times New Roman" w:hAnsi="Times New Roman" w:cs="Times New Roman"/>
                <w:color w:val="000000" w:themeColor="text1"/>
                <w:sz w:val="24"/>
                <w:szCs w:val="24"/>
              </w:rPr>
            </w:pPr>
            <w:r w:rsidRPr="00FD2C0F">
              <w:rPr>
                <w:rFonts w:ascii="Times New Roman" w:hAnsi="Times New Roman" w:cs="Times New Roman"/>
                <w:color w:val="000000" w:themeColor="text1"/>
                <w:sz w:val="24"/>
                <w:szCs w:val="24"/>
              </w:rPr>
              <w:t>13</w:t>
            </w:r>
          </w:p>
        </w:tc>
        <w:tc>
          <w:tcPr>
            <w:tcW w:w="1243"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11</w:t>
            </w:r>
          </w:p>
        </w:tc>
        <w:tc>
          <w:tcPr>
            <w:tcW w:w="3686"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Пос. Сыга –Зап. Прох-ная ОАО ЧМЗ</w:t>
            </w:r>
          </w:p>
        </w:tc>
        <w:tc>
          <w:tcPr>
            <w:tcW w:w="2126"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21,9</w:t>
            </w:r>
          </w:p>
        </w:tc>
        <w:tc>
          <w:tcPr>
            <w:tcW w:w="2268" w:type="dxa"/>
            <w:vAlign w:val="center"/>
          </w:tcPr>
          <w:p w:rsidR="00F22130" w:rsidRPr="00FD2C0F" w:rsidRDefault="00F22130" w:rsidP="00F22130">
            <w:pPr>
              <w:rPr>
                <w:rFonts w:ascii="Times New Roman" w:hAnsi="Times New Roman" w:cs="Times New Roman"/>
                <w:color w:val="000000"/>
                <w:sz w:val="24"/>
                <w:szCs w:val="24"/>
              </w:rPr>
            </w:pPr>
            <w:r w:rsidRPr="00FD2C0F">
              <w:rPr>
                <w:rFonts w:ascii="Times New Roman" w:hAnsi="Times New Roman" w:cs="Times New Roman"/>
                <w:color w:val="000000"/>
                <w:sz w:val="24"/>
                <w:szCs w:val="24"/>
              </w:rPr>
              <w:t>Средний класс – 1 ед.</w:t>
            </w:r>
          </w:p>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color w:val="000000"/>
                <w:sz w:val="24"/>
                <w:szCs w:val="24"/>
              </w:rPr>
              <w:t>Малый класс – 1 ед.</w:t>
            </w:r>
          </w:p>
        </w:tc>
      </w:tr>
      <w:tr w:rsidR="003D7386" w:rsidTr="00F22130">
        <w:tc>
          <w:tcPr>
            <w:tcW w:w="487" w:type="dxa"/>
            <w:vAlign w:val="center"/>
          </w:tcPr>
          <w:p w:rsidR="00F22130" w:rsidRPr="00FD2C0F" w:rsidRDefault="00F22130" w:rsidP="00F22130">
            <w:pPr>
              <w:jc w:val="center"/>
              <w:rPr>
                <w:rFonts w:ascii="Times New Roman" w:hAnsi="Times New Roman" w:cs="Times New Roman"/>
                <w:color w:val="000000" w:themeColor="text1"/>
                <w:sz w:val="24"/>
                <w:szCs w:val="24"/>
              </w:rPr>
            </w:pPr>
            <w:r w:rsidRPr="00FD2C0F">
              <w:rPr>
                <w:rFonts w:ascii="Times New Roman" w:hAnsi="Times New Roman" w:cs="Times New Roman"/>
                <w:color w:val="000000" w:themeColor="text1"/>
                <w:sz w:val="24"/>
                <w:szCs w:val="24"/>
              </w:rPr>
              <w:t>14</w:t>
            </w:r>
          </w:p>
        </w:tc>
        <w:tc>
          <w:tcPr>
            <w:tcW w:w="1243"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12</w:t>
            </w:r>
          </w:p>
        </w:tc>
        <w:tc>
          <w:tcPr>
            <w:tcW w:w="3686"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Ул. К. Маркса - ул. Пряженникова- зап. Прох-я</w:t>
            </w:r>
          </w:p>
        </w:tc>
        <w:tc>
          <w:tcPr>
            <w:tcW w:w="2126"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14,2</w:t>
            </w:r>
          </w:p>
        </w:tc>
        <w:tc>
          <w:tcPr>
            <w:tcW w:w="2268"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color w:val="000000"/>
                <w:sz w:val="24"/>
                <w:szCs w:val="24"/>
              </w:rPr>
              <w:t>Малый класс – 3 ед.</w:t>
            </w:r>
          </w:p>
        </w:tc>
      </w:tr>
      <w:tr w:rsidR="003D7386" w:rsidTr="00F22130">
        <w:tc>
          <w:tcPr>
            <w:tcW w:w="487" w:type="dxa"/>
            <w:vAlign w:val="center"/>
          </w:tcPr>
          <w:p w:rsidR="00F22130" w:rsidRPr="00FD2C0F" w:rsidRDefault="00F22130" w:rsidP="00F22130">
            <w:pPr>
              <w:jc w:val="center"/>
              <w:rPr>
                <w:rFonts w:ascii="Times New Roman" w:hAnsi="Times New Roman" w:cs="Times New Roman"/>
                <w:color w:val="000000" w:themeColor="text1"/>
                <w:sz w:val="24"/>
                <w:szCs w:val="24"/>
              </w:rPr>
            </w:pPr>
            <w:r w:rsidRPr="00FD2C0F">
              <w:rPr>
                <w:rFonts w:ascii="Times New Roman" w:hAnsi="Times New Roman" w:cs="Times New Roman"/>
                <w:color w:val="000000" w:themeColor="text1"/>
                <w:sz w:val="24"/>
                <w:szCs w:val="24"/>
              </w:rPr>
              <w:t>15</w:t>
            </w:r>
          </w:p>
        </w:tc>
        <w:tc>
          <w:tcPr>
            <w:tcW w:w="1243"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15</w:t>
            </w:r>
          </w:p>
        </w:tc>
        <w:tc>
          <w:tcPr>
            <w:tcW w:w="3686" w:type="dxa"/>
            <w:vAlign w:val="center"/>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Западный поселок – Левобережье</w:t>
            </w:r>
          </w:p>
        </w:tc>
        <w:tc>
          <w:tcPr>
            <w:tcW w:w="2126" w:type="dxa"/>
            <w:vAlign w:val="center"/>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13,0</w:t>
            </w:r>
          </w:p>
        </w:tc>
        <w:tc>
          <w:tcPr>
            <w:tcW w:w="2268" w:type="dxa"/>
            <w:vAlign w:val="center"/>
          </w:tcPr>
          <w:p w:rsidR="00F22130" w:rsidRPr="00FD2C0F" w:rsidRDefault="00F22130" w:rsidP="00F22130">
            <w:pPr>
              <w:rPr>
                <w:rFonts w:ascii="Times New Roman" w:hAnsi="Times New Roman" w:cs="Times New Roman"/>
                <w:color w:val="000000"/>
                <w:sz w:val="24"/>
                <w:szCs w:val="24"/>
              </w:rPr>
            </w:pPr>
            <w:r w:rsidRPr="00FD2C0F">
              <w:rPr>
                <w:rFonts w:ascii="Times New Roman" w:hAnsi="Times New Roman" w:cs="Times New Roman"/>
                <w:color w:val="000000"/>
                <w:sz w:val="24"/>
                <w:szCs w:val="24"/>
              </w:rPr>
              <w:t>Малый класс – 5 ед.</w:t>
            </w:r>
          </w:p>
        </w:tc>
      </w:tr>
    </w:tbl>
    <w:p w:rsidR="00F22130" w:rsidRDefault="00F22130" w:rsidP="00F22130">
      <w:pPr>
        <w:spacing w:before="120" w:after="120"/>
        <w:ind w:firstLine="567"/>
        <w:jc w:val="right"/>
        <w:rPr>
          <w:rFonts w:ascii="Times New Roman" w:hAnsi="Times New Roman" w:cs="Times New Roman"/>
          <w:b/>
          <w:sz w:val="24"/>
          <w:szCs w:val="24"/>
        </w:rPr>
      </w:pPr>
      <w:r w:rsidRPr="00FD2C0F">
        <w:rPr>
          <w:rFonts w:ascii="Times New Roman" w:hAnsi="Times New Roman" w:cs="Times New Roman"/>
          <w:b/>
          <w:sz w:val="24"/>
          <w:szCs w:val="24"/>
        </w:rPr>
        <w:t xml:space="preserve">Таблица </w:t>
      </w:r>
      <w:r w:rsidR="00ED7F83" w:rsidRPr="00FD2C0F">
        <w:rPr>
          <w:rFonts w:ascii="Times New Roman" w:hAnsi="Times New Roman" w:cs="Times New Roman"/>
          <w:b/>
          <w:sz w:val="24"/>
          <w:szCs w:val="24"/>
        </w:rPr>
        <w:fldChar w:fldCharType="begin"/>
      </w:r>
      <w:r w:rsidRPr="00FD2C0F">
        <w:rPr>
          <w:rFonts w:ascii="Times New Roman" w:hAnsi="Times New Roman" w:cs="Times New Roman"/>
          <w:b/>
          <w:sz w:val="24"/>
          <w:szCs w:val="24"/>
        </w:rPr>
        <w:instrText xml:space="preserve"> SEQ Таблица \* ARABIC </w:instrText>
      </w:r>
      <w:r w:rsidR="00ED7F83" w:rsidRPr="00FD2C0F">
        <w:rPr>
          <w:rFonts w:ascii="Times New Roman" w:hAnsi="Times New Roman" w:cs="Times New Roman"/>
          <w:b/>
          <w:sz w:val="24"/>
          <w:szCs w:val="24"/>
        </w:rPr>
        <w:fldChar w:fldCharType="separate"/>
      </w:r>
      <w:r w:rsidR="003F1F13">
        <w:rPr>
          <w:rFonts w:ascii="Times New Roman" w:hAnsi="Times New Roman" w:cs="Times New Roman"/>
          <w:b/>
          <w:noProof/>
          <w:sz w:val="24"/>
          <w:szCs w:val="24"/>
        </w:rPr>
        <w:t>1</w:t>
      </w:r>
      <w:r w:rsidR="00ED7F83" w:rsidRPr="00FD2C0F">
        <w:rPr>
          <w:rFonts w:ascii="Times New Roman" w:hAnsi="Times New Roman" w:cs="Times New Roman"/>
          <w:b/>
          <w:sz w:val="24"/>
          <w:szCs w:val="24"/>
        </w:rPr>
        <w:fldChar w:fldCharType="end"/>
      </w:r>
      <w:r w:rsidRPr="00FD2C0F">
        <w:rPr>
          <w:rFonts w:ascii="Times New Roman" w:hAnsi="Times New Roman" w:cs="Times New Roman"/>
          <w:b/>
          <w:sz w:val="24"/>
          <w:szCs w:val="24"/>
        </w:rPr>
        <w:t>.3.2</w:t>
      </w:r>
    </w:p>
    <w:p w:rsidR="00F22130" w:rsidRPr="00FD2C0F" w:rsidRDefault="00F22130" w:rsidP="00F22130">
      <w:pPr>
        <w:spacing w:before="120" w:after="120"/>
        <w:ind w:firstLine="567"/>
        <w:jc w:val="center"/>
        <w:rPr>
          <w:rFonts w:ascii="Times New Roman" w:hAnsi="Times New Roman" w:cs="Times New Roman"/>
          <w:b/>
          <w:sz w:val="24"/>
          <w:szCs w:val="24"/>
        </w:rPr>
      </w:pPr>
      <w:r w:rsidRPr="00FD2C0F">
        <w:rPr>
          <w:rFonts w:ascii="Times New Roman" w:hAnsi="Times New Roman" w:cs="Times New Roman"/>
          <w:b/>
          <w:sz w:val="24"/>
          <w:szCs w:val="24"/>
        </w:rPr>
        <w:t>Пассажиропоток на муниципальных маршрутах</w:t>
      </w:r>
    </w:p>
    <w:tbl>
      <w:tblPr>
        <w:tblStyle w:val="a5"/>
        <w:tblW w:w="9639" w:type="dxa"/>
        <w:tblInd w:w="279" w:type="dxa"/>
        <w:tblLook w:val="04A0"/>
      </w:tblPr>
      <w:tblGrid>
        <w:gridCol w:w="769"/>
        <w:gridCol w:w="4716"/>
        <w:gridCol w:w="4154"/>
      </w:tblGrid>
      <w:tr w:rsidR="003D7386" w:rsidTr="00F22130">
        <w:trPr>
          <w:trHeight w:val="276"/>
          <w:tblHeader/>
        </w:trPr>
        <w:tc>
          <w:tcPr>
            <w:tcW w:w="769" w:type="dxa"/>
            <w:vMerge w:val="restart"/>
          </w:tcPr>
          <w:p w:rsidR="00F22130" w:rsidRPr="00FD2C0F" w:rsidRDefault="00F22130" w:rsidP="00F22130">
            <w:pPr>
              <w:jc w:val="center"/>
              <w:rPr>
                <w:rFonts w:ascii="Times New Roman" w:hAnsi="Times New Roman" w:cs="Times New Roman"/>
                <w:b/>
                <w:sz w:val="24"/>
                <w:szCs w:val="24"/>
              </w:rPr>
            </w:pPr>
            <w:r w:rsidRPr="00FD2C0F">
              <w:rPr>
                <w:rFonts w:ascii="Times New Roman" w:hAnsi="Times New Roman" w:cs="Times New Roman"/>
                <w:b/>
                <w:sz w:val="24"/>
                <w:szCs w:val="24"/>
              </w:rPr>
              <w:t>№</w:t>
            </w:r>
          </w:p>
          <w:p w:rsidR="00F22130" w:rsidRPr="00FD2C0F" w:rsidRDefault="00F22130" w:rsidP="00F22130">
            <w:pPr>
              <w:jc w:val="center"/>
              <w:rPr>
                <w:rFonts w:ascii="Times New Roman" w:hAnsi="Times New Roman" w:cs="Times New Roman"/>
                <w:b/>
                <w:sz w:val="24"/>
                <w:szCs w:val="24"/>
              </w:rPr>
            </w:pPr>
            <w:r w:rsidRPr="00FD2C0F">
              <w:rPr>
                <w:rFonts w:ascii="Times New Roman" w:hAnsi="Times New Roman" w:cs="Times New Roman"/>
                <w:b/>
                <w:sz w:val="24"/>
                <w:szCs w:val="24"/>
              </w:rPr>
              <w:t>п/п</w:t>
            </w:r>
          </w:p>
        </w:tc>
        <w:tc>
          <w:tcPr>
            <w:tcW w:w="4716" w:type="dxa"/>
            <w:vMerge w:val="restart"/>
          </w:tcPr>
          <w:p w:rsidR="00F22130" w:rsidRPr="00FD2C0F" w:rsidRDefault="00F22130" w:rsidP="00F22130">
            <w:pPr>
              <w:jc w:val="center"/>
              <w:rPr>
                <w:rFonts w:ascii="Times New Roman" w:hAnsi="Times New Roman" w:cs="Times New Roman"/>
                <w:b/>
                <w:sz w:val="24"/>
                <w:szCs w:val="24"/>
              </w:rPr>
            </w:pPr>
            <w:r w:rsidRPr="00FD2C0F">
              <w:rPr>
                <w:rFonts w:ascii="Times New Roman" w:hAnsi="Times New Roman" w:cs="Times New Roman"/>
                <w:b/>
                <w:sz w:val="24"/>
                <w:szCs w:val="24"/>
              </w:rPr>
              <w:t>Номер и наименование маршрута</w:t>
            </w:r>
          </w:p>
        </w:tc>
        <w:tc>
          <w:tcPr>
            <w:tcW w:w="4154" w:type="dxa"/>
            <w:vMerge w:val="restart"/>
          </w:tcPr>
          <w:p w:rsidR="00F22130" w:rsidRPr="00FD2C0F" w:rsidRDefault="00F22130" w:rsidP="00F22130">
            <w:pPr>
              <w:jc w:val="center"/>
              <w:rPr>
                <w:rFonts w:ascii="Times New Roman" w:hAnsi="Times New Roman" w:cs="Times New Roman"/>
                <w:b/>
                <w:sz w:val="24"/>
                <w:szCs w:val="24"/>
              </w:rPr>
            </w:pPr>
            <w:r w:rsidRPr="00FD2C0F">
              <w:rPr>
                <w:rFonts w:ascii="Times New Roman" w:hAnsi="Times New Roman" w:cs="Times New Roman"/>
                <w:b/>
                <w:sz w:val="24"/>
                <w:szCs w:val="24"/>
              </w:rPr>
              <w:t>Средний пассажиропоток в день</w:t>
            </w:r>
          </w:p>
        </w:tc>
      </w:tr>
      <w:tr w:rsidR="003D7386" w:rsidTr="00F22130">
        <w:trPr>
          <w:trHeight w:val="276"/>
        </w:trPr>
        <w:tc>
          <w:tcPr>
            <w:tcW w:w="769" w:type="dxa"/>
            <w:vMerge/>
          </w:tcPr>
          <w:p w:rsidR="00F22130" w:rsidRPr="00FD2C0F" w:rsidRDefault="00F22130" w:rsidP="00F22130">
            <w:pPr>
              <w:rPr>
                <w:rFonts w:ascii="Times New Roman" w:hAnsi="Times New Roman" w:cs="Times New Roman"/>
                <w:sz w:val="24"/>
                <w:szCs w:val="24"/>
              </w:rPr>
            </w:pPr>
          </w:p>
        </w:tc>
        <w:tc>
          <w:tcPr>
            <w:tcW w:w="4716" w:type="dxa"/>
            <w:vMerge/>
          </w:tcPr>
          <w:p w:rsidR="00F22130" w:rsidRPr="00FD2C0F" w:rsidRDefault="00F22130" w:rsidP="00F22130">
            <w:pPr>
              <w:rPr>
                <w:rFonts w:ascii="Times New Roman" w:hAnsi="Times New Roman" w:cs="Times New Roman"/>
                <w:sz w:val="24"/>
                <w:szCs w:val="24"/>
              </w:rPr>
            </w:pPr>
          </w:p>
        </w:tc>
        <w:tc>
          <w:tcPr>
            <w:tcW w:w="4154" w:type="dxa"/>
            <w:vMerge/>
          </w:tcPr>
          <w:p w:rsidR="00F22130" w:rsidRPr="00FD2C0F" w:rsidRDefault="00F22130" w:rsidP="00F22130">
            <w:pPr>
              <w:rPr>
                <w:rFonts w:ascii="Times New Roman" w:hAnsi="Times New Roman" w:cs="Times New Roman"/>
                <w:sz w:val="24"/>
                <w:szCs w:val="24"/>
              </w:rPr>
            </w:pPr>
          </w:p>
        </w:tc>
      </w:tr>
      <w:tr w:rsidR="003D7386" w:rsidTr="00F22130">
        <w:trPr>
          <w:trHeight w:val="20"/>
        </w:trPr>
        <w:tc>
          <w:tcPr>
            <w:tcW w:w="769" w:type="dxa"/>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1.</w:t>
            </w:r>
          </w:p>
        </w:tc>
        <w:tc>
          <w:tcPr>
            <w:tcW w:w="4716" w:type="dxa"/>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 xml:space="preserve"> №1 «Никольск-Химмаш»</w:t>
            </w:r>
          </w:p>
        </w:tc>
        <w:tc>
          <w:tcPr>
            <w:tcW w:w="4154" w:type="dxa"/>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4783</w:t>
            </w:r>
          </w:p>
        </w:tc>
      </w:tr>
      <w:tr w:rsidR="003D7386" w:rsidTr="00F22130">
        <w:trPr>
          <w:trHeight w:val="20"/>
        </w:trPr>
        <w:tc>
          <w:tcPr>
            <w:tcW w:w="769" w:type="dxa"/>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2.</w:t>
            </w:r>
          </w:p>
        </w:tc>
        <w:tc>
          <w:tcPr>
            <w:tcW w:w="4716" w:type="dxa"/>
          </w:tcPr>
          <w:p w:rsidR="00F22130" w:rsidRPr="00FD2C0F" w:rsidRDefault="00F22130" w:rsidP="00F22130">
            <w:pPr>
              <w:rPr>
                <w:rFonts w:ascii="Times New Roman" w:hAnsi="Times New Roman" w:cs="Times New Roman"/>
                <w:sz w:val="24"/>
                <w:szCs w:val="24"/>
              </w:rPr>
            </w:pPr>
            <w:r w:rsidRPr="00FD2C0F">
              <w:rPr>
                <w:rFonts w:ascii="Times New Roman" w:hAnsi="Times New Roman" w:cs="Times New Roman"/>
                <w:sz w:val="24"/>
                <w:szCs w:val="24"/>
              </w:rPr>
              <w:t xml:space="preserve"> №2 «Кольцо»</w:t>
            </w:r>
          </w:p>
        </w:tc>
        <w:tc>
          <w:tcPr>
            <w:tcW w:w="4154" w:type="dxa"/>
          </w:tcPr>
          <w:p w:rsidR="00F22130" w:rsidRPr="00FD2C0F" w:rsidRDefault="00F22130" w:rsidP="00F22130">
            <w:pPr>
              <w:jc w:val="center"/>
              <w:rPr>
                <w:rFonts w:ascii="Times New Roman" w:hAnsi="Times New Roman" w:cs="Times New Roman"/>
                <w:sz w:val="24"/>
                <w:szCs w:val="24"/>
              </w:rPr>
            </w:pPr>
            <w:r w:rsidRPr="00FD2C0F">
              <w:rPr>
                <w:rFonts w:ascii="Times New Roman" w:hAnsi="Times New Roman" w:cs="Times New Roman"/>
                <w:sz w:val="24"/>
                <w:szCs w:val="24"/>
              </w:rPr>
              <w:t>890</w:t>
            </w:r>
          </w:p>
        </w:tc>
      </w:tr>
      <w:tr w:rsidR="003D7386" w:rsidTr="00F22130">
        <w:trPr>
          <w:trHeight w:val="20"/>
        </w:trPr>
        <w:tc>
          <w:tcPr>
            <w:tcW w:w="769"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3.</w:t>
            </w:r>
          </w:p>
        </w:tc>
        <w:tc>
          <w:tcPr>
            <w:tcW w:w="4716"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№3 «Калинина-Глинки»</w:t>
            </w:r>
          </w:p>
        </w:tc>
        <w:tc>
          <w:tcPr>
            <w:tcW w:w="4154" w:type="dxa"/>
          </w:tcPr>
          <w:p w:rsidR="00F22130" w:rsidRPr="00FD2C0F" w:rsidRDefault="00F22130" w:rsidP="00F22130">
            <w:pPr>
              <w:jc w:val="center"/>
              <w:rPr>
                <w:rFonts w:ascii="Times New Roman" w:hAnsi="Times New Roman" w:cs="Times New Roman"/>
              </w:rPr>
            </w:pPr>
            <w:r w:rsidRPr="00FD2C0F">
              <w:rPr>
                <w:rFonts w:ascii="Times New Roman" w:hAnsi="Times New Roman" w:cs="Times New Roman"/>
              </w:rPr>
              <w:t>1090</w:t>
            </w:r>
          </w:p>
        </w:tc>
      </w:tr>
      <w:tr w:rsidR="003D7386" w:rsidTr="00F22130">
        <w:trPr>
          <w:trHeight w:val="20"/>
        </w:trPr>
        <w:tc>
          <w:tcPr>
            <w:tcW w:w="769"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4.</w:t>
            </w:r>
          </w:p>
        </w:tc>
        <w:tc>
          <w:tcPr>
            <w:tcW w:w="4716"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 xml:space="preserve">  №4 «Калинина-Электросети»</w:t>
            </w:r>
          </w:p>
        </w:tc>
        <w:tc>
          <w:tcPr>
            <w:tcW w:w="4154" w:type="dxa"/>
          </w:tcPr>
          <w:p w:rsidR="00F22130" w:rsidRPr="00FD2C0F" w:rsidRDefault="00F22130" w:rsidP="00F22130">
            <w:pPr>
              <w:jc w:val="center"/>
              <w:rPr>
                <w:rFonts w:ascii="Times New Roman" w:hAnsi="Times New Roman" w:cs="Times New Roman"/>
              </w:rPr>
            </w:pPr>
            <w:r w:rsidRPr="00FD2C0F">
              <w:rPr>
                <w:rFonts w:ascii="Times New Roman" w:hAnsi="Times New Roman" w:cs="Times New Roman"/>
              </w:rPr>
              <w:t>1660</w:t>
            </w:r>
          </w:p>
        </w:tc>
      </w:tr>
      <w:tr w:rsidR="003D7386" w:rsidTr="00F22130">
        <w:trPr>
          <w:trHeight w:val="20"/>
        </w:trPr>
        <w:tc>
          <w:tcPr>
            <w:tcW w:w="769"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5.</w:t>
            </w:r>
          </w:p>
        </w:tc>
        <w:tc>
          <w:tcPr>
            <w:tcW w:w="4716"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 xml:space="preserve"> №5 «Калинина- ПТФ через Сыгу»</w:t>
            </w:r>
          </w:p>
        </w:tc>
        <w:tc>
          <w:tcPr>
            <w:tcW w:w="4154" w:type="dxa"/>
          </w:tcPr>
          <w:p w:rsidR="00F22130" w:rsidRPr="00FD2C0F" w:rsidRDefault="00F22130" w:rsidP="00F22130">
            <w:pPr>
              <w:jc w:val="center"/>
              <w:rPr>
                <w:rFonts w:ascii="Times New Roman" w:hAnsi="Times New Roman" w:cs="Times New Roman"/>
              </w:rPr>
            </w:pPr>
            <w:r w:rsidRPr="00FD2C0F">
              <w:rPr>
                <w:rFonts w:ascii="Times New Roman" w:hAnsi="Times New Roman" w:cs="Times New Roman"/>
              </w:rPr>
              <w:t>833</w:t>
            </w:r>
          </w:p>
        </w:tc>
      </w:tr>
      <w:tr w:rsidR="003D7386" w:rsidTr="00F22130">
        <w:trPr>
          <w:trHeight w:val="20"/>
        </w:trPr>
        <w:tc>
          <w:tcPr>
            <w:tcW w:w="769"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6.</w:t>
            </w:r>
          </w:p>
        </w:tc>
        <w:tc>
          <w:tcPr>
            <w:tcW w:w="4716"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№6 «Калинина-прох.-ОАО ЧМЗ»</w:t>
            </w:r>
          </w:p>
        </w:tc>
        <w:tc>
          <w:tcPr>
            <w:tcW w:w="4154" w:type="dxa"/>
          </w:tcPr>
          <w:p w:rsidR="00F22130" w:rsidRPr="00FD2C0F" w:rsidRDefault="00F22130" w:rsidP="00F22130">
            <w:pPr>
              <w:jc w:val="center"/>
              <w:rPr>
                <w:rFonts w:ascii="Times New Roman" w:hAnsi="Times New Roman" w:cs="Times New Roman"/>
              </w:rPr>
            </w:pPr>
            <w:r w:rsidRPr="00FD2C0F">
              <w:rPr>
                <w:rFonts w:ascii="Times New Roman" w:hAnsi="Times New Roman" w:cs="Times New Roman"/>
              </w:rPr>
              <w:t>427</w:t>
            </w:r>
          </w:p>
        </w:tc>
      </w:tr>
      <w:tr w:rsidR="003D7386" w:rsidTr="00F22130">
        <w:trPr>
          <w:trHeight w:val="20"/>
        </w:trPr>
        <w:tc>
          <w:tcPr>
            <w:tcW w:w="769"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7.</w:t>
            </w:r>
          </w:p>
        </w:tc>
        <w:tc>
          <w:tcPr>
            <w:tcW w:w="4716"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№3А «Калинина-Глинки»</w:t>
            </w:r>
          </w:p>
        </w:tc>
        <w:tc>
          <w:tcPr>
            <w:tcW w:w="4154" w:type="dxa"/>
          </w:tcPr>
          <w:p w:rsidR="00F22130" w:rsidRPr="00FD2C0F" w:rsidRDefault="00F22130" w:rsidP="00F22130">
            <w:pPr>
              <w:jc w:val="center"/>
              <w:rPr>
                <w:rFonts w:ascii="Times New Roman" w:hAnsi="Times New Roman" w:cs="Times New Roman"/>
              </w:rPr>
            </w:pPr>
            <w:r w:rsidRPr="00FD2C0F">
              <w:rPr>
                <w:rFonts w:ascii="Times New Roman" w:hAnsi="Times New Roman" w:cs="Times New Roman"/>
              </w:rPr>
              <w:t>1226</w:t>
            </w:r>
          </w:p>
        </w:tc>
      </w:tr>
      <w:tr w:rsidR="003D7386" w:rsidTr="00F22130">
        <w:trPr>
          <w:trHeight w:val="20"/>
        </w:trPr>
        <w:tc>
          <w:tcPr>
            <w:tcW w:w="769"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8.</w:t>
            </w:r>
          </w:p>
        </w:tc>
        <w:tc>
          <w:tcPr>
            <w:tcW w:w="4716"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№7 «Калинина-Красног-й тр. Электросети»</w:t>
            </w:r>
          </w:p>
        </w:tc>
        <w:tc>
          <w:tcPr>
            <w:tcW w:w="4154" w:type="dxa"/>
          </w:tcPr>
          <w:p w:rsidR="00F22130" w:rsidRPr="00FD2C0F" w:rsidRDefault="00F22130" w:rsidP="00F22130">
            <w:pPr>
              <w:jc w:val="center"/>
              <w:rPr>
                <w:rFonts w:ascii="Times New Roman" w:hAnsi="Times New Roman" w:cs="Times New Roman"/>
              </w:rPr>
            </w:pPr>
            <w:r w:rsidRPr="00FD2C0F">
              <w:rPr>
                <w:rFonts w:ascii="Times New Roman" w:hAnsi="Times New Roman" w:cs="Times New Roman"/>
              </w:rPr>
              <w:t>350</w:t>
            </w:r>
          </w:p>
        </w:tc>
      </w:tr>
      <w:tr w:rsidR="003D7386" w:rsidTr="00F22130">
        <w:trPr>
          <w:trHeight w:val="20"/>
        </w:trPr>
        <w:tc>
          <w:tcPr>
            <w:tcW w:w="769"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9.</w:t>
            </w:r>
          </w:p>
        </w:tc>
        <w:tc>
          <w:tcPr>
            <w:tcW w:w="4716"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№8 «Штанигурт- Советская»</w:t>
            </w:r>
          </w:p>
        </w:tc>
        <w:tc>
          <w:tcPr>
            <w:tcW w:w="4154" w:type="dxa"/>
          </w:tcPr>
          <w:p w:rsidR="00F22130" w:rsidRPr="00FD2C0F" w:rsidRDefault="00F22130" w:rsidP="00F22130">
            <w:pPr>
              <w:jc w:val="center"/>
              <w:rPr>
                <w:rFonts w:ascii="Times New Roman" w:hAnsi="Times New Roman" w:cs="Times New Roman"/>
              </w:rPr>
            </w:pPr>
            <w:r w:rsidRPr="00FD2C0F">
              <w:rPr>
                <w:rFonts w:ascii="Times New Roman" w:hAnsi="Times New Roman" w:cs="Times New Roman"/>
              </w:rPr>
              <w:t>962</w:t>
            </w:r>
          </w:p>
        </w:tc>
      </w:tr>
      <w:tr w:rsidR="003D7386" w:rsidTr="00F22130">
        <w:trPr>
          <w:trHeight w:val="20"/>
        </w:trPr>
        <w:tc>
          <w:tcPr>
            <w:tcW w:w="769"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10.</w:t>
            </w:r>
          </w:p>
        </w:tc>
        <w:tc>
          <w:tcPr>
            <w:tcW w:w="4716"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№9 «Колхозная- Т. Барамзиной»</w:t>
            </w:r>
          </w:p>
        </w:tc>
        <w:tc>
          <w:tcPr>
            <w:tcW w:w="4154" w:type="dxa"/>
          </w:tcPr>
          <w:p w:rsidR="00F22130" w:rsidRPr="00FD2C0F" w:rsidRDefault="00F22130" w:rsidP="00F22130">
            <w:pPr>
              <w:jc w:val="center"/>
              <w:rPr>
                <w:rFonts w:ascii="Times New Roman" w:hAnsi="Times New Roman" w:cs="Times New Roman"/>
              </w:rPr>
            </w:pPr>
            <w:r w:rsidRPr="00FD2C0F">
              <w:rPr>
                <w:rFonts w:ascii="Times New Roman" w:hAnsi="Times New Roman" w:cs="Times New Roman"/>
              </w:rPr>
              <w:t>48</w:t>
            </w:r>
          </w:p>
        </w:tc>
      </w:tr>
      <w:tr w:rsidR="003D7386" w:rsidTr="00F22130">
        <w:trPr>
          <w:trHeight w:val="20"/>
        </w:trPr>
        <w:tc>
          <w:tcPr>
            <w:tcW w:w="769"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11.</w:t>
            </w:r>
          </w:p>
        </w:tc>
        <w:tc>
          <w:tcPr>
            <w:tcW w:w="4716"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№10 «Калинина-ПТФ»</w:t>
            </w:r>
          </w:p>
        </w:tc>
        <w:tc>
          <w:tcPr>
            <w:tcW w:w="4154" w:type="dxa"/>
          </w:tcPr>
          <w:p w:rsidR="00F22130" w:rsidRPr="00FD2C0F" w:rsidRDefault="00F22130" w:rsidP="00F22130">
            <w:pPr>
              <w:jc w:val="center"/>
              <w:rPr>
                <w:rFonts w:ascii="Times New Roman" w:hAnsi="Times New Roman" w:cs="Times New Roman"/>
              </w:rPr>
            </w:pPr>
            <w:r w:rsidRPr="00FD2C0F">
              <w:rPr>
                <w:rFonts w:ascii="Times New Roman" w:hAnsi="Times New Roman" w:cs="Times New Roman"/>
              </w:rPr>
              <w:t>2257</w:t>
            </w:r>
          </w:p>
        </w:tc>
      </w:tr>
      <w:tr w:rsidR="003D7386" w:rsidTr="00F22130">
        <w:trPr>
          <w:trHeight w:val="20"/>
        </w:trPr>
        <w:tc>
          <w:tcPr>
            <w:tcW w:w="769"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12.</w:t>
            </w:r>
          </w:p>
        </w:tc>
        <w:tc>
          <w:tcPr>
            <w:tcW w:w="4716"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№11 «Сыга- ПТФ-Западная проходная»</w:t>
            </w:r>
          </w:p>
        </w:tc>
        <w:tc>
          <w:tcPr>
            <w:tcW w:w="4154" w:type="dxa"/>
          </w:tcPr>
          <w:p w:rsidR="00F22130" w:rsidRPr="00FD2C0F" w:rsidRDefault="00F22130" w:rsidP="00F22130">
            <w:pPr>
              <w:jc w:val="center"/>
              <w:rPr>
                <w:rFonts w:ascii="Times New Roman" w:hAnsi="Times New Roman" w:cs="Times New Roman"/>
              </w:rPr>
            </w:pPr>
            <w:r w:rsidRPr="00FD2C0F">
              <w:rPr>
                <w:rFonts w:ascii="Times New Roman" w:hAnsi="Times New Roman" w:cs="Times New Roman"/>
              </w:rPr>
              <w:t>35</w:t>
            </w:r>
          </w:p>
        </w:tc>
      </w:tr>
      <w:tr w:rsidR="003D7386" w:rsidTr="00F22130">
        <w:trPr>
          <w:trHeight w:val="20"/>
        </w:trPr>
        <w:tc>
          <w:tcPr>
            <w:tcW w:w="769"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13.</w:t>
            </w:r>
          </w:p>
        </w:tc>
        <w:tc>
          <w:tcPr>
            <w:tcW w:w="4716"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№2Б «Обратное кольцо»</w:t>
            </w:r>
          </w:p>
        </w:tc>
        <w:tc>
          <w:tcPr>
            <w:tcW w:w="4154" w:type="dxa"/>
          </w:tcPr>
          <w:p w:rsidR="00F22130" w:rsidRPr="00FD2C0F" w:rsidRDefault="00F22130" w:rsidP="00F22130">
            <w:pPr>
              <w:jc w:val="center"/>
              <w:rPr>
                <w:rFonts w:ascii="Times New Roman" w:hAnsi="Times New Roman" w:cs="Times New Roman"/>
              </w:rPr>
            </w:pPr>
            <w:r w:rsidRPr="00FD2C0F">
              <w:rPr>
                <w:rFonts w:ascii="Times New Roman" w:hAnsi="Times New Roman" w:cs="Times New Roman"/>
              </w:rPr>
              <w:t>3522</w:t>
            </w:r>
          </w:p>
        </w:tc>
      </w:tr>
      <w:tr w:rsidR="003D7386" w:rsidTr="00F22130">
        <w:trPr>
          <w:trHeight w:val="20"/>
        </w:trPr>
        <w:tc>
          <w:tcPr>
            <w:tcW w:w="769"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14.</w:t>
            </w:r>
          </w:p>
        </w:tc>
        <w:tc>
          <w:tcPr>
            <w:tcW w:w="4716"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№12 «К.Маркса-прходные ОАО ЧМЗ»</w:t>
            </w:r>
          </w:p>
        </w:tc>
        <w:tc>
          <w:tcPr>
            <w:tcW w:w="4154" w:type="dxa"/>
          </w:tcPr>
          <w:p w:rsidR="00F22130" w:rsidRPr="00FD2C0F" w:rsidRDefault="00F22130" w:rsidP="00F22130">
            <w:pPr>
              <w:jc w:val="center"/>
              <w:rPr>
                <w:rFonts w:ascii="Times New Roman" w:hAnsi="Times New Roman" w:cs="Times New Roman"/>
              </w:rPr>
            </w:pPr>
            <w:r w:rsidRPr="00FD2C0F">
              <w:rPr>
                <w:rFonts w:ascii="Times New Roman" w:hAnsi="Times New Roman" w:cs="Times New Roman"/>
              </w:rPr>
              <w:t>770</w:t>
            </w:r>
          </w:p>
        </w:tc>
      </w:tr>
      <w:tr w:rsidR="003D7386" w:rsidTr="00F22130">
        <w:trPr>
          <w:trHeight w:val="20"/>
        </w:trPr>
        <w:tc>
          <w:tcPr>
            <w:tcW w:w="769"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15.</w:t>
            </w:r>
          </w:p>
        </w:tc>
        <w:tc>
          <w:tcPr>
            <w:tcW w:w="4716" w:type="dxa"/>
          </w:tcPr>
          <w:p w:rsidR="00F22130" w:rsidRPr="00FD2C0F" w:rsidRDefault="00F22130" w:rsidP="00F22130">
            <w:pPr>
              <w:rPr>
                <w:rFonts w:ascii="Times New Roman" w:hAnsi="Times New Roman" w:cs="Times New Roman"/>
              </w:rPr>
            </w:pPr>
            <w:r w:rsidRPr="00FD2C0F">
              <w:rPr>
                <w:rFonts w:ascii="Times New Roman" w:hAnsi="Times New Roman" w:cs="Times New Roman"/>
              </w:rPr>
              <w:t>№15 «Западный поселок – Левобережье»</w:t>
            </w:r>
          </w:p>
        </w:tc>
        <w:tc>
          <w:tcPr>
            <w:tcW w:w="4154" w:type="dxa"/>
          </w:tcPr>
          <w:p w:rsidR="00F22130" w:rsidRPr="00FD2C0F" w:rsidRDefault="00F22130" w:rsidP="00F22130">
            <w:pPr>
              <w:jc w:val="center"/>
              <w:rPr>
                <w:rFonts w:ascii="Times New Roman" w:hAnsi="Times New Roman" w:cs="Times New Roman"/>
              </w:rPr>
            </w:pPr>
            <w:r w:rsidRPr="00FD2C0F">
              <w:rPr>
                <w:rFonts w:ascii="Times New Roman" w:hAnsi="Times New Roman" w:cs="Times New Roman"/>
              </w:rPr>
              <w:t>2950</w:t>
            </w:r>
          </w:p>
        </w:tc>
      </w:tr>
    </w:tbl>
    <w:p w:rsidR="00F22130" w:rsidRDefault="00F22130" w:rsidP="00F22130">
      <w:pPr>
        <w:spacing w:after="0" w:line="360" w:lineRule="auto"/>
        <w:ind w:right="-284"/>
        <w:rPr>
          <w:rFonts w:ascii="Times New Roman" w:hAnsi="Times New Roman" w:cs="Times New Roman"/>
          <w:sz w:val="24"/>
          <w:szCs w:val="24"/>
        </w:rPr>
      </w:pPr>
    </w:p>
    <w:p w:rsidR="00F22130" w:rsidRDefault="00F22130" w:rsidP="00F22130">
      <w:pPr>
        <w:spacing w:after="0" w:line="360" w:lineRule="auto"/>
        <w:ind w:right="-284"/>
        <w:rPr>
          <w:rFonts w:ascii="Times New Roman" w:hAnsi="Times New Roman" w:cs="Times New Roman"/>
          <w:sz w:val="24"/>
          <w:szCs w:val="24"/>
        </w:rPr>
        <w:sectPr w:rsidR="00F22130" w:rsidSect="00F22130">
          <w:pgSz w:w="11906" w:h="16838"/>
          <w:pgMar w:top="1134" w:right="850" w:bottom="1134" w:left="1701" w:header="708" w:footer="708" w:gutter="0"/>
          <w:pgNumType w:start="1"/>
          <w:cols w:space="708"/>
          <w:docGrid w:linePitch="360"/>
        </w:sectPr>
      </w:pPr>
    </w:p>
    <w:p w:rsidR="00F22130" w:rsidRPr="003A2CC9" w:rsidRDefault="00F22130" w:rsidP="00F22130">
      <w:pPr>
        <w:spacing w:before="120" w:after="120"/>
        <w:ind w:firstLine="567"/>
        <w:jc w:val="right"/>
        <w:rPr>
          <w:rFonts w:ascii="Times New Roman" w:hAnsi="Times New Roman" w:cs="Times New Roman"/>
          <w:b/>
          <w:sz w:val="16"/>
          <w:szCs w:val="16"/>
        </w:rPr>
      </w:pPr>
      <w:r w:rsidRPr="003A2CC9">
        <w:rPr>
          <w:rFonts w:ascii="Times New Roman" w:hAnsi="Times New Roman" w:cs="Times New Roman"/>
          <w:b/>
          <w:sz w:val="16"/>
          <w:szCs w:val="16"/>
        </w:rPr>
        <w:lastRenderedPageBreak/>
        <w:t xml:space="preserve">Таблица 1.3.3 </w:t>
      </w:r>
    </w:p>
    <w:p w:rsidR="00F22130" w:rsidRPr="003A2CC9" w:rsidRDefault="00F22130" w:rsidP="00F22130">
      <w:pPr>
        <w:spacing w:after="0"/>
        <w:jc w:val="center"/>
        <w:rPr>
          <w:rFonts w:ascii="Times New Roman" w:hAnsi="Times New Roman" w:cs="Times New Roman"/>
          <w:b/>
          <w:sz w:val="16"/>
          <w:szCs w:val="16"/>
        </w:rPr>
      </w:pPr>
      <w:r w:rsidRPr="003A2CC9">
        <w:rPr>
          <w:rFonts w:ascii="Times New Roman" w:hAnsi="Times New Roman" w:cs="Times New Roman"/>
          <w:b/>
          <w:sz w:val="16"/>
          <w:szCs w:val="16"/>
        </w:rPr>
        <w:t>Реестр муниципальных маршрутов регулярных перевозок муниципального образования «</w:t>
      </w:r>
      <w:r w:rsidRPr="003A2CC9">
        <w:rPr>
          <w:rFonts w:ascii="Times New Roman" w:eastAsia="Times New Roman" w:hAnsi="Times New Roman" w:cs="Times New Roman"/>
          <w:b/>
          <w:snapToGrid w:val="0"/>
          <w:sz w:val="16"/>
          <w:szCs w:val="16"/>
          <w:lang w:eastAsia="ru-RU"/>
        </w:rPr>
        <w:t>Город Глазов</w:t>
      </w:r>
      <w:r w:rsidRPr="003A2CC9">
        <w:rPr>
          <w:rFonts w:ascii="Times New Roman" w:hAnsi="Times New Roman" w:cs="Times New Roman"/>
          <w:b/>
          <w:sz w:val="16"/>
          <w:szCs w:val="16"/>
        </w:rPr>
        <w:t>»</w:t>
      </w:r>
      <w:r>
        <w:rPr>
          <w:rStyle w:val="af"/>
          <w:rFonts w:ascii="Times New Roman" w:hAnsi="Times New Roman" w:cs="Times New Roman"/>
          <w:b/>
          <w:sz w:val="16"/>
          <w:szCs w:val="16"/>
        </w:rPr>
        <w:footnoteReference w:id="2"/>
      </w:r>
    </w:p>
    <w:p w:rsidR="00F22130" w:rsidRPr="003A2CC9" w:rsidRDefault="00F22130" w:rsidP="00F22130">
      <w:pPr>
        <w:rPr>
          <w:rFonts w:ascii="Times New Roman" w:hAnsi="Times New Roman" w:cs="Times New Roman"/>
          <w:sz w:val="16"/>
          <w:szCs w:val="16"/>
        </w:rPr>
      </w:pPr>
    </w:p>
    <w:tbl>
      <w:tblPr>
        <w:tblStyle w:val="a5"/>
        <w:tblW w:w="14317" w:type="dxa"/>
        <w:tblInd w:w="-147" w:type="dxa"/>
        <w:tblLayout w:type="fixed"/>
        <w:tblLook w:val="04A0"/>
      </w:tblPr>
      <w:tblGrid>
        <w:gridCol w:w="426"/>
        <w:gridCol w:w="567"/>
        <w:gridCol w:w="1701"/>
        <w:gridCol w:w="2551"/>
        <w:gridCol w:w="1843"/>
        <w:gridCol w:w="709"/>
        <w:gridCol w:w="1134"/>
        <w:gridCol w:w="1276"/>
        <w:gridCol w:w="1275"/>
        <w:gridCol w:w="851"/>
        <w:gridCol w:w="567"/>
        <w:gridCol w:w="1417"/>
      </w:tblGrid>
      <w:tr w:rsidR="003D7386" w:rsidTr="00F22130">
        <w:trPr>
          <w:cantSplit/>
          <w:trHeight w:val="3680"/>
          <w:tblHeader/>
        </w:trPr>
        <w:tc>
          <w:tcPr>
            <w:tcW w:w="426" w:type="dxa"/>
            <w:textDirection w:val="btLr"/>
            <w:vAlign w:val="center"/>
          </w:tcPr>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w:t>
            </w:r>
          </w:p>
        </w:tc>
        <w:tc>
          <w:tcPr>
            <w:tcW w:w="567" w:type="dxa"/>
            <w:textDirection w:val="btLr"/>
            <w:vAlign w:val="center"/>
          </w:tcPr>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Порядковый номер маршрута регулярных перевозок</w:t>
            </w:r>
          </w:p>
          <w:p w:rsidR="00F22130" w:rsidRPr="003A2CC9" w:rsidRDefault="00F22130" w:rsidP="00F22130">
            <w:pPr>
              <w:ind w:left="57" w:right="57"/>
              <w:jc w:val="center"/>
              <w:rPr>
                <w:rFonts w:ascii="Times New Roman" w:hAnsi="Times New Roman" w:cs="Times New Roman"/>
                <w:b/>
                <w:sz w:val="16"/>
                <w:szCs w:val="16"/>
              </w:rPr>
            </w:pPr>
          </w:p>
        </w:tc>
        <w:tc>
          <w:tcPr>
            <w:tcW w:w="1701" w:type="dxa"/>
            <w:textDirection w:val="btLr"/>
            <w:vAlign w:val="center"/>
          </w:tcPr>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 (АВ - автовокзал, АС - автостанция)</w:t>
            </w:r>
          </w:p>
          <w:p w:rsidR="00F22130" w:rsidRPr="003A2CC9" w:rsidRDefault="00F22130" w:rsidP="00F22130">
            <w:pPr>
              <w:ind w:left="57" w:right="57"/>
              <w:jc w:val="center"/>
              <w:rPr>
                <w:rFonts w:ascii="Times New Roman" w:hAnsi="Times New Roman" w:cs="Times New Roman"/>
                <w:b/>
                <w:sz w:val="16"/>
                <w:szCs w:val="16"/>
              </w:rPr>
            </w:pPr>
          </w:p>
        </w:tc>
        <w:tc>
          <w:tcPr>
            <w:tcW w:w="2551" w:type="dxa"/>
            <w:textDirection w:val="btLr"/>
            <w:vAlign w:val="center"/>
          </w:tcPr>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1843" w:type="dxa"/>
            <w:textDirection w:val="btLr"/>
            <w:vAlign w:val="center"/>
          </w:tcPr>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Наименование улиц, автомобильных дорог, по</w:t>
            </w:r>
          </w:p>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которым предполагается движение транспортных средств между остановочными пунктами по маршруту регулярных перевозок</w:t>
            </w:r>
          </w:p>
        </w:tc>
        <w:tc>
          <w:tcPr>
            <w:tcW w:w="709" w:type="dxa"/>
            <w:textDirection w:val="btLr"/>
            <w:vAlign w:val="center"/>
          </w:tcPr>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Протяженность маршрута регулярных перевозок, км</w:t>
            </w:r>
          </w:p>
          <w:p w:rsidR="00F22130" w:rsidRPr="003A2CC9" w:rsidRDefault="00F22130" w:rsidP="00F22130">
            <w:pPr>
              <w:ind w:left="57" w:right="57"/>
              <w:jc w:val="center"/>
              <w:rPr>
                <w:rFonts w:ascii="Times New Roman" w:hAnsi="Times New Roman" w:cs="Times New Roman"/>
                <w:b/>
                <w:sz w:val="16"/>
                <w:szCs w:val="16"/>
              </w:rPr>
            </w:pPr>
          </w:p>
        </w:tc>
        <w:tc>
          <w:tcPr>
            <w:tcW w:w="1134" w:type="dxa"/>
            <w:textDirection w:val="btLr"/>
            <w:vAlign w:val="center"/>
          </w:tcPr>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Порядок посадки и высадки (только в установленных остановочных пунктах или в любом не запрещенном ПДД   месте по маршруту регулярных перевозок</w:t>
            </w:r>
          </w:p>
        </w:tc>
        <w:tc>
          <w:tcPr>
            <w:tcW w:w="1276" w:type="dxa"/>
            <w:textDirection w:val="btLr"/>
            <w:vAlign w:val="center"/>
          </w:tcPr>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Вид регулярным перевозок (регулярные перевозки по   регулируемым тарифам или регулярные перевозки по нерегулируемым тарифам)</w:t>
            </w:r>
          </w:p>
        </w:tc>
        <w:tc>
          <w:tcPr>
            <w:tcW w:w="1275" w:type="dxa"/>
            <w:textDirection w:val="btLr"/>
            <w:vAlign w:val="center"/>
          </w:tcPr>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Виды транспортных средств и классы транспортных средств,</w:t>
            </w:r>
          </w:p>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которые используются для перевозок по маршруту регулярных</w:t>
            </w:r>
          </w:p>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перевозок, максимальное количество транспортных средств</w:t>
            </w:r>
          </w:p>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каждого класса</w:t>
            </w:r>
          </w:p>
        </w:tc>
        <w:tc>
          <w:tcPr>
            <w:tcW w:w="851" w:type="dxa"/>
            <w:textDirection w:val="btLr"/>
            <w:vAlign w:val="center"/>
          </w:tcPr>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Экологические характеристики транспортных средств, которые</w:t>
            </w:r>
          </w:p>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используются для перевозок по маршруту регулярных перевозок</w:t>
            </w:r>
          </w:p>
        </w:tc>
        <w:tc>
          <w:tcPr>
            <w:tcW w:w="567" w:type="dxa"/>
            <w:textDirection w:val="btLr"/>
            <w:vAlign w:val="center"/>
          </w:tcPr>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Дата начала осуществления регулярных перевозок</w:t>
            </w:r>
          </w:p>
        </w:tc>
        <w:tc>
          <w:tcPr>
            <w:tcW w:w="1417" w:type="dxa"/>
            <w:textDirection w:val="btLr"/>
            <w:vAlign w:val="center"/>
          </w:tcPr>
          <w:p w:rsidR="00F22130" w:rsidRPr="003A2CC9" w:rsidRDefault="00F22130" w:rsidP="00F22130">
            <w:pPr>
              <w:ind w:left="57" w:right="57"/>
              <w:jc w:val="center"/>
              <w:rPr>
                <w:rFonts w:ascii="Times New Roman" w:hAnsi="Times New Roman" w:cs="Times New Roman"/>
                <w:b/>
                <w:sz w:val="16"/>
                <w:szCs w:val="16"/>
              </w:rPr>
            </w:pPr>
            <w:r w:rsidRPr="003A2CC9">
              <w:rPr>
                <w:rFonts w:ascii="Times New Roman" w:hAnsi="Times New Roman" w:cs="Times New Roman"/>
                <w:b/>
                <w:sz w:val="16"/>
                <w:szCs w:val="16"/>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r>
      <w:tr w:rsidR="003D7386" w:rsidTr="00F22130">
        <w:tc>
          <w:tcPr>
            <w:tcW w:w="426" w:type="dxa"/>
            <w:vAlign w:val="center"/>
          </w:tcPr>
          <w:p w:rsidR="00F22130" w:rsidRPr="003A2CC9" w:rsidRDefault="00F22130" w:rsidP="00F22130">
            <w:pPr>
              <w:ind w:left="-109" w:right="-112"/>
              <w:jc w:val="center"/>
              <w:rPr>
                <w:rFonts w:ascii="Times New Roman" w:hAnsi="Times New Roman" w:cs="Times New Roman"/>
                <w:sz w:val="16"/>
                <w:szCs w:val="16"/>
              </w:rPr>
            </w:pPr>
            <w:r w:rsidRPr="003A2CC9">
              <w:rPr>
                <w:rFonts w:ascii="Times New Roman" w:hAnsi="Times New Roman" w:cs="Times New Roman"/>
                <w:sz w:val="16"/>
                <w:szCs w:val="16"/>
              </w:rPr>
              <w:t>1</w:t>
            </w:r>
          </w:p>
        </w:tc>
        <w:tc>
          <w:tcPr>
            <w:tcW w:w="567" w:type="dxa"/>
            <w:vAlign w:val="center"/>
          </w:tcPr>
          <w:p w:rsidR="00F22130" w:rsidRPr="003A2CC9" w:rsidRDefault="00F22130" w:rsidP="00F22130">
            <w:pPr>
              <w:ind w:left="-109" w:right="-112"/>
              <w:jc w:val="center"/>
              <w:rPr>
                <w:rFonts w:ascii="Times New Roman" w:hAnsi="Times New Roman" w:cs="Times New Roman"/>
                <w:sz w:val="16"/>
                <w:szCs w:val="16"/>
              </w:rPr>
            </w:pPr>
            <w:r w:rsidRPr="003A2CC9">
              <w:rPr>
                <w:rFonts w:ascii="Times New Roman" w:hAnsi="Times New Roman" w:cs="Times New Roman"/>
                <w:sz w:val="16"/>
                <w:szCs w:val="16"/>
              </w:rPr>
              <w:t>1</w:t>
            </w:r>
          </w:p>
        </w:tc>
        <w:tc>
          <w:tcPr>
            <w:tcW w:w="1701" w:type="dxa"/>
            <w:vAlign w:val="center"/>
          </w:tcPr>
          <w:p w:rsidR="00F22130" w:rsidRPr="003A2CC9" w:rsidRDefault="00F22130" w:rsidP="00F22130">
            <w:pPr>
              <w:jc w:val="center"/>
              <w:rPr>
                <w:rFonts w:ascii="Times New Roman" w:hAnsi="Times New Roman" w:cs="Times New Roman"/>
                <w:sz w:val="16"/>
                <w:szCs w:val="16"/>
              </w:rPr>
            </w:pPr>
            <w:r w:rsidRPr="003A2CC9">
              <w:rPr>
                <w:rFonts w:ascii="Times New Roman" w:hAnsi="Times New Roman" w:cs="Times New Roman"/>
                <w:sz w:val="16"/>
                <w:szCs w:val="16"/>
              </w:rPr>
              <w:t>п. Никольск –Химмаш</w:t>
            </w:r>
          </w:p>
          <w:p w:rsidR="00F22130" w:rsidRPr="003A2CC9" w:rsidRDefault="00F22130" w:rsidP="00F22130">
            <w:pPr>
              <w:ind w:left="-109" w:right="-112"/>
              <w:jc w:val="center"/>
              <w:rPr>
                <w:rFonts w:ascii="Times New Roman" w:hAnsi="Times New Roman" w:cs="Times New Roman"/>
                <w:sz w:val="16"/>
                <w:szCs w:val="16"/>
              </w:rPr>
            </w:pPr>
          </w:p>
        </w:tc>
        <w:tc>
          <w:tcPr>
            <w:tcW w:w="2551" w:type="dxa"/>
            <w:vAlign w:val="center"/>
          </w:tcPr>
          <w:p w:rsidR="00F22130" w:rsidRPr="003A2CC9" w:rsidRDefault="00F22130" w:rsidP="00F22130">
            <w:pPr>
              <w:jc w:val="center"/>
              <w:rPr>
                <w:rFonts w:ascii="Times New Roman" w:hAnsi="Times New Roman" w:cs="Times New Roman"/>
                <w:sz w:val="16"/>
                <w:szCs w:val="16"/>
              </w:rPr>
            </w:pPr>
            <w:r w:rsidRPr="003A2CC9">
              <w:rPr>
                <w:rFonts w:ascii="Times New Roman" w:hAnsi="Times New Roman" w:cs="Times New Roman"/>
                <w:sz w:val="16"/>
                <w:szCs w:val="16"/>
              </w:rPr>
              <w:t>Въезд в д. Лекшур, Микрорайон «Никольский», Железнодорожный переезд 1165 км, Завод «Теплоагрегат», «Водоканал г.Глазова», ул. Пехтина, «Ростелеком» Бульвар Карла Маркса, Площадь Свободы, Музыкальная школа, гостиница «Глазов», Ледовый дворец спорта «Глазов Арена», ОКЦ Россия, Минирынок «Западный», Микрорайон «Западный», Производственная база ЖКУ г. Глазова, железнодорожный переезд 1159 км., улица Химмашевское</w:t>
            </w:r>
            <w:r w:rsidRPr="003A2CC9">
              <w:rPr>
                <w:rFonts w:ascii="Times New Roman" w:hAnsi="Times New Roman" w:cs="Times New Roman"/>
                <w:sz w:val="16"/>
                <w:szCs w:val="16"/>
              </w:rPr>
              <w:br/>
              <w:t>шоссе, Станция технического обслуживания автомобилей,</w:t>
            </w:r>
          </w:p>
          <w:p w:rsidR="00F22130" w:rsidRPr="003A2CC9" w:rsidRDefault="00F22130" w:rsidP="00F22130">
            <w:pPr>
              <w:ind w:left="-109" w:right="-112"/>
              <w:jc w:val="center"/>
              <w:rPr>
                <w:rFonts w:ascii="Times New Roman" w:hAnsi="Times New Roman" w:cs="Times New Roman"/>
                <w:sz w:val="16"/>
                <w:szCs w:val="16"/>
              </w:rPr>
            </w:pPr>
            <w:r w:rsidRPr="003A2CC9">
              <w:rPr>
                <w:rFonts w:ascii="Times New Roman" w:hAnsi="Times New Roman" w:cs="Times New Roman"/>
                <w:sz w:val="16"/>
                <w:szCs w:val="16"/>
              </w:rPr>
              <w:lastRenderedPageBreak/>
              <w:t>Глазовский завод завод Химмаш, Новая мебельная фабрика, «Оскон». «Оскон», мебельная фабрика, Глазовский завод завод^ Химмаш, Станция технического обслуживания автомобилей, железнодорожный переезд 1159 км., улица Гоголя, Микрорайон «Западный», Минирынок «Западный», МБОУ «Физико- математический лицей», СОШ №3, гостиница «Глазов», Площадь Свободы, межрайонная налоговая инспекция, Бульвар Карла Маркса, «Ростелеком», ул. Пехтина, «Водоканал г.Глазова», Завод «Теплоагрегат», железнодорожный переезд 1165 км., Микрорайон «Никольский», Въезд в д. Лекшур</w:t>
            </w:r>
          </w:p>
        </w:tc>
        <w:tc>
          <w:tcPr>
            <w:tcW w:w="1843" w:type="dxa"/>
            <w:vAlign w:val="center"/>
          </w:tcPr>
          <w:p w:rsidR="00F22130" w:rsidRPr="003A2CC9" w:rsidRDefault="00F22130" w:rsidP="00F22130">
            <w:pPr>
              <w:widowControl w:val="0"/>
              <w:ind w:right="40"/>
              <w:jc w:val="center"/>
              <w:rPr>
                <w:rFonts w:ascii="Times New Roman" w:eastAsia="Times New Roman" w:hAnsi="Times New Roman" w:cs="Times New Roman"/>
                <w:sz w:val="16"/>
                <w:szCs w:val="16"/>
              </w:rPr>
            </w:pPr>
            <w:r w:rsidRPr="003A2CC9">
              <w:rPr>
                <w:rFonts w:ascii="Times New Roman" w:eastAsia="Times New Roman" w:hAnsi="Times New Roman" w:cs="Times New Roman"/>
                <w:color w:val="000000"/>
                <w:sz w:val="16"/>
                <w:szCs w:val="16"/>
                <w:lang w:eastAsia="ru-RU" w:bidi="ru-RU"/>
              </w:rPr>
              <w:lastRenderedPageBreak/>
              <w:t>ул. Сибирская, ул. Пехтина, ул. Толстого, пл.</w:t>
            </w:r>
          </w:p>
          <w:p w:rsidR="00F22130" w:rsidRPr="003A2CC9" w:rsidRDefault="00F22130" w:rsidP="00F22130">
            <w:pPr>
              <w:widowControl w:val="0"/>
              <w:ind w:right="40"/>
              <w:jc w:val="center"/>
              <w:rPr>
                <w:rFonts w:ascii="Times New Roman" w:eastAsia="Times New Roman" w:hAnsi="Times New Roman" w:cs="Times New Roman"/>
                <w:sz w:val="16"/>
                <w:szCs w:val="16"/>
              </w:rPr>
            </w:pPr>
            <w:r w:rsidRPr="003A2CC9">
              <w:rPr>
                <w:rFonts w:ascii="Times New Roman" w:eastAsia="Times New Roman" w:hAnsi="Times New Roman" w:cs="Times New Roman"/>
                <w:color w:val="000000"/>
                <w:sz w:val="16"/>
                <w:szCs w:val="16"/>
                <w:lang w:eastAsia="ru-RU" w:bidi="ru-RU"/>
              </w:rPr>
              <w:t>Свободы, ул. Чепецкая, ул.</w:t>
            </w:r>
            <w:r w:rsidRPr="003A2CC9">
              <w:rPr>
                <w:rFonts w:ascii="Times New Roman" w:eastAsia="Times New Roman" w:hAnsi="Times New Roman" w:cs="Times New Roman"/>
                <w:color w:val="000000"/>
                <w:sz w:val="16"/>
                <w:szCs w:val="16"/>
                <w:lang w:eastAsia="ru-RU" w:bidi="ru-RU"/>
              </w:rPr>
              <w:br/>
              <w:t>Короленко, ул. Кирова, ул. Чехова, ул. Вятская, Химмашевское шоссе, ул. Вятская, ул. Гоголя, ул. Кирова, пл. Свободы, ул. Толстого, ул.</w:t>
            </w:r>
          </w:p>
          <w:p w:rsidR="00F22130" w:rsidRPr="003A2CC9" w:rsidRDefault="00F22130" w:rsidP="00F22130">
            <w:pPr>
              <w:widowControl w:val="0"/>
              <w:ind w:right="40"/>
              <w:jc w:val="center"/>
              <w:rPr>
                <w:rFonts w:ascii="Times New Roman" w:eastAsia="Times New Roman" w:hAnsi="Times New Roman" w:cs="Times New Roman"/>
                <w:sz w:val="16"/>
                <w:szCs w:val="16"/>
              </w:rPr>
            </w:pPr>
            <w:r w:rsidRPr="003A2CC9">
              <w:rPr>
                <w:rFonts w:ascii="Times New Roman" w:eastAsia="Times New Roman" w:hAnsi="Times New Roman" w:cs="Times New Roman"/>
                <w:color w:val="000000"/>
                <w:sz w:val="16"/>
                <w:szCs w:val="16"/>
                <w:lang w:eastAsia="ru-RU" w:bidi="ru-RU"/>
              </w:rPr>
              <w:t>Пехтина, ул. Сибирская</w:t>
            </w:r>
          </w:p>
          <w:p w:rsidR="00F22130" w:rsidRPr="003A2CC9" w:rsidRDefault="00F22130" w:rsidP="00F22130">
            <w:pPr>
              <w:ind w:left="-109" w:right="-112"/>
              <w:jc w:val="center"/>
              <w:rPr>
                <w:rFonts w:ascii="Times New Roman" w:hAnsi="Times New Roman" w:cs="Times New Roman"/>
                <w:sz w:val="16"/>
                <w:szCs w:val="16"/>
              </w:rPr>
            </w:pPr>
          </w:p>
        </w:tc>
        <w:tc>
          <w:tcPr>
            <w:tcW w:w="709" w:type="dxa"/>
            <w:vAlign w:val="center"/>
          </w:tcPr>
          <w:p w:rsidR="00F22130" w:rsidRPr="003A2CC9" w:rsidRDefault="00F22130" w:rsidP="00F22130">
            <w:pPr>
              <w:ind w:left="-109" w:right="-112"/>
              <w:jc w:val="center"/>
              <w:rPr>
                <w:rFonts w:ascii="Times New Roman" w:hAnsi="Times New Roman" w:cs="Times New Roman"/>
                <w:sz w:val="16"/>
                <w:szCs w:val="16"/>
              </w:rPr>
            </w:pPr>
            <w:r w:rsidRPr="003A2CC9">
              <w:rPr>
                <w:rFonts w:ascii="Times New Roman" w:hAnsi="Times New Roman" w:cs="Times New Roman"/>
                <w:sz w:val="16"/>
                <w:szCs w:val="16"/>
              </w:rPr>
              <w:t>20,9</w:t>
            </w:r>
          </w:p>
        </w:tc>
        <w:tc>
          <w:tcPr>
            <w:tcW w:w="1134" w:type="dxa"/>
            <w:vAlign w:val="center"/>
          </w:tcPr>
          <w:p w:rsidR="00F22130" w:rsidRPr="003A2CC9"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3A2CC9">
              <w:rPr>
                <w:rFonts w:ascii="Times New Roman" w:eastAsia="Times New Roman" w:hAnsi="Times New Roman" w:cs="Times New Roman"/>
                <w:color w:val="000000"/>
                <w:sz w:val="16"/>
                <w:szCs w:val="16"/>
                <w:shd w:val="clear" w:color="auto" w:fill="FFFFFF"/>
                <w:lang w:eastAsia="ru-RU" w:bidi="ru-RU"/>
              </w:rPr>
              <w:t>Только в</w:t>
            </w:r>
            <w:r w:rsidRPr="003A2CC9">
              <w:rPr>
                <w:rFonts w:ascii="Times New Roman" w:eastAsia="Times New Roman" w:hAnsi="Times New Roman" w:cs="Times New Roman"/>
                <w:color w:val="000000"/>
                <w:sz w:val="16"/>
                <w:szCs w:val="16"/>
                <w:shd w:val="clear" w:color="auto" w:fill="FFFFFF"/>
                <w:lang w:eastAsia="ru-RU" w:bidi="ru-RU"/>
              </w:rPr>
              <w:br/>
              <w:t>установленных</w:t>
            </w:r>
            <w:r w:rsidRPr="003A2CC9">
              <w:rPr>
                <w:rFonts w:ascii="Times New Roman" w:eastAsia="Times New Roman" w:hAnsi="Times New Roman" w:cs="Times New Roman"/>
                <w:color w:val="000000"/>
                <w:sz w:val="16"/>
                <w:szCs w:val="16"/>
                <w:shd w:val="clear" w:color="auto" w:fill="FFFFFF"/>
                <w:lang w:eastAsia="ru-RU" w:bidi="ru-RU"/>
              </w:rPr>
              <w:br/>
              <w:t>остановочных</w:t>
            </w:r>
            <w:r w:rsidRPr="003A2CC9">
              <w:rPr>
                <w:rFonts w:ascii="Times New Roman" w:eastAsia="Times New Roman" w:hAnsi="Times New Roman" w:cs="Times New Roman"/>
                <w:color w:val="000000"/>
                <w:sz w:val="16"/>
                <w:szCs w:val="16"/>
                <w:shd w:val="clear" w:color="auto" w:fill="FFFFFF"/>
                <w:lang w:eastAsia="ru-RU" w:bidi="ru-RU"/>
              </w:rPr>
              <w:br/>
              <w:t>пунктах</w:t>
            </w:r>
          </w:p>
          <w:p w:rsidR="00F22130" w:rsidRPr="003A2CC9" w:rsidRDefault="00F22130" w:rsidP="00F22130">
            <w:pPr>
              <w:ind w:left="-109" w:right="-112"/>
              <w:jc w:val="center"/>
              <w:rPr>
                <w:rFonts w:ascii="Times New Roman" w:hAnsi="Times New Roman" w:cs="Times New Roman"/>
                <w:sz w:val="16"/>
                <w:szCs w:val="16"/>
              </w:rPr>
            </w:pPr>
          </w:p>
        </w:tc>
        <w:tc>
          <w:tcPr>
            <w:tcW w:w="1276" w:type="dxa"/>
            <w:vAlign w:val="center"/>
          </w:tcPr>
          <w:p w:rsidR="00F22130" w:rsidRPr="003A2CC9" w:rsidRDefault="00F22130" w:rsidP="00F22130">
            <w:pPr>
              <w:widowControl w:val="0"/>
              <w:jc w:val="center"/>
              <w:rPr>
                <w:rFonts w:ascii="Times New Roman" w:eastAsia="Times New Roman" w:hAnsi="Times New Roman" w:cs="Times New Roman"/>
                <w:sz w:val="16"/>
                <w:szCs w:val="16"/>
              </w:rPr>
            </w:pPr>
            <w:r w:rsidRPr="003A2CC9">
              <w:rPr>
                <w:rFonts w:ascii="Times New Roman" w:eastAsia="Times New Roman" w:hAnsi="Times New Roman" w:cs="Times New Roman"/>
                <w:color w:val="000000"/>
                <w:sz w:val="16"/>
                <w:szCs w:val="16"/>
                <w:lang w:eastAsia="ru-RU" w:bidi="ru-RU"/>
              </w:rPr>
              <w:t>По</w:t>
            </w:r>
          </w:p>
          <w:p w:rsidR="00F22130" w:rsidRPr="003A2CC9" w:rsidRDefault="00F22130" w:rsidP="00F22130">
            <w:pPr>
              <w:widowControl w:val="0"/>
              <w:jc w:val="center"/>
              <w:rPr>
                <w:rFonts w:ascii="Times New Roman" w:eastAsia="Times New Roman" w:hAnsi="Times New Roman" w:cs="Times New Roman"/>
                <w:sz w:val="16"/>
                <w:szCs w:val="16"/>
              </w:rPr>
            </w:pPr>
            <w:r w:rsidRPr="003A2CC9">
              <w:rPr>
                <w:rFonts w:ascii="Times New Roman" w:eastAsia="Times New Roman" w:hAnsi="Times New Roman" w:cs="Times New Roman"/>
                <w:color w:val="000000"/>
                <w:sz w:val="16"/>
                <w:szCs w:val="16"/>
                <w:lang w:eastAsia="ru-RU" w:bidi="ru-RU"/>
              </w:rPr>
              <w:t>регулируемым</w:t>
            </w:r>
          </w:p>
          <w:p w:rsidR="00F22130" w:rsidRPr="003A2CC9" w:rsidRDefault="00F22130" w:rsidP="00F22130">
            <w:pPr>
              <w:widowControl w:val="0"/>
              <w:jc w:val="center"/>
              <w:rPr>
                <w:rFonts w:ascii="Times New Roman" w:eastAsia="Times New Roman" w:hAnsi="Times New Roman" w:cs="Times New Roman"/>
                <w:sz w:val="16"/>
                <w:szCs w:val="16"/>
              </w:rPr>
            </w:pPr>
            <w:r w:rsidRPr="003A2CC9">
              <w:rPr>
                <w:rFonts w:ascii="Times New Roman" w:eastAsia="Times New Roman" w:hAnsi="Times New Roman" w:cs="Times New Roman"/>
                <w:color w:val="000000"/>
                <w:sz w:val="16"/>
                <w:szCs w:val="16"/>
                <w:lang w:eastAsia="ru-RU" w:bidi="ru-RU"/>
              </w:rPr>
              <w:t>тарифам</w:t>
            </w:r>
          </w:p>
          <w:p w:rsidR="00F22130" w:rsidRPr="003A2CC9" w:rsidRDefault="00F22130" w:rsidP="00F22130">
            <w:pPr>
              <w:ind w:left="-109" w:right="-112"/>
              <w:jc w:val="center"/>
              <w:rPr>
                <w:rFonts w:ascii="Times New Roman" w:hAnsi="Times New Roman" w:cs="Times New Roman"/>
                <w:sz w:val="16"/>
                <w:szCs w:val="16"/>
              </w:rPr>
            </w:pPr>
          </w:p>
        </w:tc>
        <w:tc>
          <w:tcPr>
            <w:tcW w:w="1275" w:type="dxa"/>
            <w:vAlign w:val="center"/>
          </w:tcPr>
          <w:p w:rsidR="00F22130" w:rsidRPr="003A2CC9" w:rsidRDefault="00F22130" w:rsidP="00F22130">
            <w:pPr>
              <w:widowControl w:val="0"/>
              <w:jc w:val="center"/>
              <w:rPr>
                <w:rFonts w:ascii="Times New Roman" w:eastAsia="Times New Roman" w:hAnsi="Times New Roman" w:cs="Times New Roman"/>
                <w:color w:val="000000"/>
                <w:sz w:val="16"/>
                <w:szCs w:val="16"/>
                <w:lang w:eastAsia="ru-RU" w:bidi="ru-RU"/>
              </w:rPr>
            </w:pPr>
            <w:r w:rsidRPr="003A2CC9">
              <w:rPr>
                <w:rFonts w:ascii="Times New Roman" w:eastAsia="Times New Roman" w:hAnsi="Times New Roman" w:cs="Times New Roman"/>
                <w:color w:val="000000"/>
                <w:sz w:val="16"/>
                <w:szCs w:val="16"/>
                <w:lang w:eastAsia="ru-RU" w:bidi="ru-RU"/>
              </w:rPr>
              <w:t xml:space="preserve">Автобус большой, средний, </w:t>
            </w:r>
          </w:p>
          <w:p w:rsidR="00F22130" w:rsidRPr="003A2CC9" w:rsidRDefault="00F22130" w:rsidP="00F22130">
            <w:pPr>
              <w:widowControl w:val="0"/>
              <w:jc w:val="center"/>
              <w:rPr>
                <w:rFonts w:ascii="Times New Roman" w:eastAsia="Times New Roman" w:hAnsi="Times New Roman" w:cs="Times New Roman"/>
                <w:sz w:val="16"/>
                <w:szCs w:val="16"/>
              </w:rPr>
            </w:pPr>
            <w:r w:rsidRPr="003A2CC9">
              <w:rPr>
                <w:rFonts w:ascii="Times New Roman" w:eastAsia="Times New Roman" w:hAnsi="Times New Roman" w:cs="Times New Roman"/>
                <w:color w:val="000000"/>
                <w:sz w:val="16"/>
                <w:szCs w:val="16"/>
                <w:lang w:eastAsia="ru-RU" w:bidi="ru-RU"/>
              </w:rPr>
              <w:t>малый - 12ед.</w:t>
            </w:r>
          </w:p>
          <w:p w:rsidR="00F22130" w:rsidRPr="003A2CC9" w:rsidRDefault="00F22130" w:rsidP="00F22130">
            <w:pPr>
              <w:ind w:left="-109" w:right="-112"/>
              <w:jc w:val="center"/>
              <w:rPr>
                <w:rFonts w:ascii="Times New Roman" w:hAnsi="Times New Roman" w:cs="Times New Roman"/>
                <w:sz w:val="16"/>
                <w:szCs w:val="16"/>
              </w:rPr>
            </w:pPr>
          </w:p>
        </w:tc>
        <w:tc>
          <w:tcPr>
            <w:tcW w:w="851" w:type="dxa"/>
            <w:vAlign w:val="center"/>
          </w:tcPr>
          <w:p w:rsidR="00F22130" w:rsidRPr="003A2CC9" w:rsidRDefault="00F22130" w:rsidP="00F22130">
            <w:pPr>
              <w:widowControl w:val="0"/>
              <w:jc w:val="center"/>
              <w:rPr>
                <w:rFonts w:ascii="Times New Roman" w:eastAsia="Times New Roman" w:hAnsi="Times New Roman" w:cs="Times New Roman"/>
                <w:sz w:val="16"/>
                <w:szCs w:val="16"/>
              </w:rPr>
            </w:pPr>
            <w:r w:rsidRPr="003A2CC9">
              <w:rPr>
                <w:rFonts w:ascii="Times New Roman" w:eastAsia="Times New Roman" w:hAnsi="Times New Roman" w:cs="Times New Roman"/>
                <w:color w:val="000000"/>
                <w:sz w:val="16"/>
                <w:szCs w:val="16"/>
                <w:lang w:eastAsia="ru-RU" w:bidi="ru-RU"/>
              </w:rPr>
              <w:t>любой</w:t>
            </w:r>
          </w:p>
          <w:p w:rsidR="00F22130" w:rsidRPr="003A2CC9" w:rsidRDefault="00F22130" w:rsidP="00F22130">
            <w:pPr>
              <w:ind w:left="-109" w:right="-112"/>
              <w:jc w:val="center"/>
              <w:rPr>
                <w:rFonts w:ascii="Times New Roman" w:hAnsi="Times New Roman" w:cs="Times New Roman"/>
                <w:sz w:val="16"/>
                <w:szCs w:val="16"/>
              </w:rPr>
            </w:pPr>
          </w:p>
        </w:tc>
        <w:tc>
          <w:tcPr>
            <w:tcW w:w="567" w:type="dxa"/>
            <w:vAlign w:val="center"/>
          </w:tcPr>
          <w:p w:rsidR="00F22130" w:rsidRPr="003A2CC9"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bookmarkStart w:id="65" w:name="bookmark4"/>
            <w:r w:rsidRPr="003A2CC9">
              <w:rPr>
                <w:rFonts w:ascii="Times New Roman" w:eastAsia="Times New Roman" w:hAnsi="Times New Roman" w:cs="Times New Roman"/>
                <w:color w:val="000000"/>
                <w:sz w:val="16"/>
                <w:szCs w:val="16"/>
                <w:shd w:val="clear" w:color="auto" w:fill="FFFFFF"/>
                <w:lang w:eastAsia="ru-RU" w:bidi="ru-RU"/>
              </w:rPr>
              <w:t>15.08.</w:t>
            </w:r>
          </w:p>
          <w:p w:rsidR="00F22130" w:rsidRPr="003A2CC9" w:rsidRDefault="00F22130" w:rsidP="00F22130">
            <w:pPr>
              <w:ind w:left="-109" w:right="-112"/>
              <w:jc w:val="center"/>
              <w:rPr>
                <w:rFonts w:ascii="Times New Roman" w:eastAsia="Times New Roman" w:hAnsi="Times New Roman" w:cs="Times New Roman"/>
                <w:sz w:val="16"/>
                <w:szCs w:val="16"/>
              </w:rPr>
            </w:pPr>
            <w:r w:rsidRPr="003A2CC9">
              <w:rPr>
                <w:rFonts w:ascii="Times New Roman" w:eastAsia="Times New Roman" w:hAnsi="Times New Roman" w:cs="Times New Roman"/>
                <w:color w:val="000000"/>
                <w:sz w:val="16"/>
                <w:szCs w:val="16"/>
                <w:shd w:val="clear" w:color="auto" w:fill="FFFFFF"/>
                <w:lang w:eastAsia="ru-RU" w:bidi="ru-RU"/>
              </w:rPr>
              <w:t>2011</w:t>
            </w:r>
            <w:bookmarkEnd w:id="65"/>
          </w:p>
          <w:p w:rsidR="00F22130" w:rsidRPr="003A2CC9" w:rsidRDefault="00F22130" w:rsidP="00F22130">
            <w:pPr>
              <w:ind w:left="-109" w:right="-112"/>
              <w:jc w:val="center"/>
              <w:rPr>
                <w:rFonts w:ascii="Times New Roman" w:hAnsi="Times New Roman" w:cs="Times New Roman"/>
                <w:sz w:val="16"/>
                <w:szCs w:val="16"/>
              </w:rPr>
            </w:pPr>
          </w:p>
        </w:tc>
        <w:tc>
          <w:tcPr>
            <w:tcW w:w="1417" w:type="dxa"/>
            <w:vAlign w:val="center"/>
          </w:tcPr>
          <w:p w:rsidR="00F22130" w:rsidRPr="003A2CC9" w:rsidRDefault="00F22130" w:rsidP="00F22130">
            <w:pPr>
              <w:widowControl w:val="0"/>
              <w:jc w:val="center"/>
              <w:rPr>
                <w:rFonts w:ascii="Times New Roman" w:eastAsia="Times New Roman" w:hAnsi="Times New Roman" w:cs="Times New Roman"/>
                <w:sz w:val="16"/>
                <w:szCs w:val="16"/>
              </w:rPr>
            </w:pPr>
            <w:r w:rsidRPr="003A2CC9">
              <w:rPr>
                <w:rFonts w:ascii="Times New Roman" w:eastAsia="Times New Roman" w:hAnsi="Times New Roman" w:cs="Times New Roman"/>
                <w:color w:val="000000"/>
                <w:sz w:val="16"/>
                <w:szCs w:val="16"/>
                <w:lang w:eastAsia="ru-RU" w:bidi="ru-RU"/>
              </w:rPr>
              <w:t>АО</w:t>
            </w:r>
          </w:p>
          <w:p w:rsidR="00F22130" w:rsidRPr="003A2CC9" w:rsidRDefault="00F22130" w:rsidP="00F22130">
            <w:pPr>
              <w:widowControl w:val="0"/>
              <w:jc w:val="center"/>
              <w:rPr>
                <w:rFonts w:ascii="Times New Roman" w:eastAsia="Times New Roman" w:hAnsi="Times New Roman" w:cs="Times New Roman"/>
                <w:sz w:val="16"/>
                <w:szCs w:val="16"/>
              </w:rPr>
            </w:pPr>
            <w:r w:rsidRPr="003A2CC9">
              <w:rPr>
                <w:rFonts w:ascii="Times New Roman" w:eastAsia="Times New Roman" w:hAnsi="Times New Roman" w:cs="Times New Roman"/>
                <w:color w:val="000000"/>
                <w:sz w:val="16"/>
                <w:szCs w:val="16"/>
                <w:lang w:eastAsia="ru-RU" w:bidi="ru-RU"/>
              </w:rPr>
              <w:t>«Удмуртавтотранс» г. Ижевск, ул.</w:t>
            </w:r>
            <w:r w:rsidRPr="003A2CC9">
              <w:rPr>
                <w:rFonts w:ascii="Times New Roman" w:eastAsia="Times New Roman" w:hAnsi="Times New Roman" w:cs="Times New Roman"/>
                <w:color w:val="000000"/>
                <w:sz w:val="16"/>
                <w:szCs w:val="16"/>
                <w:lang w:eastAsia="ru-RU" w:bidi="ru-RU"/>
              </w:rPr>
              <w:br/>
              <w:t>Ленина, 4б</w:t>
            </w:r>
          </w:p>
          <w:p w:rsidR="00F22130" w:rsidRPr="003A2CC9" w:rsidRDefault="00F22130" w:rsidP="00F22130">
            <w:pPr>
              <w:ind w:left="-109" w:right="-112"/>
              <w:jc w:val="center"/>
              <w:rPr>
                <w:rFonts w:ascii="Times New Roman" w:hAnsi="Times New Roman" w:cs="Times New Roman"/>
                <w:sz w:val="16"/>
                <w:szCs w:val="16"/>
              </w:rPr>
            </w:pPr>
          </w:p>
        </w:tc>
      </w:tr>
      <w:tr w:rsidR="003D7386" w:rsidTr="00F22130">
        <w:tc>
          <w:tcPr>
            <w:tcW w:w="426"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2</w:t>
            </w:r>
          </w:p>
        </w:tc>
        <w:tc>
          <w:tcPr>
            <w:tcW w:w="567"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2</w:t>
            </w:r>
          </w:p>
        </w:tc>
        <w:tc>
          <w:tcPr>
            <w:tcW w:w="170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Кольцо</w:t>
            </w:r>
          </w:p>
        </w:tc>
        <w:tc>
          <w:tcPr>
            <w:tcW w:w="2551" w:type="dxa"/>
          </w:tcPr>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СОШ №15, «Сбербанк России», Бульвар Карла Маркса, Площадь Свободы, Молодежный клуб «Родник», ДОСААФ,</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 xml:space="preserve">Центральная проходная АО ЧМЗ, «Управление автомобильного транспорта», Западная проходная АО ЧМЗ, Набережный филиал библиотеки им.В.Г. Короленко, </w:t>
            </w:r>
            <w:r w:rsidRPr="00E1541D">
              <w:rPr>
                <w:rFonts w:ascii="Times New Roman" w:eastAsia="Times New Roman" w:hAnsi="Times New Roman" w:cs="Times New Roman"/>
                <w:color w:val="000000"/>
                <w:sz w:val="16"/>
                <w:szCs w:val="16"/>
                <w:shd w:val="clear" w:color="auto" w:fill="FFFFFF"/>
                <w:lang w:eastAsia="ru-RU" w:bidi="ru-RU"/>
              </w:rPr>
              <w:lastRenderedPageBreak/>
              <w:t>Почта России, Глазовский районный центр, Администрация города Глазова, Баня, Автовокзал — Железнодорожный вокзал,</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Глазовская Мебельная фабрика, «Ростелеком», СОШ №15</w:t>
            </w:r>
          </w:p>
        </w:tc>
        <w:tc>
          <w:tcPr>
            <w:tcW w:w="1843"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 xml:space="preserve">ул. Калинина, ул. Карла Маркса, ул. Толстого, пл. Свободы, ул. Чепецкая, ул. 2-я Набережная, ул. Белова, ул.Т.Барамзиной, ул. Советская, ул. Пряженникова, ул. Сулимова, ул. Буденного, ул. Толстого, ул. Пехтина, </w:t>
            </w:r>
            <w:r w:rsidRPr="00E1541D">
              <w:rPr>
                <w:rFonts w:ascii="Times New Roman" w:eastAsia="Times New Roman" w:hAnsi="Times New Roman" w:cs="Times New Roman"/>
                <w:color w:val="000000"/>
                <w:sz w:val="16"/>
                <w:szCs w:val="16"/>
                <w:shd w:val="clear" w:color="auto" w:fill="FFFFFF"/>
                <w:lang w:eastAsia="ru-RU" w:bidi="ru-RU"/>
              </w:rPr>
              <w:lastRenderedPageBreak/>
              <w:t>ул. Калинина</w:t>
            </w:r>
          </w:p>
        </w:tc>
        <w:tc>
          <w:tcPr>
            <w:tcW w:w="709"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9,6</w:t>
            </w:r>
          </w:p>
        </w:tc>
        <w:tc>
          <w:tcPr>
            <w:tcW w:w="1134"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Только в установленных остановочных пунктах</w:t>
            </w:r>
          </w:p>
        </w:tc>
        <w:tc>
          <w:tcPr>
            <w:tcW w:w="1276" w:type="dxa"/>
          </w:tcPr>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По</w:t>
            </w:r>
          </w:p>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регулируемым</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тарифам</w:t>
            </w:r>
          </w:p>
        </w:tc>
        <w:tc>
          <w:tcPr>
            <w:tcW w:w="1275" w:type="dxa"/>
          </w:tcPr>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Автобус</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малый-4ед.</w:t>
            </w:r>
          </w:p>
        </w:tc>
        <w:tc>
          <w:tcPr>
            <w:tcW w:w="8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любой</w:t>
            </w:r>
          </w:p>
        </w:tc>
        <w:tc>
          <w:tcPr>
            <w:tcW w:w="567"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15.08.</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2011</w:t>
            </w:r>
          </w:p>
        </w:tc>
        <w:tc>
          <w:tcPr>
            <w:tcW w:w="1417" w:type="dxa"/>
          </w:tcPr>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АО</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«Удмуртавтотранс» г. Ижевск, ул. Ленина,46</w:t>
            </w:r>
          </w:p>
        </w:tc>
      </w:tr>
      <w:tr w:rsidR="003D7386" w:rsidTr="00F22130">
        <w:tc>
          <w:tcPr>
            <w:tcW w:w="426"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3</w:t>
            </w:r>
          </w:p>
        </w:tc>
        <w:tc>
          <w:tcPr>
            <w:tcW w:w="567"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2Б</w:t>
            </w:r>
          </w:p>
        </w:tc>
        <w:tc>
          <w:tcPr>
            <w:tcW w:w="1701"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Обратное</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кольцо</w:t>
            </w:r>
          </w:p>
        </w:tc>
        <w:tc>
          <w:tcPr>
            <w:tcW w:w="2551"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«Сбербанк России», СОШ №15, Лицей искусств, «Ростелеком», Глазовская мебельная фабрика, Автовокзал — Железнодорожный вокзал, Администрация города Глазова,</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Коммерческий центр, Глазовский районный суд, Почта России, Набережный филиал библиотеки им-В.Г. Короленко, Центральная проходная АО ЧМЗ, ДОСААФ, Молодежный клуб «Родник», Музыкальная школа, пл. Свободы, ГГПИ им. В.Г.Короленко, Бульвар Карла Маркса, «Сбербанк России»</w:t>
            </w:r>
          </w:p>
        </w:tc>
        <w:tc>
          <w:tcPr>
            <w:tcW w:w="1843"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ул. Калинина, ул. Пехтина, ул. Толстого, ул. Буденного, ул. Сулимова, ул.</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 xml:space="preserve">Пряженникова, ул. Советская, ул. Белова, </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ул. 2-я Набережная, ул. Короленко, ул. Кирова, пл. Свободы, ул. Сибирская, ул. Карла Маркса, ул. Калинина</w:t>
            </w:r>
          </w:p>
        </w:tc>
        <w:tc>
          <w:tcPr>
            <w:tcW w:w="709"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10,2</w:t>
            </w:r>
          </w:p>
        </w:tc>
        <w:tc>
          <w:tcPr>
            <w:tcW w:w="1134"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Только в установленных остановочных пунктах</w:t>
            </w:r>
          </w:p>
        </w:tc>
        <w:tc>
          <w:tcPr>
            <w:tcW w:w="1276"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По</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регулируемым</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тарифам</w:t>
            </w:r>
          </w:p>
        </w:tc>
        <w:tc>
          <w:tcPr>
            <w:tcW w:w="1275"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 xml:space="preserve">Автобус </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малый-6 ед.</w:t>
            </w:r>
          </w:p>
        </w:tc>
        <w:tc>
          <w:tcPr>
            <w:tcW w:w="8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любой</w:t>
            </w:r>
          </w:p>
        </w:tc>
        <w:tc>
          <w:tcPr>
            <w:tcW w:w="567"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15.08.</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2011</w:t>
            </w:r>
          </w:p>
        </w:tc>
        <w:tc>
          <w:tcPr>
            <w:tcW w:w="1417"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НП «АТПА города Глазова» г. Глазов, Красногорский тракт,26</w:t>
            </w:r>
          </w:p>
        </w:tc>
      </w:tr>
      <w:tr w:rsidR="003D7386" w:rsidTr="00F22130">
        <w:tc>
          <w:tcPr>
            <w:tcW w:w="426"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5</w:t>
            </w:r>
          </w:p>
        </w:tc>
        <w:tc>
          <w:tcPr>
            <w:tcW w:w="567"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3</w:t>
            </w:r>
          </w:p>
        </w:tc>
        <w:tc>
          <w:tcPr>
            <w:tcW w:w="170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ул. Калинина- ул. Глинки</w:t>
            </w:r>
          </w:p>
        </w:tc>
        <w:tc>
          <w:tcPr>
            <w:tcW w:w="2551"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СОШ №15, «Сбербанк России», Бульвар Карла Маркса</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Площадь Свободы, Музыкальная школа, гостиница Глазов, Ледовый дворец спорта «Глазов Арена», ОЮД Россия,</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Набережный филиал библиотеки им-</w:t>
            </w:r>
            <w:r w:rsidRPr="00E1541D">
              <w:rPr>
                <w:rFonts w:ascii="Times New Roman" w:eastAsia="Times New Roman" w:hAnsi="Times New Roman" w:cs="Times New Roman"/>
                <w:color w:val="000000"/>
                <w:sz w:val="16"/>
                <w:szCs w:val="16"/>
                <w:shd w:val="clear" w:color="auto" w:fill="FFFFFF"/>
                <w:lang w:eastAsia="ru-RU" w:bidi="ru-RU"/>
              </w:rPr>
              <w:lastRenderedPageBreak/>
              <w:t>В.Г. Короленко, Управление автомобильного транспорта», Западная проходная АО ЧМЗ, Глазовская межрайонная больница, «Западный», МБОУ «Физико- математический лицей», СОШ №3, Гостиница «Глазов», Площадь Свободы, ГТПИ им. В.Г.Короленко, Глазовская мебельная фабрика, Ростелеком», СОШ №15</w:t>
            </w:r>
          </w:p>
        </w:tc>
        <w:tc>
          <w:tcPr>
            <w:tcW w:w="1843"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 xml:space="preserve">ул. Калинина, ул. Карла Маркса, ул. Толстого, пл. Свободы, ул. Чепецкая, ул. Короленко, ул. Кирова, ул. Советская, ул. Тани Барамзиной, ул. Глинки, ул. Кирова, пл. Свободы, </w:t>
            </w:r>
            <w:r w:rsidRPr="00E1541D">
              <w:rPr>
                <w:rFonts w:ascii="Times New Roman" w:eastAsia="Times New Roman" w:hAnsi="Times New Roman" w:cs="Times New Roman"/>
                <w:color w:val="000000"/>
                <w:sz w:val="16"/>
                <w:szCs w:val="16"/>
                <w:shd w:val="clear" w:color="auto" w:fill="FFFFFF"/>
                <w:lang w:eastAsia="ru-RU" w:bidi="ru-RU"/>
              </w:rPr>
              <w:lastRenderedPageBreak/>
              <w:t>ул. Сибирская, ул. Буденного, ул. Толстого, ул. Пехтина, ул. Калинина</w:t>
            </w:r>
          </w:p>
        </w:tc>
        <w:tc>
          <w:tcPr>
            <w:tcW w:w="709"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12,5</w:t>
            </w:r>
          </w:p>
        </w:tc>
        <w:tc>
          <w:tcPr>
            <w:tcW w:w="1134"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Только в установленных остановочных пунктах</w:t>
            </w:r>
          </w:p>
        </w:tc>
        <w:tc>
          <w:tcPr>
            <w:tcW w:w="1276"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По</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регулируемым</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тарифам</w:t>
            </w:r>
          </w:p>
        </w:tc>
        <w:tc>
          <w:tcPr>
            <w:tcW w:w="1275"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 xml:space="preserve">Автобус </w:t>
            </w:r>
          </w:p>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 xml:space="preserve">средний, </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малый- 4ед.</w:t>
            </w:r>
          </w:p>
        </w:tc>
        <w:tc>
          <w:tcPr>
            <w:tcW w:w="8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Любой</w:t>
            </w:r>
          </w:p>
        </w:tc>
        <w:tc>
          <w:tcPr>
            <w:tcW w:w="567"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15.08.</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2011</w:t>
            </w:r>
          </w:p>
        </w:tc>
        <w:tc>
          <w:tcPr>
            <w:tcW w:w="1417"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АО</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«Удмуртавтотранс» Г. Ижевск, ул. Ленина,46</w:t>
            </w:r>
          </w:p>
        </w:tc>
      </w:tr>
      <w:tr w:rsidR="003D7386" w:rsidTr="00F22130">
        <w:tc>
          <w:tcPr>
            <w:tcW w:w="426"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6</w:t>
            </w:r>
          </w:p>
        </w:tc>
        <w:tc>
          <w:tcPr>
            <w:tcW w:w="567"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4</w:t>
            </w:r>
          </w:p>
        </w:tc>
        <w:tc>
          <w:tcPr>
            <w:tcW w:w="170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ул. Калинина- Электросети</w:t>
            </w:r>
          </w:p>
        </w:tc>
        <w:tc>
          <w:tcPr>
            <w:tcW w:w="25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СОШ №15, «Сбербанк России», Площадь Свободы, Молодежный клуб «Родник», Детская художественная школа, Набережный филиал библиотеки им. В.Г. Короленко, Почта России, СОШ №3, Ледовый дворец спорта «Глазов Арена»,  Администрация города Глазова, Глазовский аграрно</w:t>
            </w:r>
            <w:r w:rsidRPr="00E1541D">
              <w:rPr>
                <w:rFonts w:ascii="Times New Roman" w:eastAsia="Times New Roman" w:hAnsi="Times New Roman" w:cs="Times New Roman"/>
                <w:color w:val="000000"/>
                <w:sz w:val="16"/>
                <w:szCs w:val="16"/>
                <w:shd w:val="clear" w:color="auto" w:fill="FFFFFF"/>
                <w:lang w:eastAsia="ru-RU" w:bidi="ru-RU"/>
              </w:rPr>
              <w:softHyphen/>
              <w:t>промышленный техникум, «Реммаш», «Удмуртавтотранс», «Мостресткондитер», «Глазов-Молоко», «Глазов-Электрон», Россети, «Глазов-Электрон», «Глазов-Молоко», «Мостресткондитер», «Удмуртавтотранс», «Реммаш», Глазовский аграрно-</w:t>
            </w:r>
            <w:r w:rsidRPr="00E1541D">
              <w:rPr>
                <w:rFonts w:ascii="Times New Roman" w:eastAsia="Times New Roman" w:hAnsi="Times New Roman" w:cs="Times New Roman"/>
                <w:color w:val="000000"/>
                <w:sz w:val="16"/>
                <w:szCs w:val="16"/>
                <w:shd w:val="clear" w:color="auto" w:fill="FFFFFF"/>
                <w:lang w:eastAsia="ru-RU" w:bidi="ru-RU"/>
              </w:rPr>
              <w:softHyphen/>
              <w:t xml:space="preserve">промышленный </w:t>
            </w:r>
            <w:r w:rsidRPr="00E1541D">
              <w:rPr>
                <w:rFonts w:ascii="Times New Roman" w:eastAsia="Times New Roman" w:hAnsi="Times New Roman" w:cs="Times New Roman"/>
                <w:color w:val="000000"/>
                <w:sz w:val="16"/>
                <w:szCs w:val="16"/>
                <w:shd w:val="clear" w:color="auto" w:fill="FFFFFF"/>
                <w:lang w:eastAsia="ru-RU" w:bidi="ru-RU"/>
              </w:rPr>
              <w:lastRenderedPageBreak/>
              <w:t>техникум, Баня, Автовокзал - Железнодорожный вокзал, Глазовская мебельная фабрика, «Ростелеком», СОШ №15</w:t>
            </w:r>
          </w:p>
        </w:tc>
        <w:tc>
          <w:tcPr>
            <w:tcW w:w="1843"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lastRenderedPageBreak/>
              <w:t>ул. Калинина, ул. Карла Маркса, ул. Толстого, пл. Свободы, ул. Чепецкая, ул. Тани Барамзиной, ул. Советская, ул. Кирова, ул. Ленина, ул.</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Пряженникова, Путепровод, ул. Драгунова, ул. Сулимова, ул. Буденного, ул. Толстого, ул. Пехтина, ул. Калинина</w:t>
            </w:r>
          </w:p>
        </w:tc>
        <w:tc>
          <w:tcPr>
            <w:tcW w:w="709"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15,0</w:t>
            </w:r>
          </w:p>
        </w:tc>
        <w:tc>
          <w:tcPr>
            <w:tcW w:w="1134"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Только в установленных остановочных пунктах</w:t>
            </w:r>
          </w:p>
        </w:tc>
        <w:tc>
          <w:tcPr>
            <w:tcW w:w="1276"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По</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регулируемым</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тарифам</w:t>
            </w:r>
          </w:p>
        </w:tc>
        <w:tc>
          <w:tcPr>
            <w:tcW w:w="1275"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 xml:space="preserve">Автобус </w:t>
            </w:r>
          </w:p>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большой, средний,</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малый -Зед.</w:t>
            </w:r>
          </w:p>
        </w:tc>
        <w:tc>
          <w:tcPr>
            <w:tcW w:w="8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любой</w:t>
            </w:r>
          </w:p>
        </w:tc>
        <w:tc>
          <w:tcPr>
            <w:tcW w:w="567"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15.08.</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2011</w:t>
            </w:r>
          </w:p>
        </w:tc>
        <w:tc>
          <w:tcPr>
            <w:tcW w:w="1417"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АО</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«Удмуртавтотранс» Г. Ижевск, ул. Ленина,4б</w:t>
            </w:r>
          </w:p>
        </w:tc>
      </w:tr>
      <w:tr w:rsidR="003D7386" w:rsidTr="00F22130">
        <w:tc>
          <w:tcPr>
            <w:tcW w:w="426"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7</w:t>
            </w:r>
          </w:p>
        </w:tc>
        <w:tc>
          <w:tcPr>
            <w:tcW w:w="567"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5</w:t>
            </w:r>
          </w:p>
        </w:tc>
        <w:tc>
          <w:tcPr>
            <w:tcW w:w="170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 xml:space="preserve">ул. Калинина </w:t>
            </w:r>
            <w:r w:rsidRPr="00E1541D">
              <w:rPr>
                <w:rFonts w:ascii="Times New Roman" w:eastAsia="Times New Roman" w:hAnsi="Times New Roman" w:cs="Times New Roman"/>
                <w:color w:val="000000"/>
                <w:sz w:val="16"/>
                <w:szCs w:val="16"/>
                <w:shd w:val="clear" w:color="auto" w:fill="FFFFFF"/>
                <w:lang w:eastAsia="ru-RU" w:bidi="en-US"/>
              </w:rPr>
              <w:t xml:space="preserve">- п. </w:t>
            </w:r>
            <w:r w:rsidRPr="00E1541D">
              <w:rPr>
                <w:rFonts w:ascii="Times New Roman" w:eastAsia="Times New Roman" w:hAnsi="Times New Roman" w:cs="Times New Roman"/>
                <w:color w:val="000000"/>
                <w:sz w:val="16"/>
                <w:szCs w:val="16"/>
                <w:shd w:val="clear" w:color="auto" w:fill="FFFFFF"/>
                <w:lang w:eastAsia="ru-RU" w:bidi="ru-RU"/>
              </w:rPr>
              <w:t>Сыга - ПТФ</w:t>
            </w:r>
          </w:p>
        </w:tc>
        <w:tc>
          <w:tcPr>
            <w:tcW w:w="25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СОШ №15, «Сбербанк России», Площадь Свободы, Музыкальная школа, гостиница «Глазов», Ледовый дворец спорта «Глазов Арена», ОКЦ Россия, Минирынок «Западный», Микрорайон «Западный», Производственная база ЖКУ г. Глазова, Храм Георгия Победоносца, Микрорайон Сыга, Улица Удмуртская, Микрорайон «Птицефабрика», «Удмуртская птицефабрика», Микрорайон «Птицефабрика», Улица Удмуртская, Микрорайон Сыга, Храм Георгия Победоносца, улица Г оголя, Микрорайон «Западный», Минирынок «Западный», МБОУ «Физико-математический лицей», СОШ №3, гостиница «Г лазов», Площадь Свободы, Баня, Автовокзал – Железнодорожный вокзал,Глазовская мебельная фабрика, «Ростелеком», СОШ №15</w:t>
            </w:r>
          </w:p>
        </w:tc>
        <w:tc>
          <w:tcPr>
            <w:tcW w:w="1843"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ул. Калинина, ул. Карла Маркса, ул. Толстого, пл. Свободы, ул. Чепецкая, ул. Короленко, ул. Кирова, ул. Чехова, ул. Вятская, ул. Кировская, ул. Удмуртская, ул. Гоголя, ул. Молодой гвардии, ул. Сулимова, ул. Буденного, ул. Толстого, ул. Пехтина, ул. Калинина</w:t>
            </w:r>
          </w:p>
        </w:tc>
        <w:tc>
          <w:tcPr>
            <w:tcW w:w="709"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21,7</w:t>
            </w:r>
          </w:p>
        </w:tc>
        <w:tc>
          <w:tcPr>
            <w:tcW w:w="1134"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Только в установленных остановочных пунктах</w:t>
            </w:r>
          </w:p>
        </w:tc>
        <w:tc>
          <w:tcPr>
            <w:tcW w:w="1276" w:type="dxa"/>
          </w:tcPr>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По</w:t>
            </w:r>
          </w:p>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регулируемым</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тарифам</w:t>
            </w:r>
          </w:p>
        </w:tc>
        <w:tc>
          <w:tcPr>
            <w:tcW w:w="1275"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 xml:space="preserve">Автобус </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малый-3 ед.</w:t>
            </w:r>
          </w:p>
        </w:tc>
        <w:tc>
          <w:tcPr>
            <w:tcW w:w="8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любой</w:t>
            </w:r>
          </w:p>
        </w:tc>
        <w:tc>
          <w:tcPr>
            <w:tcW w:w="567"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15.08.</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2011</w:t>
            </w:r>
          </w:p>
        </w:tc>
        <w:tc>
          <w:tcPr>
            <w:tcW w:w="1417" w:type="dxa"/>
          </w:tcPr>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АО</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«Удмуртавтотранс» Г. Ижевск, ул. Ленина,46</w:t>
            </w:r>
          </w:p>
        </w:tc>
      </w:tr>
      <w:tr w:rsidR="003D7386" w:rsidTr="00F22130">
        <w:tc>
          <w:tcPr>
            <w:tcW w:w="426"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8</w:t>
            </w:r>
          </w:p>
        </w:tc>
        <w:tc>
          <w:tcPr>
            <w:tcW w:w="567"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6</w:t>
            </w:r>
          </w:p>
        </w:tc>
        <w:tc>
          <w:tcPr>
            <w:tcW w:w="170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 xml:space="preserve">ул. Калинина - </w:t>
            </w:r>
            <w:r w:rsidRPr="00E1541D">
              <w:rPr>
                <w:rFonts w:ascii="Times New Roman" w:eastAsia="Times New Roman" w:hAnsi="Times New Roman" w:cs="Times New Roman"/>
                <w:color w:val="000000"/>
                <w:sz w:val="16"/>
                <w:szCs w:val="16"/>
                <w:shd w:val="clear" w:color="auto" w:fill="FFFFFF"/>
                <w:lang w:eastAsia="ru-RU" w:bidi="ru-RU"/>
              </w:rPr>
              <w:lastRenderedPageBreak/>
              <w:t>проходные АО ЧМЗ</w:t>
            </w:r>
          </w:p>
        </w:tc>
        <w:tc>
          <w:tcPr>
            <w:tcW w:w="2551" w:type="dxa"/>
          </w:tcPr>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 xml:space="preserve">СОШ №15, «Сбербанк России», </w:t>
            </w:r>
            <w:r w:rsidRPr="00E1541D">
              <w:rPr>
                <w:rFonts w:ascii="Times New Roman" w:eastAsia="Times New Roman" w:hAnsi="Times New Roman" w:cs="Times New Roman"/>
                <w:color w:val="000000"/>
                <w:sz w:val="16"/>
                <w:szCs w:val="16"/>
                <w:shd w:val="clear" w:color="auto" w:fill="FFFFFF"/>
                <w:lang w:eastAsia="ru-RU" w:bidi="ru-RU"/>
              </w:rPr>
              <w:lastRenderedPageBreak/>
              <w:t>Бульвар Карла Маркса, Площадь Свободы, Молодежный клуб «Родник», ДОСААФ,</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Центральная проходная АО ЧМЗ, «Управление автомобильного транспорта», Западная проходная АО ЧМЗ, «Управление автомобильного транспорта», Глазовская межрайонная больница, Минирынок «Западный», МБОУ «Физико- математический лицей», СОШ №3, Гостиница «Глазов», Площадь Свободы, ГГПИ им. В.Г.Короленко, Глазовская мебельная фабрика, «Ростелеком», СОШ №15</w:t>
            </w:r>
          </w:p>
        </w:tc>
        <w:tc>
          <w:tcPr>
            <w:tcW w:w="1843"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 xml:space="preserve">ул. Калинина, ул. Карла </w:t>
            </w:r>
            <w:r w:rsidRPr="00E1541D">
              <w:rPr>
                <w:rFonts w:ascii="Times New Roman" w:eastAsia="Times New Roman" w:hAnsi="Times New Roman" w:cs="Times New Roman"/>
                <w:color w:val="000000"/>
                <w:sz w:val="16"/>
                <w:szCs w:val="16"/>
                <w:shd w:val="clear" w:color="auto" w:fill="FFFFFF"/>
                <w:lang w:eastAsia="ru-RU" w:bidi="ru-RU"/>
              </w:rPr>
              <w:lastRenderedPageBreak/>
              <w:t>Маркса, ул. Толстого, пл. Свободы, ул. Чепецкая, ул. Короленко, ул. 2-я Набережная, ул. Белова, ул. Тани Барамзиной, ул. Глинки, ул. Кирова, пл. Свободы, ул. Сибирская, ул. Буденного, ул. Толстого, ул. Пехтина, ул. Калинина</w:t>
            </w:r>
          </w:p>
        </w:tc>
        <w:tc>
          <w:tcPr>
            <w:tcW w:w="709"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10.5</w:t>
            </w:r>
          </w:p>
        </w:tc>
        <w:tc>
          <w:tcPr>
            <w:tcW w:w="1134"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 xml:space="preserve">Только в </w:t>
            </w:r>
            <w:r w:rsidRPr="00E1541D">
              <w:rPr>
                <w:rFonts w:ascii="Times New Roman" w:eastAsia="Times New Roman" w:hAnsi="Times New Roman" w:cs="Times New Roman"/>
                <w:color w:val="000000"/>
                <w:sz w:val="16"/>
                <w:szCs w:val="16"/>
                <w:shd w:val="clear" w:color="auto" w:fill="FFFFFF"/>
                <w:lang w:eastAsia="ru-RU" w:bidi="ru-RU"/>
              </w:rPr>
              <w:lastRenderedPageBreak/>
              <w:t>установленных остановочных пунктах</w:t>
            </w:r>
          </w:p>
        </w:tc>
        <w:tc>
          <w:tcPr>
            <w:tcW w:w="1276" w:type="dxa"/>
          </w:tcPr>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По</w:t>
            </w:r>
          </w:p>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регулируемым</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тарифам</w:t>
            </w:r>
          </w:p>
        </w:tc>
        <w:tc>
          <w:tcPr>
            <w:tcW w:w="1275"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lastRenderedPageBreak/>
              <w:t xml:space="preserve">Автобус </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малый-1 ед.</w:t>
            </w:r>
          </w:p>
        </w:tc>
        <w:tc>
          <w:tcPr>
            <w:tcW w:w="8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любой</w:t>
            </w:r>
          </w:p>
        </w:tc>
        <w:tc>
          <w:tcPr>
            <w:tcW w:w="567"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15.08.</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2011</w:t>
            </w:r>
          </w:p>
        </w:tc>
        <w:tc>
          <w:tcPr>
            <w:tcW w:w="1417"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 xml:space="preserve">НП «АТПА города </w:t>
            </w:r>
            <w:r w:rsidRPr="00E1541D">
              <w:rPr>
                <w:rFonts w:ascii="Times New Roman" w:eastAsia="Times New Roman" w:hAnsi="Times New Roman" w:cs="Times New Roman"/>
                <w:color w:val="000000"/>
                <w:sz w:val="16"/>
                <w:szCs w:val="16"/>
                <w:shd w:val="clear" w:color="auto" w:fill="FFFFFF"/>
                <w:lang w:eastAsia="ru-RU" w:bidi="ru-RU"/>
              </w:rPr>
              <w:lastRenderedPageBreak/>
              <w:t>Глазова» г. Глазов, Красногорский тракт,26</w:t>
            </w:r>
          </w:p>
        </w:tc>
      </w:tr>
      <w:tr w:rsidR="003D7386" w:rsidTr="00F22130">
        <w:tc>
          <w:tcPr>
            <w:tcW w:w="426"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9</w:t>
            </w:r>
          </w:p>
        </w:tc>
        <w:tc>
          <w:tcPr>
            <w:tcW w:w="567"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7</w:t>
            </w:r>
          </w:p>
        </w:tc>
        <w:tc>
          <w:tcPr>
            <w:tcW w:w="170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ул. Калинина - Красногорский тракт - Электросети</w:t>
            </w:r>
          </w:p>
        </w:tc>
        <w:tc>
          <w:tcPr>
            <w:tcW w:w="2551" w:type="dxa"/>
          </w:tcPr>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СОШ №15, «Сбербанк России», Площадь Свободы, Молодежный клуб «Родник», Детская художественная школа,</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 xml:space="preserve">Набережный филиал библиотеки им. В.Г. Короленко, Почта России, СОШ № 3, Ледовый дворец спорта «Глазов Арена», Администрация города Глазова, Улица Пионерская, Микрорайон «Южный, Улица Куйбышева, Глазовский бизнес- инкубатор, Улица Красногорский </w:t>
            </w:r>
            <w:r w:rsidRPr="00E1541D">
              <w:rPr>
                <w:rFonts w:ascii="Times New Roman" w:eastAsia="Times New Roman" w:hAnsi="Times New Roman" w:cs="Times New Roman"/>
                <w:color w:val="000000"/>
                <w:sz w:val="16"/>
                <w:szCs w:val="16"/>
                <w:shd w:val="clear" w:color="auto" w:fill="FFFFFF"/>
                <w:lang w:eastAsia="ru-RU" w:bidi="ru-RU"/>
              </w:rPr>
              <w:lastRenderedPageBreak/>
              <w:t>тракт, Россети, «Глазов-Электрон», «Г лазов-Молоко», «Мостресткондитер», «Удмуртавтотранс», «Реммаш», Глазовский аграрно</w:t>
            </w:r>
            <w:r w:rsidRPr="00E1541D">
              <w:rPr>
                <w:rFonts w:ascii="Times New Roman" w:eastAsia="Times New Roman" w:hAnsi="Times New Roman" w:cs="Times New Roman"/>
                <w:color w:val="000000"/>
                <w:sz w:val="16"/>
                <w:szCs w:val="16"/>
                <w:shd w:val="clear" w:color="auto" w:fill="FFFFFF"/>
                <w:lang w:eastAsia="ru-RU" w:bidi="ru-RU"/>
              </w:rPr>
              <w:softHyphen/>
              <w:t>-промышленный техникум, Баня, Автовокзал - Железнодорожный вокзал, Глазовская мебельная фабрика, «Ростелеком», СОШ №15</w:t>
            </w:r>
          </w:p>
        </w:tc>
        <w:tc>
          <w:tcPr>
            <w:tcW w:w="1843"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lastRenderedPageBreak/>
              <w:t>ул. Калинина, ул. Карла Маркса, ул. Толстого, пл. Свободы, ул. Чепецкая, ул. Тани Барамзиной, ул. Советская, ул. Кирова, ул. Ленина, ул.</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Пряженникова,</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Путепровод, ул.</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 xml:space="preserve">Циолковского, ул. Пионерская, ул. Куйбышева, </w:t>
            </w:r>
            <w:r w:rsidRPr="00E1541D">
              <w:rPr>
                <w:rFonts w:ascii="Times New Roman" w:eastAsia="Times New Roman" w:hAnsi="Times New Roman" w:cs="Times New Roman"/>
                <w:color w:val="000000"/>
                <w:sz w:val="16"/>
                <w:szCs w:val="16"/>
                <w:shd w:val="clear" w:color="auto" w:fill="FFFFFF"/>
                <w:lang w:eastAsia="ru-RU" w:bidi="ru-RU"/>
              </w:rPr>
              <w:lastRenderedPageBreak/>
              <w:t>Красногорский тракт, ул. Драгунова, ул. Сулимова, ул. Буденного, ул. Толстого, ул. Пехтина, ул. Калинина</w:t>
            </w:r>
          </w:p>
        </w:tc>
        <w:tc>
          <w:tcPr>
            <w:tcW w:w="709"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16,5</w:t>
            </w:r>
          </w:p>
        </w:tc>
        <w:tc>
          <w:tcPr>
            <w:tcW w:w="1134"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Только в установленных остановочных пунктах</w:t>
            </w:r>
          </w:p>
        </w:tc>
        <w:tc>
          <w:tcPr>
            <w:tcW w:w="1276" w:type="dxa"/>
          </w:tcPr>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По</w:t>
            </w:r>
          </w:p>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регулируемым</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тарифам</w:t>
            </w:r>
          </w:p>
        </w:tc>
        <w:tc>
          <w:tcPr>
            <w:tcW w:w="1275" w:type="dxa"/>
          </w:tcPr>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Автобус</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малый- Зед.</w:t>
            </w:r>
          </w:p>
        </w:tc>
        <w:tc>
          <w:tcPr>
            <w:tcW w:w="8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любой</w:t>
            </w:r>
          </w:p>
        </w:tc>
        <w:tc>
          <w:tcPr>
            <w:tcW w:w="567"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15.08.</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2011</w:t>
            </w:r>
          </w:p>
        </w:tc>
        <w:tc>
          <w:tcPr>
            <w:tcW w:w="1417" w:type="dxa"/>
          </w:tcPr>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АО</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«Удмуртавтотранс» Г. Ижевск, ул. Ленина,4б</w:t>
            </w:r>
          </w:p>
        </w:tc>
      </w:tr>
      <w:tr w:rsidR="003D7386" w:rsidTr="00F22130">
        <w:tc>
          <w:tcPr>
            <w:tcW w:w="426"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10</w:t>
            </w:r>
          </w:p>
        </w:tc>
        <w:tc>
          <w:tcPr>
            <w:tcW w:w="567"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8</w:t>
            </w:r>
          </w:p>
        </w:tc>
        <w:tc>
          <w:tcPr>
            <w:tcW w:w="170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д. Штанигурт - ул. Советская</w:t>
            </w:r>
          </w:p>
        </w:tc>
        <w:tc>
          <w:tcPr>
            <w:tcW w:w="25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СНТ «Труд», Торговый центр «Барс», СОШ №16, Микрорайон «Южный», «Удмуртавтотранс», «Реммаш», Глазовский аграрно</w:t>
            </w:r>
            <w:r w:rsidRPr="00E1541D">
              <w:rPr>
                <w:rFonts w:ascii="Times New Roman" w:eastAsia="Times New Roman" w:hAnsi="Times New Roman" w:cs="Times New Roman"/>
                <w:color w:val="000000"/>
                <w:sz w:val="16"/>
                <w:szCs w:val="16"/>
                <w:shd w:val="clear" w:color="auto" w:fill="FFFFFF"/>
                <w:lang w:eastAsia="ru-RU" w:bidi="ru-RU"/>
              </w:rPr>
              <w:softHyphen/>
              <w:t>промышленный техникум, Баня, Автовокзал - Железнодорожный вокзал, Г лазовский драматический театр «Парафраз», Площадь Свободы, Молодежный клуб «Родник», Детская художественная школа, Набережный филиал библиотеки им.В.Г. Короленко, Почта России, Глазовский районный суд, Коммерческий центр, Администрация города Глазова Торговый центр «Орбита», СНТ «Труд»</w:t>
            </w:r>
          </w:p>
        </w:tc>
        <w:tc>
          <w:tcPr>
            <w:tcW w:w="1843"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ул.Юкаменская, ул.Циолковского, ул. Колхозная, ул. Куйбышева, ул. Барышникова, ул. Драгунова, Путепровод, ул. Сулимова, ул. Революции, пл. Свободы, ул. Чепецкая, Ул. Тани Карамзиной, ул. Советская, ул. Пряженникова,</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Путепровод, ул.</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Циолковского, ул. Юкаменская</w:t>
            </w:r>
          </w:p>
        </w:tc>
        <w:tc>
          <w:tcPr>
            <w:tcW w:w="709"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15,0</w:t>
            </w:r>
          </w:p>
        </w:tc>
        <w:tc>
          <w:tcPr>
            <w:tcW w:w="1134"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Только в установленных остановочных пунктах</w:t>
            </w:r>
          </w:p>
        </w:tc>
        <w:tc>
          <w:tcPr>
            <w:tcW w:w="1276"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По</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регулируемым</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тарифам</w:t>
            </w:r>
          </w:p>
        </w:tc>
        <w:tc>
          <w:tcPr>
            <w:tcW w:w="1275"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Автобус Средний, малый -2ед</w:t>
            </w:r>
          </w:p>
        </w:tc>
        <w:tc>
          <w:tcPr>
            <w:tcW w:w="8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любой</w:t>
            </w:r>
          </w:p>
        </w:tc>
        <w:tc>
          <w:tcPr>
            <w:tcW w:w="567"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15.08.</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2011</w:t>
            </w:r>
          </w:p>
        </w:tc>
        <w:tc>
          <w:tcPr>
            <w:tcW w:w="1417"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АО</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«Удмуртавтотранс» Г. Ижевск, ул. Ленина,4б</w:t>
            </w:r>
          </w:p>
        </w:tc>
      </w:tr>
      <w:tr w:rsidR="003D7386" w:rsidTr="00F22130">
        <w:tc>
          <w:tcPr>
            <w:tcW w:w="426"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11</w:t>
            </w:r>
          </w:p>
        </w:tc>
        <w:tc>
          <w:tcPr>
            <w:tcW w:w="567"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9</w:t>
            </w:r>
          </w:p>
        </w:tc>
        <w:tc>
          <w:tcPr>
            <w:tcW w:w="170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ул. Колхозная -ул. Тани Барамзиной</w:t>
            </w:r>
          </w:p>
        </w:tc>
        <w:tc>
          <w:tcPr>
            <w:tcW w:w="25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 xml:space="preserve">СОШ №16, Глазовский медицинский техникум, Молодежный клуб </w:t>
            </w:r>
            <w:r w:rsidRPr="00E1541D">
              <w:rPr>
                <w:rFonts w:ascii="Times New Roman" w:eastAsia="Times New Roman" w:hAnsi="Times New Roman" w:cs="Times New Roman"/>
                <w:color w:val="000000"/>
                <w:sz w:val="16"/>
                <w:szCs w:val="16"/>
                <w:shd w:val="clear" w:color="auto" w:fill="FFFFFF"/>
                <w:lang w:eastAsia="ru-RU" w:bidi="ru-RU"/>
              </w:rPr>
              <w:lastRenderedPageBreak/>
              <w:t>«Родник», ДОСААФ, Центральная проходная АО ЧМЗ, «Управление автомобильного транспорта», Западная проходная АО ЧМЗ, Набережный филиал библиотеки ИМ.В.Г. Короленко, Почта России, Глазовский районный суд, Коммерческий центр, Администрация города Глазова Улица Пионерская, Микрорайон «Южный, СОШ №16</w:t>
            </w:r>
          </w:p>
        </w:tc>
        <w:tc>
          <w:tcPr>
            <w:tcW w:w="1843"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lastRenderedPageBreak/>
              <w:t>ул. Колхозная, ул.</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 xml:space="preserve">Циолковского, </w:t>
            </w:r>
            <w:r w:rsidRPr="00E1541D">
              <w:rPr>
                <w:rFonts w:ascii="Times New Roman" w:eastAsia="Times New Roman" w:hAnsi="Times New Roman" w:cs="Times New Roman"/>
                <w:color w:val="000000"/>
                <w:sz w:val="16"/>
                <w:szCs w:val="16"/>
                <w:shd w:val="clear" w:color="auto" w:fill="FFFFFF"/>
                <w:lang w:eastAsia="ru-RU" w:bidi="ru-RU"/>
              </w:rPr>
              <w:lastRenderedPageBreak/>
              <w:t>Путепровод ул. Короленко, ул. 2-я Набережная, ул. Белова ул. Тани Барамзиной, ул. Советская, ул.</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Пряженникова</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ул. Пионерская</w:t>
            </w:r>
          </w:p>
        </w:tc>
        <w:tc>
          <w:tcPr>
            <w:tcW w:w="709"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11,2</w:t>
            </w:r>
          </w:p>
        </w:tc>
        <w:tc>
          <w:tcPr>
            <w:tcW w:w="1134"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 xml:space="preserve">Только в установленных </w:t>
            </w:r>
            <w:r w:rsidRPr="00E1541D">
              <w:rPr>
                <w:rFonts w:ascii="Times New Roman" w:eastAsia="Times New Roman" w:hAnsi="Times New Roman" w:cs="Times New Roman"/>
                <w:color w:val="000000"/>
                <w:sz w:val="16"/>
                <w:szCs w:val="16"/>
                <w:shd w:val="clear" w:color="auto" w:fill="FFFFFF"/>
                <w:lang w:eastAsia="ru-RU" w:bidi="ru-RU"/>
              </w:rPr>
              <w:lastRenderedPageBreak/>
              <w:t>остановочных пунктах</w:t>
            </w:r>
          </w:p>
        </w:tc>
        <w:tc>
          <w:tcPr>
            <w:tcW w:w="1276"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lastRenderedPageBreak/>
              <w:t>По</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регулируемым</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тарифам</w:t>
            </w:r>
          </w:p>
        </w:tc>
        <w:tc>
          <w:tcPr>
            <w:tcW w:w="1275"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Автобус Средний, малый -1ед</w:t>
            </w:r>
          </w:p>
        </w:tc>
        <w:tc>
          <w:tcPr>
            <w:tcW w:w="8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любой</w:t>
            </w:r>
          </w:p>
        </w:tc>
        <w:tc>
          <w:tcPr>
            <w:tcW w:w="567"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15.08.</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2011</w:t>
            </w:r>
          </w:p>
        </w:tc>
        <w:tc>
          <w:tcPr>
            <w:tcW w:w="1417"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АО</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 xml:space="preserve">«Удмуртавтотранс» </w:t>
            </w:r>
            <w:r w:rsidRPr="00E1541D">
              <w:rPr>
                <w:rFonts w:ascii="Times New Roman" w:eastAsia="Times New Roman" w:hAnsi="Times New Roman" w:cs="Times New Roman"/>
                <w:color w:val="000000"/>
                <w:sz w:val="16"/>
                <w:szCs w:val="16"/>
                <w:shd w:val="clear" w:color="auto" w:fill="FFFFFF"/>
                <w:lang w:eastAsia="ru-RU" w:bidi="ru-RU"/>
              </w:rPr>
              <w:lastRenderedPageBreak/>
              <w:t>Г. Ижевск, ул. Ленина,4б</w:t>
            </w:r>
          </w:p>
        </w:tc>
      </w:tr>
      <w:tr w:rsidR="003D7386" w:rsidTr="00F22130">
        <w:tc>
          <w:tcPr>
            <w:tcW w:w="426"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12</w:t>
            </w:r>
          </w:p>
        </w:tc>
        <w:tc>
          <w:tcPr>
            <w:tcW w:w="567"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10</w:t>
            </w:r>
          </w:p>
        </w:tc>
        <w:tc>
          <w:tcPr>
            <w:tcW w:w="170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ул. Калинина - поселок ПТФ</w:t>
            </w:r>
          </w:p>
        </w:tc>
        <w:tc>
          <w:tcPr>
            <w:tcW w:w="2551"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 xml:space="preserve">СОШ №15, «Сбербанк России», Площадь Свободы, Музыкальная школа гостиница «Глазов», Ледовый дворец спорта «Глазов Арена», Администрация города Глазова Глазовский межрайонный следственный отдел, Глазовский политехнический колледж, Центр «Семья», Микрорайон «Заводской», Микрорайон «Юго- Западный», «Улица Техническая», Улица Удмуртская, Микрорайон «Птицефабрика», «Удмуртская птицефабрика», Микрорайон «Птицефабрика», Улица </w:t>
            </w:r>
            <w:r w:rsidRPr="00E1541D">
              <w:rPr>
                <w:rFonts w:ascii="Times New Roman" w:eastAsia="Times New Roman" w:hAnsi="Times New Roman" w:cs="Times New Roman"/>
                <w:color w:val="000000"/>
                <w:sz w:val="16"/>
                <w:szCs w:val="16"/>
                <w:shd w:val="clear" w:color="auto" w:fill="FFFFFF"/>
                <w:lang w:eastAsia="ru-RU" w:bidi="ru-RU"/>
              </w:rPr>
              <w:lastRenderedPageBreak/>
              <w:t>Удмуртская, «Улица Техническая», Микрорайон «Юго- Западный», Микрорайон «Заводской», Центр «Семья», Глазовский политехнический колледж, Глазовский межрайонный следственный отдел, Баня,</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Автовокзал - Железнодорожный вокзал,</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Г лазовская мебельная фабрика, «Ростелеком», СОШ№15</w:t>
            </w:r>
          </w:p>
        </w:tc>
        <w:tc>
          <w:tcPr>
            <w:tcW w:w="1843"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ул. Калинина ул. Карла Маркса ул. Толстого, пл. Свободы, ул. Чепецкая, ул. Короленко, ул. Кирова ул. Ленина ул. Пряженникова, Путепровод, ул. Драгунова, ул. Советская, ул. Техническая, ул. Удмуртская, ул. Сулимова, ул. Буденного, пл. Пехтина, пл. Калинина</w:t>
            </w:r>
          </w:p>
        </w:tc>
        <w:tc>
          <w:tcPr>
            <w:tcW w:w="709"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18,4</w:t>
            </w:r>
          </w:p>
        </w:tc>
        <w:tc>
          <w:tcPr>
            <w:tcW w:w="1134"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Только в установленных остановочных пунктах</w:t>
            </w:r>
          </w:p>
        </w:tc>
        <w:tc>
          <w:tcPr>
            <w:tcW w:w="1276"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По</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регулируемым</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тарифам</w:t>
            </w:r>
          </w:p>
        </w:tc>
        <w:tc>
          <w:tcPr>
            <w:tcW w:w="1275"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 xml:space="preserve">Автобус </w:t>
            </w:r>
          </w:p>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 xml:space="preserve">большой, средний, </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малый -6 ед.</w:t>
            </w:r>
          </w:p>
        </w:tc>
        <w:tc>
          <w:tcPr>
            <w:tcW w:w="8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любой</w:t>
            </w:r>
          </w:p>
        </w:tc>
        <w:tc>
          <w:tcPr>
            <w:tcW w:w="567"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15.08.</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2011</w:t>
            </w:r>
          </w:p>
        </w:tc>
        <w:tc>
          <w:tcPr>
            <w:tcW w:w="1417"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АО</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«Удмуртавтотранс» Г. Ижевск, ул. Ленина,46</w:t>
            </w:r>
          </w:p>
        </w:tc>
      </w:tr>
      <w:tr w:rsidR="003D7386" w:rsidTr="00F22130">
        <w:tc>
          <w:tcPr>
            <w:tcW w:w="426"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13</w:t>
            </w:r>
          </w:p>
        </w:tc>
        <w:tc>
          <w:tcPr>
            <w:tcW w:w="567"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11</w:t>
            </w:r>
          </w:p>
          <w:p w:rsidR="00F22130" w:rsidRPr="00E1541D" w:rsidRDefault="00F22130" w:rsidP="00F22130">
            <w:pPr>
              <w:rPr>
                <w:rFonts w:ascii="Times New Roman" w:hAnsi="Times New Roman" w:cs="Times New Roman"/>
                <w:sz w:val="16"/>
                <w:szCs w:val="16"/>
              </w:rPr>
            </w:pPr>
          </w:p>
          <w:p w:rsidR="00F22130" w:rsidRPr="00E1541D" w:rsidRDefault="00F22130" w:rsidP="00F22130">
            <w:pPr>
              <w:rPr>
                <w:rFonts w:ascii="Times New Roman" w:hAnsi="Times New Roman" w:cs="Times New Roman"/>
                <w:sz w:val="16"/>
                <w:szCs w:val="16"/>
              </w:rPr>
            </w:pPr>
          </w:p>
          <w:p w:rsidR="00F22130" w:rsidRPr="00E1541D" w:rsidRDefault="00F22130" w:rsidP="00F22130">
            <w:pPr>
              <w:rPr>
                <w:rFonts w:ascii="Times New Roman" w:hAnsi="Times New Roman" w:cs="Times New Roman"/>
                <w:sz w:val="16"/>
                <w:szCs w:val="16"/>
              </w:rPr>
            </w:pPr>
          </w:p>
          <w:p w:rsidR="00F22130" w:rsidRPr="00E1541D" w:rsidRDefault="00F22130" w:rsidP="00F22130">
            <w:pPr>
              <w:rPr>
                <w:rFonts w:ascii="Times New Roman" w:hAnsi="Times New Roman" w:cs="Times New Roman"/>
                <w:sz w:val="16"/>
                <w:szCs w:val="16"/>
              </w:rPr>
            </w:pPr>
          </w:p>
          <w:p w:rsidR="00F22130" w:rsidRPr="00E1541D" w:rsidRDefault="00F22130" w:rsidP="00F22130">
            <w:pPr>
              <w:rPr>
                <w:rFonts w:ascii="Times New Roman" w:hAnsi="Times New Roman" w:cs="Times New Roman"/>
                <w:sz w:val="16"/>
                <w:szCs w:val="16"/>
              </w:rPr>
            </w:pPr>
          </w:p>
          <w:p w:rsidR="00F22130" w:rsidRPr="00E1541D" w:rsidRDefault="00F22130" w:rsidP="00F22130">
            <w:pPr>
              <w:rPr>
                <w:rFonts w:ascii="Times New Roman" w:hAnsi="Times New Roman" w:cs="Times New Roman"/>
                <w:sz w:val="16"/>
                <w:szCs w:val="16"/>
              </w:rPr>
            </w:pPr>
          </w:p>
          <w:p w:rsidR="00F22130" w:rsidRPr="00E1541D" w:rsidRDefault="00F22130" w:rsidP="00F22130">
            <w:pPr>
              <w:rPr>
                <w:rFonts w:ascii="Times New Roman" w:hAnsi="Times New Roman" w:cs="Times New Roman"/>
                <w:sz w:val="16"/>
                <w:szCs w:val="16"/>
              </w:rPr>
            </w:pPr>
          </w:p>
          <w:p w:rsidR="00F22130" w:rsidRPr="00E1541D" w:rsidRDefault="00F22130" w:rsidP="00F22130">
            <w:pPr>
              <w:rPr>
                <w:rFonts w:ascii="Times New Roman" w:hAnsi="Times New Roman" w:cs="Times New Roman"/>
                <w:sz w:val="16"/>
                <w:szCs w:val="16"/>
              </w:rPr>
            </w:pPr>
          </w:p>
          <w:p w:rsidR="00F22130" w:rsidRPr="00E1541D" w:rsidRDefault="00F22130" w:rsidP="00F22130">
            <w:pPr>
              <w:rPr>
                <w:rFonts w:ascii="Times New Roman" w:hAnsi="Times New Roman" w:cs="Times New Roman"/>
                <w:sz w:val="16"/>
                <w:szCs w:val="16"/>
              </w:rPr>
            </w:pPr>
          </w:p>
          <w:p w:rsidR="00F22130" w:rsidRPr="00E1541D" w:rsidRDefault="00F22130" w:rsidP="00F22130">
            <w:pPr>
              <w:rPr>
                <w:rFonts w:ascii="Times New Roman" w:hAnsi="Times New Roman" w:cs="Times New Roman"/>
                <w:sz w:val="16"/>
                <w:szCs w:val="16"/>
              </w:rPr>
            </w:pPr>
          </w:p>
          <w:p w:rsidR="00F22130" w:rsidRPr="00E1541D" w:rsidRDefault="00F22130" w:rsidP="00F22130">
            <w:pPr>
              <w:rPr>
                <w:rFonts w:ascii="Times New Roman" w:hAnsi="Times New Roman" w:cs="Times New Roman"/>
                <w:sz w:val="16"/>
                <w:szCs w:val="16"/>
              </w:rPr>
            </w:pPr>
          </w:p>
          <w:p w:rsidR="00F22130" w:rsidRPr="00E1541D" w:rsidRDefault="00F22130" w:rsidP="00F22130">
            <w:pPr>
              <w:rPr>
                <w:rFonts w:ascii="Times New Roman" w:hAnsi="Times New Roman" w:cs="Times New Roman"/>
                <w:sz w:val="16"/>
                <w:szCs w:val="16"/>
              </w:rPr>
            </w:pPr>
          </w:p>
          <w:p w:rsidR="00F22130" w:rsidRPr="00E1541D" w:rsidRDefault="00F22130" w:rsidP="00F22130">
            <w:pPr>
              <w:rPr>
                <w:rFonts w:ascii="Times New Roman" w:hAnsi="Times New Roman" w:cs="Times New Roman"/>
                <w:sz w:val="16"/>
                <w:szCs w:val="16"/>
              </w:rPr>
            </w:pPr>
          </w:p>
          <w:p w:rsidR="00F22130" w:rsidRPr="00E1541D" w:rsidRDefault="00F22130" w:rsidP="00F22130">
            <w:pPr>
              <w:rPr>
                <w:rFonts w:ascii="Times New Roman" w:hAnsi="Times New Roman" w:cs="Times New Roman"/>
                <w:sz w:val="16"/>
                <w:szCs w:val="16"/>
              </w:rPr>
            </w:pPr>
          </w:p>
          <w:p w:rsidR="00F22130" w:rsidRPr="00E1541D" w:rsidRDefault="00F22130" w:rsidP="00F22130">
            <w:pPr>
              <w:ind w:left="-109" w:right="-112"/>
              <w:jc w:val="center"/>
              <w:rPr>
                <w:rFonts w:ascii="Times New Roman" w:hAnsi="Times New Roman" w:cs="Times New Roman"/>
                <w:sz w:val="16"/>
                <w:szCs w:val="16"/>
              </w:rPr>
            </w:pPr>
          </w:p>
        </w:tc>
        <w:tc>
          <w:tcPr>
            <w:tcW w:w="1701"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Поселок Сыга -Западная Проходная АО</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чмз</w:t>
            </w:r>
          </w:p>
        </w:tc>
        <w:tc>
          <w:tcPr>
            <w:tcW w:w="25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Микрорайон Сыга, Улица Удмуртская, Микрорайон «Птицефабрика», «Удмуртская птицефабрика», Микрорайон «Птицефабрика», Улица Удмуртская, «Улица Техническая», Микрорайон «Юго-</w:t>
            </w:r>
            <w:r w:rsidRPr="00E1541D">
              <w:rPr>
                <w:rFonts w:ascii="Times New Roman" w:eastAsia="Times New Roman" w:hAnsi="Times New Roman" w:cs="Times New Roman"/>
                <w:sz w:val="16"/>
                <w:szCs w:val="16"/>
              </w:rPr>
              <w:t xml:space="preserve">Западный», Микрорайон «Заводской», Центр «Семья», Глазовский политехнический колледж, Глазовский межрайонный следственныйо отдел, Глазовскиймедицинский техникум, Молодежный клуб «Родник», ДОСААФ, Центральная проходная АО ЧМЗ, «Управление </w:t>
            </w:r>
            <w:r w:rsidRPr="00E1541D">
              <w:rPr>
                <w:rFonts w:ascii="Times New Roman" w:eastAsia="Times New Roman" w:hAnsi="Times New Roman" w:cs="Times New Roman"/>
                <w:sz w:val="16"/>
                <w:szCs w:val="16"/>
              </w:rPr>
              <w:lastRenderedPageBreak/>
              <w:t>автомобильного транспорта», Западная проходная АО ЧМЗ, Западная проходная АО ЧМЗ, «Управление автомобильного транспорта», Набережный филиал библиотеки им.В.Г.Короленко, Почта России, Глазовский районный суд, Коммерческий центр, Администрация города Глазова, Глазовский межрайонный следственный отдел, Глазовский политехнический колледж, Центр «Семья», Микрорайон «Заводской», Микрорайон «Юго-Западный», Улица «Техническая»,</w:t>
            </w:r>
            <w:r w:rsidRPr="00E1541D">
              <w:rPr>
                <w:rFonts w:ascii="Times New Roman" w:eastAsia="Times New Roman" w:hAnsi="Times New Roman" w:cs="Times New Roman"/>
                <w:sz w:val="16"/>
                <w:szCs w:val="16"/>
                <w:shd w:val="clear" w:color="auto" w:fill="FFFFFF"/>
              </w:rPr>
              <w:t xml:space="preserve"> Микрорайон Сыга</w:t>
            </w:r>
          </w:p>
        </w:tc>
        <w:tc>
          <w:tcPr>
            <w:tcW w:w="1843" w:type="dxa"/>
          </w:tcPr>
          <w:p w:rsidR="00F22130" w:rsidRPr="00E1541D" w:rsidRDefault="00F22130" w:rsidP="00F22130">
            <w:pPr>
              <w:widowControl w:val="0"/>
              <w:jc w:val="center"/>
              <w:rPr>
                <w:rFonts w:ascii="Times New Roman" w:eastAsia="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ул. Кировская, ул. Удмуртская, ул. Техническая, ул. Советская, ул. Драгунова, путепровод, ул. Короленко, ул, 2-я Набережная, ул. Белова, ул. Тани Барамзиной,</w:t>
            </w:r>
            <w:r w:rsidRPr="00E1541D">
              <w:rPr>
                <w:rFonts w:ascii="Times New Roman" w:eastAsia="Times New Roman" w:hAnsi="Times New Roman" w:cs="Times New Roman"/>
                <w:sz w:val="16"/>
                <w:szCs w:val="16"/>
              </w:rPr>
              <w:t xml:space="preserve"> ул. Советская, ул. Пряженникова</w:t>
            </w:r>
          </w:p>
          <w:p w:rsidR="00F22130" w:rsidRPr="00E1541D" w:rsidRDefault="00F22130" w:rsidP="00F22130">
            <w:pPr>
              <w:ind w:left="-109" w:right="-112"/>
              <w:jc w:val="center"/>
              <w:rPr>
                <w:rFonts w:ascii="Times New Roman" w:hAnsi="Times New Roman" w:cs="Times New Roman"/>
                <w:sz w:val="16"/>
                <w:szCs w:val="16"/>
              </w:rPr>
            </w:pPr>
          </w:p>
        </w:tc>
        <w:tc>
          <w:tcPr>
            <w:tcW w:w="709"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21,9</w:t>
            </w:r>
          </w:p>
        </w:tc>
        <w:tc>
          <w:tcPr>
            <w:tcW w:w="1134"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Только в установленных остановочных пунктах</w:t>
            </w:r>
          </w:p>
        </w:tc>
        <w:tc>
          <w:tcPr>
            <w:tcW w:w="1276"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По</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регулируемым</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тарифам</w:t>
            </w:r>
          </w:p>
        </w:tc>
        <w:tc>
          <w:tcPr>
            <w:tcW w:w="1275"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 xml:space="preserve">Автобус </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Малый- 1 Средний -1</w:t>
            </w:r>
          </w:p>
        </w:tc>
        <w:tc>
          <w:tcPr>
            <w:tcW w:w="8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любой</w:t>
            </w:r>
          </w:p>
        </w:tc>
        <w:tc>
          <w:tcPr>
            <w:tcW w:w="567"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15.08.</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2011</w:t>
            </w:r>
          </w:p>
        </w:tc>
        <w:tc>
          <w:tcPr>
            <w:tcW w:w="1417"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АО</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«Удмуртавтотранс» Г. Ижевск, ул. Ленина,4б</w:t>
            </w:r>
          </w:p>
        </w:tc>
      </w:tr>
      <w:tr w:rsidR="003D7386" w:rsidTr="00F22130">
        <w:tc>
          <w:tcPr>
            <w:tcW w:w="426"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14</w:t>
            </w:r>
          </w:p>
        </w:tc>
        <w:tc>
          <w:tcPr>
            <w:tcW w:w="567"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12</w:t>
            </w:r>
          </w:p>
        </w:tc>
        <w:tc>
          <w:tcPr>
            <w:tcW w:w="170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ул. Карла Маркса - ул. Пряженникова - Западная Проходная</w:t>
            </w:r>
          </w:p>
        </w:tc>
        <w:tc>
          <w:tcPr>
            <w:tcW w:w="25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 xml:space="preserve">Микрорайон «Левобережье», «Сбербанк России», СОШ №15, Лицей искусств, «Ростелеком», Глазовская мебельная фабрика, Автовокзал — Железнодорожный вокзал, Администрация города Глазова, Коммерческий центр, Глазовская межрайонная прокуратура, Торговая база, Глазовская межрайонная больница, Западная проходная АО «ЧМЗ», «Управление автомобильного </w:t>
            </w:r>
            <w:r w:rsidRPr="00E1541D">
              <w:rPr>
                <w:rFonts w:ascii="Times New Roman" w:eastAsia="Times New Roman" w:hAnsi="Times New Roman" w:cs="Times New Roman"/>
                <w:color w:val="000000"/>
                <w:sz w:val="16"/>
                <w:szCs w:val="16"/>
                <w:shd w:val="clear" w:color="auto" w:fill="FFFFFF"/>
                <w:lang w:eastAsia="ru-RU" w:bidi="ru-RU"/>
              </w:rPr>
              <w:lastRenderedPageBreak/>
              <w:t>транспорта», Поликлиника, Полиция, «Физико-математический лицей», СОШ №3, гостиница «Глазов», Площадь Свободы, ГТОИ им. В.Г.Короленко, Бульвар Карла Маркса, Микрорайон «Левобережье»</w:t>
            </w:r>
          </w:p>
        </w:tc>
        <w:tc>
          <w:tcPr>
            <w:tcW w:w="1843"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ул. Карла Маркса, ул. Калинина, ул. Пехтана, ул. Толстого, ул. Буденного, ул. Сулимова, ул. Пряженникова, ул. Глинки, ул. Тани Барамзиной, ул. Мира, ул. Кирова, пл. Свободы, ул. Сибирская, ул. К. Маркса</w:t>
            </w:r>
          </w:p>
        </w:tc>
        <w:tc>
          <w:tcPr>
            <w:tcW w:w="709"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14,2</w:t>
            </w:r>
          </w:p>
        </w:tc>
        <w:tc>
          <w:tcPr>
            <w:tcW w:w="1134"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Только в установленных остановочных пунктах</w:t>
            </w:r>
          </w:p>
        </w:tc>
        <w:tc>
          <w:tcPr>
            <w:tcW w:w="1276"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По</w:t>
            </w:r>
          </w:p>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регулируемым</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тарифам</w:t>
            </w:r>
          </w:p>
        </w:tc>
        <w:tc>
          <w:tcPr>
            <w:tcW w:w="1275"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 xml:space="preserve">Автобус </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Малый - Зед.</w:t>
            </w:r>
          </w:p>
        </w:tc>
        <w:tc>
          <w:tcPr>
            <w:tcW w:w="8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любой</w:t>
            </w:r>
          </w:p>
        </w:tc>
        <w:tc>
          <w:tcPr>
            <w:tcW w:w="567"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15.08.</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2011</w:t>
            </w:r>
          </w:p>
        </w:tc>
        <w:tc>
          <w:tcPr>
            <w:tcW w:w="1417"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НП «АТПА города Глазова» г. Глазов, Красногорский тр,26</w:t>
            </w:r>
          </w:p>
        </w:tc>
      </w:tr>
      <w:tr w:rsidR="003D7386" w:rsidTr="00F22130">
        <w:tc>
          <w:tcPr>
            <w:tcW w:w="426"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lastRenderedPageBreak/>
              <w:t>15</w:t>
            </w:r>
          </w:p>
        </w:tc>
        <w:tc>
          <w:tcPr>
            <w:tcW w:w="567"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15</w:t>
            </w:r>
          </w:p>
        </w:tc>
        <w:tc>
          <w:tcPr>
            <w:tcW w:w="1701"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Западный поселок - район</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Левобережья</w:t>
            </w:r>
          </w:p>
        </w:tc>
        <w:tc>
          <w:tcPr>
            <w:tcW w:w="25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 xml:space="preserve">АЗС «Башнефть», Микрорайон «Западный», Минирынок «Западный», МБОУ «Физико-математический лицей», СОШ №3, гостиница «Глазов», Площадь Свободы, межрайонная налоговая инспекция, Бульвар Карла Маркса, «Ростелеком», СОШ №15, «Сбербанк России», Микрорайон </w:t>
            </w:r>
            <w:r w:rsidRPr="00E1541D">
              <w:rPr>
                <w:rFonts w:ascii="Times New Roman" w:eastAsia="Times New Roman" w:hAnsi="Times New Roman" w:cs="Times New Roman"/>
                <w:sz w:val="16"/>
                <w:szCs w:val="16"/>
              </w:rPr>
              <w:t xml:space="preserve">«Левобережье», «Сбербанк России», СОШ №15, Лицей искусств, «Ростелеком», Бульвар Карла Маркса, Площадь Свободы, Музыкальная школа, гостиница «Глазов», Ледовый дворец спорта «Глазов Арена», ОКЦ Россия, Минирынок «Западный», Микрорайон «Западный», АЗС </w:t>
            </w:r>
            <w:r w:rsidRPr="00E1541D">
              <w:rPr>
                <w:rFonts w:ascii="Times New Roman" w:eastAsia="Times New Roman" w:hAnsi="Times New Roman" w:cs="Times New Roman"/>
                <w:sz w:val="16"/>
                <w:szCs w:val="16"/>
                <w:shd w:val="clear" w:color="auto" w:fill="FFFFFF"/>
              </w:rPr>
              <w:t>«Башнефть»</w:t>
            </w:r>
          </w:p>
        </w:tc>
        <w:tc>
          <w:tcPr>
            <w:tcW w:w="1843"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ул. Кирова, ул.Толстого, ул.Пехтина, ул.Калинина, ул.Карла Маркса, ул.Калинина, ул.Пехтина, ул.Толстого, пл. Свободы, ул.Чепецкая, ул.Короленко, ул.Кирова.</w:t>
            </w:r>
          </w:p>
        </w:tc>
        <w:tc>
          <w:tcPr>
            <w:tcW w:w="709"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13,0</w:t>
            </w:r>
          </w:p>
        </w:tc>
        <w:tc>
          <w:tcPr>
            <w:tcW w:w="1134"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Только в установленных остановочных пунктах</w:t>
            </w:r>
          </w:p>
        </w:tc>
        <w:tc>
          <w:tcPr>
            <w:tcW w:w="1276" w:type="dxa"/>
          </w:tcPr>
          <w:p w:rsidR="00F22130" w:rsidRPr="00E1541D" w:rsidRDefault="00F22130" w:rsidP="00F22130">
            <w:pPr>
              <w:widowControl w:val="0"/>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По</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нерегулируемым тарифам</w:t>
            </w:r>
          </w:p>
        </w:tc>
        <w:tc>
          <w:tcPr>
            <w:tcW w:w="1275"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 xml:space="preserve">Автобус </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малый - 5ед.</w:t>
            </w:r>
          </w:p>
        </w:tc>
        <w:tc>
          <w:tcPr>
            <w:tcW w:w="851"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любой</w:t>
            </w:r>
          </w:p>
        </w:tc>
        <w:tc>
          <w:tcPr>
            <w:tcW w:w="567" w:type="dxa"/>
          </w:tcPr>
          <w:p w:rsidR="00F22130" w:rsidRPr="00E1541D" w:rsidRDefault="00F22130" w:rsidP="00F22130">
            <w:pPr>
              <w:ind w:left="-109" w:right="-112"/>
              <w:jc w:val="center"/>
              <w:rPr>
                <w:rFonts w:ascii="Times New Roman" w:eastAsia="Times New Roman" w:hAnsi="Times New Roman" w:cs="Times New Roman"/>
                <w:color w:val="000000"/>
                <w:sz w:val="16"/>
                <w:szCs w:val="16"/>
                <w:shd w:val="clear" w:color="auto" w:fill="FFFFFF"/>
                <w:lang w:eastAsia="ru-RU" w:bidi="ru-RU"/>
              </w:rPr>
            </w:pPr>
            <w:r w:rsidRPr="00E1541D">
              <w:rPr>
                <w:rFonts w:ascii="Times New Roman" w:eastAsia="Times New Roman" w:hAnsi="Times New Roman" w:cs="Times New Roman"/>
                <w:color w:val="000000"/>
                <w:sz w:val="16"/>
                <w:szCs w:val="16"/>
                <w:shd w:val="clear" w:color="auto" w:fill="FFFFFF"/>
                <w:lang w:eastAsia="ru-RU" w:bidi="ru-RU"/>
              </w:rPr>
              <w:t>28.08.</w:t>
            </w:r>
          </w:p>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2017</w:t>
            </w:r>
          </w:p>
        </w:tc>
        <w:tc>
          <w:tcPr>
            <w:tcW w:w="1417" w:type="dxa"/>
          </w:tcPr>
          <w:p w:rsidR="00F22130" w:rsidRPr="00E1541D" w:rsidRDefault="00F22130" w:rsidP="00F22130">
            <w:pPr>
              <w:ind w:left="-109" w:right="-112"/>
              <w:jc w:val="center"/>
              <w:rPr>
                <w:rFonts w:ascii="Times New Roman" w:hAnsi="Times New Roman" w:cs="Times New Roman"/>
                <w:sz w:val="16"/>
                <w:szCs w:val="16"/>
              </w:rPr>
            </w:pPr>
            <w:r w:rsidRPr="00E1541D">
              <w:rPr>
                <w:rFonts w:ascii="Times New Roman" w:eastAsia="Times New Roman" w:hAnsi="Times New Roman" w:cs="Times New Roman"/>
                <w:color w:val="000000"/>
                <w:sz w:val="16"/>
                <w:szCs w:val="16"/>
                <w:shd w:val="clear" w:color="auto" w:fill="FFFFFF"/>
                <w:lang w:eastAsia="ru-RU" w:bidi="ru-RU"/>
              </w:rPr>
              <w:t>НП «АТПА города Глазова» г. Глазов, Красногорский тр,2б</w:t>
            </w:r>
          </w:p>
        </w:tc>
      </w:tr>
    </w:tbl>
    <w:p w:rsidR="00F22130" w:rsidRPr="00E1541D" w:rsidRDefault="00F22130" w:rsidP="00F22130">
      <w:pPr>
        <w:spacing w:after="0" w:line="360" w:lineRule="auto"/>
        <w:ind w:right="-284"/>
        <w:rPr>
          <w:rFonts w:ascii="Times New Roman" w:hAnsi="Times New Roman" w:cs="Times New Roman"/>
          <w:sz w:val="16"/>
          <w:szCs w:val="16"/>
        </w:rPr>
      </w:pPr>
    </w:p>
    <w:p w:rsidR="00F22130" w:rsidRDefault="00F22130" w:rsidP="00F22130">
      <w:pPr>
        <w:spacing w:after="0" w:line="360" w:lineRule="auto"/>
        <w:ind w:right="-284"/>
        <w:rPr>
          <w:rFonts w:ascii="Times New Roman" w:hAnsi="Times New Roman" w:cs="Times New Roman"/>
          <w:sz w:val="24"/>
          <w:szCs w:val="24"/>
        </w:rPr>
      </w:pPr>
    </w:p>
    <w:p w:rsidR="00F22130" w:rsidRDefault="00F22130" w:rsidP="00F22130">
      <w:pPr>
        <w:spacing w:after="0" w:line="360" w:lineRule="auto"/>
        <w:ind w:right="-284"/>
        <w:rPr>
          <w:rFonts w:ascii="Times New Roman" w:hAnsi="Times New Roman" w:cs="Times New Roman"/>
          <w:sz w:val="24"/>
          <w:szCs w:val="24"/>
        </w:rPr>
        <w:sectPr w:rsidR="00F22130" w:rsidSect="00F22130">
          <w:headerReference w:type="default" r:id="rId10"/>
          <w:pgSz w:w="16838" w:h="11906" w:orient="landscape"/>
          <w:pgMar w:top="1701" w:right="1134" w:bottom="851" w:left="1134" w:header="709" w:footer="709" w:gutter="0"/>
          <w:pgNumType w:start="11"/>
          <w:cols w:space="708"/>
          <w:docGrid w:linePitch="360"/>
        </w:sectPr>
      </w:pPr>
    </w:p>
    <w:p w:rsidR="00F22130" w:rsidRPr="004F6614" w:rsidRDefault="00F22130" w:rsidP="00F22130">
      <w:pPr>
        <w:pStyle w:val="2"/>
        <w:numPr>
          <w:ilvl w:val="1"/>
          <w:numId w:val="1"/>
        </w:numPr>
        <w:ind w:left="0" w:firstLine="142"/>
        <w:jc w:val="both"/>
        <w:rPr>
          <w:rFonts w:eastAsia="Times New Roman" w:cs="Times New Roman"/>
          <w:bCs w:val="0"/>
          <w:szCs w:val="24"/>
        </w:rPr>
      </w:pPr>
      <w:bookmarkStart w:id="66" w:name="_Toc256000494"/>
      <w:bookmarkStart w:id="67" w:name="_Toc256000459"/>
      <w:bookmarkStart w:id="68" w:name="_Toc256000424"/>
      <w:bookmarkStart w:id="69" w:name="_Toc256000389"/>
      <w:bookmarkStart w:id="70" w:name="_Toc256000354"/>
      <w:bookmarkStart w:id="71" w:name="_Toc256000319"/>
      <w:bookmarkStart w:id="72" w:name="_Toc256000284"/>
      <w:bookmarkStart w:id="73" w:name="_Toc256000249"/>
      <w:bookmarkStart w:id="74" w:name="_Toc256000214"/>
      <w:bookmarkStart w:id="75" w:name="_Toc256000179"/>
      <w:bookmarkStart w:id="76" w:name="_Toc256000144"/>
      <w:bookmarkStart w:id="77" w:name="_Toc256000109"/>
      <w:bookmarkStart w:id="78" w:name="_Toc256000074"/>
      <w:bookmarkStart w:id="79" w:name="_Toc256000039"/>
      <w:bookmarkStart w:id="80" w:name="_Toc256000004"/>
      <w:bookmarkStart w:id="81" w:name="_Toc11317183"/>
      <w:r w:rsidRPr="004F6614">
        <w:rPr>
          <w:rFonts w:eastAsia="Times New Roman" w:cs="Times New Roman"/>
          <w:bCs w:val="0"/>
          <w:szCs w:val="24"/>
        </w:rPr>
        <w:lastRenderedPageBreak/>
        <w:t>Грузовой автомобильный транспорт и терминально-складская инфраструктура</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Основными объектами грузогенерации и грузопоглощения на территории города Глазов являются следующие объекты хозяйственной деятельности: крупные промышленные зоны, узловая железнодорожная станции, склады, торговые центры, магазины, почтовые отделения и т.д.</w:t>
      </w:r>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На территории города ведут деятельность следующие крупные предприятия: АО «Чепецкий механический завод», являющийся градообразующий предприятием, АО Глазовский завод «Металлист», АО Глазовский завод «Химмаш», АО «Реммаш», ООО «Глазовский завод металлических изделий», ООО «Глазовская мебельная фабрика» и др.</w:t>
      </w:r>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 xml:space="preserve">По данным Росстата объем потребления продуктов на 1 человека в Республике Удмуртии составляет 584 кг. С учетом упаковки, формирующей генерацию твердых коммунальных отходов (ТКО) (227 кг/человека в год), а также напитков, непищевых продуктов и бытовой техники, объем потребления на 1 человека оценивается в 1 тонну продуктов в год. </w:t>
      </w:r>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Грузовые перевозки осуществляют специализированные автотранспортные предприятия, расположенные в г. Глазов, а также предприятия района самостоятельно, население имеет возможность воспользоваться грузовыми автомобилями индивидуальных предпринимателей.</w:t>
      </w:r>
    </w:p>
    <w:p w:rsidR="00F22130" w:rsidRPr="004F6614" w:rsidRDefault="00F22130" w:rsidP="00F22130">
      <w:pPr>
        <w:pStyle w:val="ab"/>
        <w:ind w:left="0" w:firstLine="142"/>
        <w:rPr>
          <w:rFonts w:cs="Times New Roman"/>
          <w:szCs w:val="24"/>
        </w:rPr>
      </w:pPr>
      <w:r w:rsidRPr="004F6614">
        <w:rPr>
          <w:rFonts w:cs="Times New Roman"/>
          <w:szCs w:val="24"/>
        </w:rPr>
        <w:t>Основное направление движения грузовых транспортных средств по району проходит по участкам опорной сети автодорог регионального (или межмуниципального значения) Игра – Глазов и Глазов – Яр – Пудем.</w:t>
      </w:r>
    </w:p>
    <w:p w:rsidR="00F22130" w:rsidRPr="004F6614" w:rsidRDefault="00F22130" w:rsidP="00F22130">
      <w:pPr>
        <w:pStyle w:val="2"/>
        <w:numPr>
          <w:ilvl w:val="1"/>
          <w:numId w:val="1"/>
        </w:numPr>
        <w:ind w:left="0" w:firstLine="142"/>
        <w:jc w:val="both"/>
        <w:rPr>
          <w:rFonts w:eastAsia="Times New Roman" w:cs="Times New Roman"/>
          <w:bCs w:val="0"/>
          <w:szCs w:val="24"/>
        </w:rPr>
      </w:pPr>
      <w:bookmarkStart w:id="82" w:name="_Toc256000495"/>
      <w:bookmarkStart w:id="83" w:name="_Toc256000460"/>
      <w:bookmarkStart w:id="84" w:name="_Toc256000425"/>
      <w:bookmarkStart w:id="85" w:name="_Toc256000390"/>
      <w:bookmarkStart w:id="86" w:name="_Toc256000355"/>
      <w:bookmarkStart w:id="87" w:name="_Toc256000320"/>
      <w:bookmarkStart w:id="88" w:name="_Toc256000285"/>
      <w:bookmarkStart w:id="89" w:name="_Toc256000250"/>
      <w:bookmarkStart w:id="90" w:name="_Toc256000215"/>
      <w:bookmarkStart w:id="91" w:name="_Toc256000180"/>
      <w:bookmarkStart w:id="92" w:name="_Toc256000145"/>
      <w:bookmarkStart w:id="93" w:name="_Toc256000110"/>
      <w:bookmarkStart w:id="94" w:name="_Toc256000075"/>
      <w:bookmarkStart w:id="95" w:name="_Toc256000040"/>
      <w:bookmarkStart w:id="96" w:name="_Toc256000005"/>
      <w:bookmarkStart w:id="97" w:name="_Toc11317184"/>
      <w:r w:rsidRPr="004F6614">
        <w:rPr>
          <w:rFonts w:eastAsia="Times New Roman" w:cs="Times New Roman"/>
          <w:bCs w:val="0"/>
          <w:szCs w:val="24"/>
        </w:rPr>
        <w:t>Коммунальные, дорожные службы. Инфраструктура</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 xml:space="preserve">Транспортные средства, занятые в жилищно-коммунальном хозяйстве, осуществляют механическую уборку дорог и тротуаров в районе, вывоз ТКО, россыпь противогололедных материалов. Механическая уборка осуществляется по нескольким очередям автомобильных дорог, имеющих разную периодичность выполняемых работ. Объем и периодичность выполняемых работ колеблется ежегодно в зависимости от возможностей местного бюджета. </w:t>
      </w:r>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В целях организации борьбы с зимней скользкостью на автомобильных дорогах, дорожные службы ежегодно заготавливают комбинированные твердые противогололедные материалы в виде песко-соляной смеси, наибольший объем которых заготавливается на базах обслуживания.</w:t>
      </w:r>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 xml:space="preserve">Основными единицами техники, используемой при выполнении мероприятий по содержанию автомобильных дорог, являются комбинированные дорожные машины. </w:t>
      </w:r>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Работа транспортных средств коммунальных и дорожных служб в целом оценивается как удовлетворительная.</w:t>
      </w:r>
    </w:p>
    <w:p w:rsidR="00F22130" w:rsidRPr="004F6614" w:rsidRDefault="00F22130" w:rsidP="00F22130">
      <w:pPr>
        <w:pStyle w:val="2"/>
        <w:numPr>
          <w:ilvl w:val="1"/>
          <w:numId w:val="1"/>
        </w:numPr>
        <w:ind w:left="0" w:firstLine="142"/>
        <w:jc w:val="both"/>
        <w:rPr>
          <w:rFonts w:eastAsia="Times New Roman" w:cs="Times New Roman"/>
          <w:bCs w:val="0"/>
          <w:szCs w:val="24"/>
        </w:rPr>
      </w:pPr>
      <w:bookmarkStart w:id="98" w:name="_Toc256000496"/>
      <w:bookmarkStart w:id="99" w:name="_Toc256000461"/>
      <w:bookmarkStart w:id="100" w:name="_Toc256000426"/>
      <w:bookmarkStart w:id="101" w:name="_Toc256000391"/>
      <w:bookmarkStart w:id="102" w:name="_Toc256000356"/>
      <w:bookmarkStart w:id="103" w:name="_Toc256000321"/>
      <w:bookmarkStart w:id="104" w:name="_Toc256000286"/>
      <w:bookmarkStart w:id="105" w:name="_Toc256000251"/>
      <w:bookmarkStart w:id="106" w:name="_Toc256000216"/>
      <w:bookmarkStart w:id="107" w:name="_Toc256000181"/>
      <w:bookmarkStart w:id="108" w:name="_Toc256000146"/>
      <w:bookmarkStart w:id="109" w:name="_Toc256000111"/>
      <w:bookmarkStart w:id="110" w:name="_Toc256000076"/>
      <w:bookmarkStart w:id="111" w:name="_Toc256000041"/>
      <w:bookmarkStart w:id="112" w:name="_Toc256000006"/>
      <w:bookmarkStart w:id="113" w:name="_Toc11317185"/>
      <w:r w:rsidRPr="004F6614">
        <w:rPr>
          <w:rFonts w:eastAsia="Times New Roman" w:cs="Times New Roman"/>
          <w:bCs w:val="0"/>
          <w:szCs w:val="24"/>
        </w:rPr>
        <w:lastRenderedPageBreak/>
        <w:t>Внешний транспорт</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F22130" w:rsidRPr="004F6614" w:rsidRDefault="00F22130" w:rsidP="00F22130">
      <w:pPr>
        <w:spacing w:before="120" w:after="120"/>
        <w:ind w:firstLine="142"/>
        <w:jc w:val="both"/>
        <w:rPr>
          <w:rFonts w:ascii="Times New Roman" w:hAnsi="Times New Roman" w:cs="Times New Roman"/>
          <w:sz w:val="24"/>
          <w:szCs w:val="24"/>
        </w:rPr>
      </w:pPr>
      <w:r w:rsidRPr="004F6614">
        <w:rPr>
          <w:rFonts w:ascii="Times New Roman" w:hAnsi="Times New Roman" w:cs="Times New Roman"/>
          <w:sz w:val="24"/>
          <w:szCs w:val="24"/>
        </w:rPr>
        <w:t xml:space="preserve">По территории г. Глазов проходит железнодорожная магистраль Москва – Владивосток (северная ветка Горьковской железной дороги) между городами Киров и Пермь. Данная магистраль является основной железнодорожной магистралью России, проходящей с Запада на Восток, от Москвы до Владивостока. Расстояние по железной дороге от Глазова до Кирова около 208 км, до Перми 272 км, до Москвы – 1106 км (через Нижний Новгород) и 1170 км (через Ярославль), до Бреста – 2203 км, до Владивостока – 8132 км. Со столицей Удмуртской Республики – г. Ижевском, Глазов связан железной (197 км) дорогой. </w:t>
      </w:r>
    </w:p>
    <w:p w:rsidR="00F22130" w:rsidRPr="004F6614" w:rsidRDefault="00F22130" w:rsidP="00F22130">
      <w:pPr>
        <w:spacing w:before="120" w:after="120"/>
        <w:ind w:firstLine="142"/>
        <w:jc w:val="both"/>
        <w:rPr>
          <w:rFonts w:ascii="Times New Roman" w:hAnsi="Times New Roman" w:cs="Times New Roman"/>
          <w:sz w:val="24"/>
          <w:szCs w:val="24"/>
        </w:rPr>
      </w:pPr>
      <w:r w:rsidRPr="004F6614">
        <w:rPr>
          <w:rFonts w:ascii="Times New Roman" w:hAnsi="Times New Roman" w:cs="Times New Roman"/>
          <w:sz w:val="24"/>
          <w:szCs w:val="24"/>
        </w:rPr>
        <w:t>Железнодорожная станция «Глазов» расположенная на территории города позволяет осуществлять доставку грузов и пассажиров в города и из него.</w:t>
      </w:r>
    </w:p>
    <w:p w:rsidR="00F22130" w:rsidRPr="004F6614" w:rsidRDefault="00F22130" w:rsidP="00F22130">
      <w:pPr>
        <w:spacing w:before="120" w:after="120"/>
        <w:ind w:firstLine="142"/>
        <w:jc w:val="both"/>
        <w:rPr>
          <w:rFonts w:ascii="Times New Roman" w:hAnsi="Times New Roman" w:cs="Times New Roman"/>
          <w:sz w:val="24"/>
          <w:szCs w:val="24"/>
        </w:rPr>
      </w:pPr>
      <w:r w:rsidRPr="004F6614">
        <w:rPr>
          <w:rFonts w:ascii="Times New Roman" w:hAnsi="Times New Roman" w:cs="Times New Roman"/>
          <w:sz w:val="24"/>
          <w:szCs w:val="24"/>
        </w:rPr>
        <w:t>На территории города Глазова расположено 13 ж/д тупиков.</w:t>
      </w:r>
    </w:p>
    <w:p w:rsidR="00F22130" w:rsidRPr="004F6614" w:rsidRDefault="00F22130" w:rsidP="00F22130">
      <w:pPr>
        <w:pStyle w:val="2"/>
        <w:numPr>
          <w:ilvl w:val="1"/>
          <w:numId w:val="1"/>
        </w:numPr>
        <w:ind w:left="0" w:firstLine="142"/>
        <w:jc w:val="both"/>
        <w:rPr>
          <w:rFonts w:eastAsia="Times New Roman" w:cs="Times New Roman"/>
          <w:bCs w:val="0"/>
          <w:szCs w:val="24"/>
        </w:rPr>
      </w:pPr>
      <w:bookmarkStart w:id="114" w:name="_Toc256000497"/>
      <w:bookmarkStart w:id="115" w:name="_Toc256000462"/>
      <w:bookmarkStart w:id="116" w:name="_Toc256000427"/>
      <w:bookmarkStart w:id="117" w:name="_Toc256000392"/>
      <w:bookmarkStart w:id="118" w:name="_Toc256000357"/>
      <w:bookmarkStart w:id="119" w:name="_Toc256000322"/>
      <w:bookmarkStart w:id="120" w:name="_Toc256000287"/>
      <w:bookmarkStart w:id="121" w:name="_Toc256000252"/>
      <w:bookmarkStart w:id="122" w:name="_Toc256000217"/>
      <w:bookmarkStart w:id="123" w:name="_Toc256000182"/>
      <w:bookmarkStart w:id="124" w:name="_Toc256000147"/>
      <w:bookmarkStart w:id="125" w:name="_Toc256000112"/>
      <w:bookmarkStart w:id="126" w:name="_Toc256000077"/>
      <w:bookmarkStart w:id="127" w:name="_Toc256000042"/>
      <w:bookmarkStart w:id="128" w:name="_Toc256000007"/>
      <w:bookmarkStart w:id="129" w:name="_Toc11317186"/>
      <w:r w:rsidRPr="004F6614">
        <w:rPr>
          <w:rFonts w:eastAsia="Times New Roman" w:cs="Times New Roman"/>
          <w:bCs w:val="0"/>
          <w:szCs w:val="24"/>
        </w:rPr>
        <w:t>Оценка уровня негативного воздействия транспортной инфраструктуры на окружающую среду, безопасность и здоровье населения</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F22130" w:rsidRPr="004F6614" w:rsidRDefault="00F22130" w:rsidP="00F22130">
      <w:pPr>
        <w:spacing w:before="120" w:after="120"/>
        <w:ind w:firstLine="142"/>
        <w:jc w:val="both"/>
        <w:rPr>
          <w:rFonts w:ascii="Times New Roman" w:hAnsi="Times New Roman" w:cs="Times New Roman"/>
          <w:b/>
          <w:sz w:val="24"/>
          <w:szCs w:val="24"/>
        </w:rPr>
      </w:pPr>
      <w:r w:rsidRPr="004F6614">
        <w:rPr>
          <w:rFonts w:ascii="Times New Roman" w:hAnsi="Times New Roman" w:cs="Times New Roman"/>
          <w:b/>
          <w:sz w:val="24"/>
          <w:szCs w:val="24"/>
        </w:rPr>
        <w:t xml:space="preserve">Автомобильный транспорт </w:t>
      </w:r>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 xml:space="preserve">В последнее время с ростом количества автотранспорта происходит увеличение негативного воздействия автомобилей на окружающую среду. Наиболее актуальной проблемой является загрязнение атмосферы. Автомобиль выжигает значительное количество кислорода и выбрасывает в атмосферу эквивалентное количество диоксида углерода. В составе выхлопных газов автомобиля содержится около 300 вредных веществ. Основными загрязняющими атмосферу веществами являются оксиды углерода, углеводороды, оксиды азота, сажа, свинец, диоксид серы. Среди углеводородов наиболее опасны бензопирен, формальдегид, бензол. При работе автомобиля в атмосферу поступает также резиновая пыль, образующаяся вследствие стирания покрышек. При использовании бензина с добавлением соединений свинца автомобиль загрязняет почвы этим тяжелым металлом. Автомобили также являются источником шумового загрязнения.  </w:t>
      </w:r>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 xml:space="preserve">К физическим факторам воздействия на окружающую среду относятся шум, электромагнитные излучения, радиация, вибрация и др. </w:t>
      </w:r>
    </w:p>
    <w:p w:rsidR="00F22130" w:rsidRPr="004F6614" w:rsidRDefault="00F22130" w:rsidP="00F22130">
      <w:pPr>
        <w:spacing w:before="120" w:after="120"/>
        <w:ind w:firstLine="142"/>
        <w:jc w:val="both"/>
        <w:rPr>
          <w:rFonts w:ascii="Times New Roman" w:hAnsi="Times New Roman" w:cs="Times New Roman"/>
          <w:b/>
          <w:sz w:val="24"/>
          <w:szCs w:val="24"/>
        </w:rPr>
      </w:pPr>
      <w:r w:rsidRPr="004F6614">
        <w:rPr>
          <w:rFonts w:ascii="Times New Roman" w:hAnsi="Times New Roman" w:cs="Times New Roman"/>
          <w:b/>
          <w:sz w:val="24"/>
          <w:szCs w:val="24"/>
        </w:rPr>
        <w:t xml:space="preserve">Железнодорожный транспорт </w:t>
      </w:r>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 xml:space="preserve">  Источником шума являются железнодорожные пути и станции. Ориентировочные эквивалентные уровни шума железнодорожных путей составляют 75 дБА.</w:t>
      </w:r>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 xml:space="preserve">Кроме того, негативно воздействует на окружающую среду производственные площадки и предприятий, находящихся в центральной части города: ОАО «Глазовский хлебокомбинат», МУП «Глазовские теплосети», ООО «Глазовская типография». </w:t>
      </w:r>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Ухудшает ситуацию и размещение значительных по площади участков городских селитебных территорий в санитарно-защитных зонах производственных объектов.</w:t>
      </w:r>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В целом экологическая ситуация в городе характеризуется устойчивым ростом уровня загрязнения атмосферы от автотранспорта, загрязнением воздушного бассейна, водных ресурсов, почв, захламленностью пойм малых рек и ручьев.</w:t>
      </w:r>
    </w:p>
    <w:p w:rsidR="00F22130" w:rsidRPr="004F6614" w:rsidRDefault="00F22130" w:rsidP="00F22130">
      <w:pPr>
        <w:pStyle w:val="2"/>
        <w:numPr>
          <w:ilvl w:val="1"/>
          <w:numId w:val="1"/>
        </w:numPr>
        <w:ind w:left="0" w:firstLine="142"/>
        <w:rPr>
          <w:rFonts w:eastAsia="Times New Roman" w:cs="Times New Roman"/>
          <w:bCs w:val="0"/>
          <w:szCs w:val="24"/>
        </w:rPr>
      </w:pPr>
      <w:bookmarkStart w:id="130" w:name="_Toc256000498"/>
      <w:bookmarkStart w:id="131" w:name="_Toc256000463"/>
      <w:bookmarkStart w:id="132" w:name="_Toc256000428"/>
      <w:bookmarkStart w:id="133" w:name="_Toc256000393"/>
      <w:bookmarkStart w:id="134" w:name="_Toc256000358"/>
      <w:bookmarkStart w:id="135" w:name="_Toc256000323"/>
      <w:bookmarkStart w:id="136" w:name="_Toc256000288"/>
      <w:bookmarkStart w:id="137" w:name="_Toc256000253"/>
      <w:bookmarkStart w:id="138" w:name="_Toc256000218"/>
      <w:bookmarkStart w:id="139" w:name="_Toc256000183"/>
      <w:bookmarkStart w:id="140" w:name="_Toc256000148"/>
      <w:bookmarkStart w:id="141" w:name="_Toc256000113"/>
      <w:bookmarkStart w:id="142" w:name="_Toc256000078"/>
      <w:bookmarkStart w:id="143" w:name="_Toc256000043"/>
      <w:bookmarkStart w:id="144" w:name="_Toc256000008"/>
      <w:bookmarkStart w:id="145" w:name="_Toc11317187"/>
      <w:r w:rsidRPr="004F6614">
        <w:rPr>
          <w:rFonts w:eastAsia="Times New Roman" w:cs="Times New Roman"/>
          <w:bCs w:val="0"/>
          <w:szCs w:val="24"/>
        </w:rPr>
        <w:lastRenderedPageBreak/>
        <w:t>Оценка нормативно-правовой базы, необходимой для функционирования и развития транспортной инфраструктуры</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F22130" w:rsidRPr="004F6614" w:rsidRDefault="00F22130" w:rsidP="00F22130">
      <w:pPr>
        <w:spacing w:before="240" w:after="0"/>
        <w:ind w:firstLine="142"/>
        <w:contextualSpacing/>
        <w:rPr>
          <w:rFonts w:ascii="Times New Roman" w:hAnsi="Times New Roman" w:cs="Times New Roman"/>
          <w:sz w:val="24"/>
          <w:szCs w:val="24"/>
        </w:rPr>
      </w:pPr>
      <w:r w:rsidRPr="004F6614">
        <w:rPr>
          <w:rFonts w:ascii="Times New Roman" w:hAnsi="Times New Roman" w:cs="Times New Roman"/>
          <w:sz w:val="24"/>
          <w:szCs w:val="24"/>
        </w:rPr>
        <w:t>Основными документами, определяющими порядок функционирования и развития транспортной инфраструктуры, являются:</w:t>
      </w:r>
    </w:p>
    <w:p w:rsidR="00F22130" w:rsidRDefault="00F22130" w:rsidP="00F22130">
      <w:pPr>
        <w:spacing w:before="120" w:after="120"/>
        <w:ind w:firstLine="142"/>
        <w:rPr>
          <w:rFonts w:ascii="Times New Roman" w:hAnsi="Times New Roman" w:cs="Times New Roman"/>
          <w:i/>
          <w:sz w:val="24"/>
          <w:szCs w:val="24"/>
        </w:rPr>
      </w:pPr>
      <w:r w:rsidRPr="004F6614">
        <w:rPr>
          <w:rFonts w:ascii="Times New Roman" w:hAnsi="Times New Roman" w:cs="Times New Roman"/>
          <w:i/>
          <w:sz w:val="24"/>
          <w:szCs w:val="24"/>
        </w:rPr>
        <w:t>на федеральном уровне:</w:t>
      </w:r>
    </w:p>
    <w:p w:rsidR="00C60D33" w:rsidRPr="00C60D33" w:rsidRDefault="00F22130" w:rsidP="00F22130">
      <w:pPr>
        <w:pStyle w:val="ab"/>
        <w:numPr>
          <w:ilvl w:val="0"/>
          <w:numId w:val="3"/>
        </w:numPr>
        <w:spacing w:before="120" w:after="120"/>
        <w:ind w:left="0" w:firstLine="142"/>
        <w:rPr>
          <w:rFonts w:cs="Times New Roman"/>
          <w:color w:val="000000" w:themeColor="text1"/>
          <w:szCs w:val="24"/>
        </w:rPr>
      </w:pPr>
      <w:r w:rsidRPr="00B10E57">
        <w:rPr>
          <w:rFonts w:cs="Times New Roman"/>
          <w:szCs w:val="24"/>
        </w:rPr>
        <w:t>Градостроительный кодекс Российской Федерации от 29.12.2004 № 190-ФЗ</w:t>
      </w:r>
      <w:r w:rsidR="00B10E57">
        <w:rPr>
          <w:rFonts w:cs="Times New Roman"/>
          <w:szCs w:val="24"/>
        </w:rPr>
        <w:t>;</w:t>
      </w:r>
    </w:p>
    <w:p w:rsidR="00F22130" w:rsidRPr="00B10E57" w:rsidRDefault="00F22130" w:rsidP="00F22130">
      <w:pPr>
        <w:pStyle w:val="ab"/>
        <w:numPr>
          <w:ilvl w:val="0"/>
          <w:numId w:val="3"/>
        </w:numPr>
        <w:spacing w:before="120" w:after="120"/>
        <w:ind w:left="0" w:firstLine="142"/>
        <w:rPr>
          <w:rFonts w:cs="Times New Roman"/>
          <w:color w:val="000000" w:themeColor="text1"/>
          <w:szCs w:val="24"/>
        </w:rPr>
      </w:pPr>
      <w:r w:rsidRPr="00B10E57">
        <w:rPr>
          <w:rFonts w:cs="Times New Roman"/>
          <w:szCs w:val="24"/>
        </w:rPr>
        <w:t xml:space="preserve"> </w:t>
      </w:r>
      <w:r w:rsidR="00C60D33">
        <w:rPr>
          <w:rFonts w:cs="Times New Roman"/>
          <w:szCs w:val="24"/>
        </w:rPr>
        <w:t xml:space="preserve">- </w:t>
      </w:r>
      <w:r w:rsidRPr="00B10E57">
        <w:rPr>
          <w:rFonts w:cs="Times New Roman"/>
          <w:szCs w:val="24"/>
        </w:rPr>
        <w:t>Воздушный кодекс Российской Федерации от 19.03.1997 № 60-ФЗ</w:t>
      </w:r>
      <w:r w:rsidR="0097066B">
        <w:t>;</w:t>
      </w:r>
      <w:r w:rsidRPr="00B10E57">
        <w:rPr>
          <w:rFonts w:cs="Times New Roman"/>
          <w:color w:val="000000" w:themeColor="text1"/>
          <w:szCs w:val="24"/>
        </w:rPr>
        <w:t xml:space="preserve"> </w:t>
      </w:r>
    </w:p>
    <w:p w:rsidR="00F22130" w:rsidRPr="004F6614" w:rsidRDefault="00F22130" w:rsidP="00F22130">
      <w:pPr>
        <w:pStyle w:val="ab"/>
        <w:numPr>
          <w:ilvl w:val="0"/>
          <w:numId w:val="3"/>
        </w:numPr>
        <w:spacing w:before="120" w:after="120"/>
        <w:ind w:left="0" w:firstLine="142"/>
        <w:rPr>
          <w:rFonts w:cs="Times New Roman"/>
          <w:szCs w:val="24"/>
        </w:rPr>
      </w:pPr>
      <w:r w:rsidRPr="004F6614">
        <w:rPr>
          <w:rFonts w:cs="Times New Roman"/>
          <w:szCs w:val="24"/>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F22130" w:rsidRPr="004F6614" w:rsidRDefault="00F22130" w:rsidP="00F22130">
      <w:pPr>
        <w:pStyle w:val="ab"/>
        <w:numPr>
          <w:ilvl w:val="0"/>
          <w:numId w:val="3"/>
        </w:numPr>
        <w:spacing w:before="120" w:after="120"/>
        <w:ind w:left="0" w:firstLine="142"/>
        <w:rPr>
          <w:rFonts w:cs="Times New Roman"/>
          <w:szCs w:val="24"/>
        </w:rPr>
      </w:pPr>
      <w:r w:rsidRPr="004F6614">
        <w:rPr>
          <w:rFonts w:cs="Times New Roman"/>
          <w:szCs w:val="24"/>
        </w:rPr>
        <w:t xml:space="preserve">Федеральный закон от 10.12.1995 № 196-ФЗ «О безопасности дорожного движения»; </w:t>
      </w:r>
    </w:p>
    <w:p w:rsidR="00F22130" w:rsidRPr="00C32F7A" w:rsidRDefault="00F22130" w:rsidP="00F22130">
      <w:pPr>
        <w:pStyle w:val="ab"/>
        <w:numPr>
          <w:ilvl w:val="0"/>
          <w:numId w:val="3"/>
        </w:numPr>
        <w:spacing w:before="120" w:after="120"/>
        <w:ind w:left="0" w:firstLine="142"/>
        <w:rPr>
          <w:rFonts w:cs="Times New Roman"/>
          <w:color w:val="000000" w:themeColor="text1"/>
          <w:szCs w:val="24"/>
        </w:rPr>
      </w:pPr>
      <w:r w:rsidRPr="004F6614">
        <w:rPr>
          <w:rFonts w:cs="Times New Roman"/>
          <w:szCs w:val="24"/>
        </w:rPr>
        <w:t>Федеральный закон от 10.01.2003 № 17-ФЗ «О железнодорожном тра</w:t>
      </w:r>
      <w:r w:rsidR="00A96660">
        <w:rPr>
          <w:rFonts w:cs="Times New Roman"/>
          <w:szCs w:val="24"/>
        </w:rPr>
        <w:t>нспорте в Российской Федерации»</w:t>
      </w:r>
      <w:r w:rsidRPr="00C32F7A">
        <w:rPr>
          <w:rFonts w:cs="Times New Roman"/>
          <w:color w:val="000000" w:themeColor="text1"/>
          <w:szCs w:val="24"/>
        </w:rPr>
        <w:t xml:space="preserve">; </w:t>
      </w:r>
    </w:p>
    <w:p w:rsidR="00F22130" w:rsidRPr="00C32F7A" w:rsidRDefault="00F22130" w:rsidP="00F22130">
      <w:pPr>
        <w:pStyle w:val="ab"/>
        <w:numPr>
          <w:ilvl w:val="0"/>
          <w:numId w:val="3"/>
        </w:numPr>
        <w:spacing w:before="120" w:after="120"/>
        <w:ind w:left="0" w:firstLine="142"/>
        <w:rPr>
          <w:rFonts w:cs="Times New Roman"/>
          <w:color w:val="000000" w:themeColor="text1"/>
          <w:szCs w:val="24"/>
        </w:rPr>
      </w:pPr>
      <w:r w:rsidRPr="004F6614">
        <w:rPr>
          <w:rFonts w:cs="Times New Roman"/>
          <w:szCs w:val="24"/>
        </w:rPr>
        <w:t>Федеральный закон от 10.01.2002 г. № 7-</w:t>
      </w:r>
      <w:r w:rsidR="00A96660">
        <w:rPr>
          <w:rFonts w:cs="Times New Roman"/>
          <w:szCs w:val="24"/>
        </w:rPr>
        <w:t xml:space="preserve">ФЗ </w:t>
      </w:r>
      <w:r w:rsidR="0097066B">
        <w:t xml:space="preserve"> </w:t>
      </w:r>
      <w:r w:rsidR="00A96660">
        <w:rPr>
          <w:rFonts w:cs="Times New Roman"/>
          <w:szCs w:val="24"/>
        </w:rPr>
        <w:t>«Об охране окружающей среды»</w:t>
      </w:r>
      <w:r w:rsidRPr="00C32F7A">
        <w:rPr>
          <w:rFonts w:cs="Times New Roman"/>
          <w:color w:val="000000" w:themeColor="text1"/>
          <w:szCs w:val="24"/>
        </w:rPr>
        <w:t xml:space="preserve">; </w:t>
      </w:r>
    </w:p>
    <w:p w:rsidR="00F22130" w:rsidRPr="004F6614" w:rsidRDefault="00F22130" w:rsidP="00F22130">
      <w:pPr>
        <w:pStyle w:val="ab"/>
        <w:numPr>
          <w:ilvl w:val="0"/>
          <w:numId w:val="3"/>
        </w:numPr>
        <w:spacing w:before="120" w:after="120"/>
        <w:ind w:left="0" w:firstLine="142"/>
        <w:rPr>
          <w:rFonts w:cs="Times New Roman"/>
          <w:szCs w:val="24"/>
        </w:rPr>
      </w:pPr>
      <w:r w:rsidRPr="004F6614">
        <w:rPr>
          <w:rFonts w:cs="Times New Roman"/>
          <w:szCs w:val="24"/>
        </w:rPr>
        <w:t xml:space="preserve">Постановление Правительства РФ от 23.10.1993 № 1090 </w:t>
      </w:r>
      <w:r w:rsidRPr="00BF1B88">
        <w:rPr>
          <w:rFonts w:cs="Times New Roman"/>
          <w:color w:val="FF0000"/>
          <w:szCs w:val="24"/>
        </w:rPr>
        <w:t xml:space="preserve"> </w:t>
      </w:r>
      <w:r w:rsidRPr="004F6614">
        <w:rPr>
          <w:rFonts w:cs="Times New Roman"/>
          <w:szCs w:val="24"/>
        </w:rPr>
        <w:t xml:space="preserve">«О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p>
    <w:p w:rsidR="00F22130" w:rsidRPr="004F6614" w:rsidRDefault="00F22130" w:rsidP="00F22130">
      <w:pPr>
        <w:pStyle w:val="ab"/>
        <w:numPr>
          <w:ilvl w:val="0"/>
          <w:numId w:val="3"/>
        </w:numPr>
        <w:spacing w:before="120" w:after="120"/>
        <w:ind w:left="0" w:firstLine="142"/>
        <w:rPr>
          <w:rFonts w:cs="Times New Roman"/>
          <w:szCs w:val="24"/>
        </w:rPr>
      </w:pPr>
      <w:r w:rsidRPr="004F6614">
        <w:rPr>
          <w:rFonts w:cs="Times New Roman"/>
          <w:szCs w:val="24"/>
        </w:rPr>
        <w:t xml:space="preserve">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 </w:t>
      </w:r>
    </w:p>
    <w:p w:rsidR="00F22130" w:rsidRPr="004F6614" w:rsidRDefault="00F22130" w:rsidP="00F22130">
      <w:pPr>
        <w:pStyle w:val="ab"/>
        <w:numPr>
          <w:ilvl w:val="0"/>
          <w:numId w:val="3"/>
        </w:numPr>
        <w:spacing w:before="120" w:after="120"/>
        <w:ind w:left="0" w:firstLine="142"/>
        <w:rPr>
          <w:rFonts w:cs="Times New Roman"/>
          <w:szCs w:val="24"/>
        </w:rPr>
      </w:pPr>
      <w:r w:rsidRPr="004F6614">
        <w:rPr>
          <w:rFonts w:cs="Times New Roman"/>
          <w:szCs w:val="24"/>
        </w:rPr>
        <w:t>Постановление Правительства Российской Федерации от 20.12.2017 №1596 «Об утверждении государственной программы Российской Федерации «Развитие транспортной системы»;</w:t>
      </w:r>
    </w:p>
    <w:p w:rsidR="00F22130" w:rsidRPr="004F6614" w:rsidRDefault="00F22130" w:rsidP="00F22130">
      <w:pPr>
        <w:pStyle w:val="ab"/>
        <w:numPr>
          <w:ilvl w:val="0"/>
          <w:numId w:val="3"/>
        </w:numPr>
        <w:spacing w:before="120" w:after="120"/>
        <w:ind w:left="0" w:firstLine="142"/>
        <w:rPr>
          <w:rFonts w:cs="Times New Roman"/>
          <w:szCs w:val="24"/>
        </w:rPr>
      </w:pPr>
      <w:r w:rsidRPr="004F6614">
        <w:rPr>
          <w:rFonts w:cs="Times New Roman"/>
          <w:szCs w:val="24"/>
        </w:rPr>
        <w:t>Транспортная стратегия Российской Федерации на период до 2030 года, утвержденная распоряжением Правительства РФ от 22.11.2008 N 1734-р;</w:t>
      </w:r>
    </w:p>
    <w:p w:rsidR="00F22130" w:rsidRPr="004F6614" w:rsidRDefault="00F22130" w:rsidP="00F22130">
      <w:pPr>
        <w:pStyle w:val="ab"/>
        <w:numPr>
          <w:ilvl w:val="0"/>
          <w:numId w:val="3"/>
        </w:numPr>
        <w:spacing w:before="120" w:after="120"/>
        <w:ind w:left="0" w:firstLine="142"/>
        <w:rPr>
          <w:rFonts w:cs="Times New Roman"/>
          <w:szCs w:val="24"/>
        </w:rPr>
      </w:pPr>
      <w:bookmarkStart w:id="146" w:name="_Toc515363008"/>
      <w:r w:rsidRPr="004F6614">
        <w:rPr>
          <w:rFonts w:cs="Times New Roman"/>
          <w:szCs w:val="24"/>
        </w:rPr>
        <w:t xml:space="preserve">Национальный стандарт РФ ГОСТ </w:t>
      </w:r>
      <w:proofErr w:type="gramStart"/>
      <w:r w:rsidRPr="004F6614">
        <w:rPr>
          <w:rFonts w:cs="Times New Roman"/>
          <w:szCs w:val="24"/>
        </w:rPr>
        <w:t>Р</w:t>
      </w:r>
      <w:proofErr w:type="gramEnd"/>
      <w:r w:rsidRPr="004F6614">
        <w:rPr>
          <w:rFonts w:cs="Times New Roman"/>
          <w:szCs w:val="24"/>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и введен в действие приказом Федерального агентства по техническому регулированию и метрологии от 26 сентября 2017 г. N 1245-ст);</w:t>
      </w:r>
    </w:p>
    <w:p w:rsidR="00F22130" w:rsidRPr="004F6614" w:rsidRDefault="00F22130" w:rsidP="00F22130">
      <w:pPr>
        <w:pStyle w:val="ab"/>
        <w:numPr>
          <w:ilvl w:val="0"/>
          <w:numId w:val="3"/>
        </w:numPr>
        <w:spacing w:before="120" w:after="120"/>
        <w:ind w:left="0" w:firstLine="142"/>
        <w:rPr>
          <w:rFonts w:cs="Times New Roman"/>
          <w:szCs w:val="24"/>
        </w:rPr>
      </w:pPr>
      <w:r w:rsidRPr="004F6614">
        <w:rPr>
          <w:rFonts w:cs="Times New Roman"/>
          <w:szCs w:val="24"/>
        </w:rPr>
        <w:t>Постановление Главного государственного санитарного врача РФ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(с изменениями и дополнениями);</w:t>
      </w:r>
    </w:p>
    <w:p w:rsidR="00F22130" w:rsidRPr="004F6614" w:rsidRDefault="00F22130" w:rsidP="00F22130">
      <w:pPr>
        <w:pStyle w:val="ab"/>
        <w:numPr>
          <w:ilvl w:val="0"/>
          <w:numId w:val="3"/>
        </w:numPr>
        <w:spacing w:before="120" w:after="120"/>
        <w:ind w:left="0" w:firstLine="142"/>
        <w:rPr>
          <w:rFonts w:cs="Times New Roman"/>
          <w:szCs w:val="24"/>
        </w:rPr>
      </w:pPr>
      <w:r w:rsidRPr="004F6614">
        <w:rPr>
          <w:rFonts w:cs="Times New Roman"/>
          <w:szCs w:val="24"/>
        </w:rPr>
        <w:t>Федеральный закон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B69D7" w:rsidRDefault="00F22130" w:rsidP="00F22130">
      <w:pPr>
        <w:pStyle w:val="ab"/>
        <w:numPr>
          <w:ilvl w:val="0"/>
          <w:numId w:val="3"/>
        </w:numPr>
        <w:spacing w:before="120" w:after="120"/>
        <w:ind w:left="0" w:firstLine="142"/>
        <w:rPr>
          <w:rFonts w:cs="Times New Roman"/>
          <w:szCs w:val="24"/>
        </w:rPr>
      </w:pPr>
      <w:r w:rsidRPr="004F6614">
        <w:rPr>
          <w:rFonts w:cs="Times New Roman"/>
          <w:szCs w:val="24"/>
        </w:rPr>
        <w:t>Гражданский кодекс Российской Федерации (част</w:t>
      </w:r>
      <w:r w:rsidR="00615AD0">
        <w:rPr>
          <w:rFonts w:cs="Times New Roman"/>
          <w:szCs w:val="24"/>
        </w:rPr>
        <w:t>ь вторая);</w:t>
      </w:r>
    </w:p>
    <w:p w:rsidR="00F22130" w:rsidRPr="004F6614" w:rsidRDefault="00F22130" w:rsidP="006B69D7">
      <w:pPr>
        <w:pStyle w:val="ab"/>
        <w:spacing w:before="120" w:after="120"/>
        <w:ind w:left="142"/>
        <w:jc w:val="left"/>
        <w:rPr>
          <w:rFonts w:cs="Times New Roman"/>
          <w:szCs w:val="24"/>
        </w:rPr>
      </w:pPr>
    </w:p>
    <w:p w:rsidR="00F22130" w:rsidRPr="004F6614" w:rsidRDefault="00F22130" w:rsidP="00F22130">
      <w:pPr>
        <w:pStyle w:val="ab"/>
        <w:numPr>
          <w:ilvl w:val="0"/>
          <w:numId w:val="3"/>
        </w:numPr>
        <w:spacing w:before="120" w:after="120"/>
        <w:ind w:left="0" w:firstLine="142"/>
        <w:rPr>
          <w:rFonts w:cs="Times New Roman"/>
          <w:szCs w:val="24"/>
        </w:rPr>
      </w:pPr>
      <w:r w:rsidRPr="004F6614">
        <w:rPr>
          <w:rFonts w:cs="Times New Roman"/>
          <w:szCs w:val="24"/>
        </w:rPr>
        <w:lastRenderedPageBreak/>
        <w:t>Федеральный закон от 08.11.2007 N 259-ФЗ «Устав автомобильного транспорта и городского наземного электрического транспорта»;</w:t>
      </w:r>
    </w:p>
    <w:p w:rsidR="00F22130" w:rsidRPr="004F6614" w:rsidRDefault="00F22130" w:rsidP="00F22130">
      <w:pPr>
        <w:pStyle w:val="ab"/>
        <w:numPr>
          <w:ilvl w:val="0"/>
          <w:numId w:val="3"/>
        </w:numPr>
        <w:spacing w:before="120" w:after="120"/>
        <w:ind w:left="0" w:firstLine="142"/>
        <w:rPr>
          <w:rFonts w:cs="Times New Roman"/>
          <w:szCs w:val="24"/>
        </w:rPr>
      </w:pPr>
      <w:r w:rsidRPr="004F6614">
        <w:rPr>
          <w:rFonts w:cs="Times New Roman"/>
          <w:szCs w:val="24"/>
        </w:rPr>
        <w:t>Постановление Правительства РФ от 07.03.1995 N 239 «О мерах по упорядочению государственного регулирования цен (тарифов)»;</w:t>
      </w:r>
    </w:p>
    <w:p w:rsidR="00F22130" w:rsidRPr="004F6614" w:rsidRDefault="00F22130" w:rsidP="00F22130">
      <w:pPr>
        <w:pStyle w:val="ab"/>
        <w:numPr>
          <w:ilvl w:val="0"/>
          <w:numId w:val="3"/>
        </w:numPr>
        <w:spacing w:before="120" w:after="120"/>
        <w:ind w:left="0" w:firstLine="142"/>
        <w:rPr>
          <w:rFonts w:cs="Times New Roman"/>
          <w:szCs w:val="24"/>
        </w:rPr>
      </w:pPr>
      <w:r w:rsidRPr="004F6614">
        <w:rPr>
          <w:rFonts w:cs="Times New Roman"/>
          <w:szCs w:val="24"/>
        </w:rPr>
        <w:t>Приказ Минтранса РФ от 20.08.2004 N 15 «Об утверждении Положения об особенностях режима рабочего времени и времени отдыха водителей автомобилей»;</w:t>
      </w:r>
    </w:p>
    <w:p w:rsidR="00F22130" w:rsidRPr="004F6614" w:rsidRDefault="00F22130" w:rsidP="00C60D33">
      <w:pPr>
        <w:pStyle w:val="ab"/>
        <w:numPr>
          <w:ilvl w:val="0"/>
          <w:numId w:val="3"/>
        </w:numPr>
        <w:spacing w:before="120" w:after="120"/>
        <w:ind w:left="0" w:firstLine="567"/>
        <w:rPr>
          <w:rFonts w:cs="Times New Roman"/>
          <w:szCs w:val="24"/>
        </w:rPr>
      </w:pPr>
      <w:r w:rsidRPr="004F6614">
        <w:rPr>
          <w:rFonts w:cs="Times New Roman"/>
          <w:szCs w:val="24"/>
        </w:rPr>
        <w:t>Постановление Правительства РФ от 14.02.2009 N 112 «Об утверждении Правил перевозок пассажиров и багажа автомобильным транспортом и городским наземным электрическим транспортом»;</w:t>
      </w:r>
    </w:p>
    <w:p w:rsidR="00F22130" w:rsidRPr="004F6614" w:rsidRDefault="00F22130" w:rsidP="00C60D33">
      <w:pPr>
        <w:pStyle w:val="ab"/>
        <w:numPr>
          <w:ilvl w:val="0"/>
          <w:numId w:val="3"/>
        </w:numPr>
        <w:spacing w:before="120" w:after="0" w:line="240" w:lineRule="auto"/>
        <w:ind w:left="0" w:firstLine="567"/>
        <w:rPr>
          <w:rFonts w:cs="Times New Roman"/>
          <w:szCs w:val="24"/>
        </w:rPr>
      </w:pPr>
      <w:r w:rsidRPr="004F6614">
        <w:rPr>
          <w:rFonts w:cs="Times New Roman"/>
          <w:szCs w:val="24"/>
        </w:rPr>
        <w:t>Федеральный закон от 09.02.2007 N 16-ФЗ «О транспортной безопасности»;</w:t>
      </w:r>
    </w:p>
    <w:p w:rsidR="00F22130" w:rsidRPr="00744752" w:rsidRDefault="00744752" w:rsidP="00C60D33">
      <w:pPr>
        <w:spacing w:before="100" w:beforeAutospacing="1" w:after="0" w:line="360" w:lineRule="auto"/>
        <w:ind w:firstLine="567"/>
        <w:jc w:val="both"/>
        <w:outlineLvl w:val="0"/>
        <w:rPr>
          <w:rFonts w:ascii="Times New Roman" w:eastAsia="Times New Roman" w:hAnsi="Times New Roman" w:cs="Times New Roman"/>
          <w:bCs/>
          <w:kern w:val="36"/>
          <w:sz w:val="24"/>
          <w:szCs w:val="24"/>
          <w:lang w:eastAsia="ru-RU"/>
        </w:rPr>
      </w:pPr>
      <w:proofErr w:type="gramStart"/>
      <w:r>
        <w:rPr>
          <w:rFonts w:ascii="Times New Roman" w:hAnsi="Times New Roman" w:cs="Times New Roman"/>
          <w:color w:val="000000" w:themeColor="text1"/>
          <w:szCs w:val="24"/>
        </w:rPr>
        <w:t xml:space="preserve">-  </w:t>
      </w:r>
      <w:r w:rsidR="00F22130" w:rsidRPr="00744752">
        <w:rPr>
          <w:rFonts w:ascii="Times New Roman" w:hAnsi="Times New Roman" w:cs="Times New Roman"/>
          <w:color w:val="000000" w:themeColor="text1"/>
          <w:szCs w:val="24"/>
        </w:rPr>
        <w:t>Приказ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w:t>
      </w:r>
      <w:r w:rsidRPr="006255A6">
        <w:rPr>
          <w:rFonts w:ascii="Times New Roman" w:eastAsia="Times New Roman" w:hAnsi="Times New Roman" w:cs="Times New Roman"/>
          <w:bCs/>
          <w:color w:val="000000" w:themeColor="text1"/>
          <w:kern w:val="36"/>
          <w:sz w:val="24"/>
          <w:szCs w:val="24"/>
          <w:lang w:eastAsia="ru-RU"/>
        </w:rPr>
        <w:t xml:space="preserve"> </w:t>
      </w:r>
      <w:r w:rsidRPr="006255A6">
        <w:rPr>
          <w:rFonts w:ascii="Times New Roman" w:eastAsia="Times New Roman" w:hAnsi="Times New Roman" w:cs="Times New Roman"/>
          <w:bCs/>
          <w:kern w:val="36"/>
          <w:sz w:val="24"/>
          <w:szCs w:val="24"/>
          <w:lang w:eastAsia="ru-RU"/>
        </w:rPr>
        <w:t xml:space="preserve">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w:t>
      </w:r>
      <w:proofErr w:type="gramEnd"/>
    </w:p>
    <w:p w:rsidR="00F22130" w:rsidRPr="004F6614" w:rsidRDefault="00F22130" w:rsidP="00C60D33">
      <w:pPr>
        <w:pStyle w:val="ab"/>
        <w:numPr>
          <w:ilvl w:val="0"/>
          <w:numId w:val="3"/>
        </w:numPr>
        <w:spacing w:before="120" w:after="120"/>
        <w:ind w:left="0" w:firstLine="567"/>
        <w:rPr>
          <w:rFonts w:cs="Times New Roman"/>
          <w:szCs w:val="24"/>
        </w:rPr>
      </w:pPr>
      <w:r w:rsidRPr="004F6614">
        <w:rPr>
          <w:rFonts w:cs="Times New Roman"/>
          <w:szCs w:val="24"/>
        </w:rPr>
        <w:t xml:space="preserve">Поручения Президента Российской Федерации от 17 марта 2011 года Пр-701; </w:t>
      </w:r>
    </w:p>
    <w:p w:rsidR="00F22130" w:rsidRPr="004F6614" w:rsidRDefault="00F22130" w:rsidP="00C60D33">
      <w:pPr>
        <w:pStyle w:val="ab"/>
        <w:numPr>
          <w:ilvl w:val="0"/>
          <w:numId w:val="3"/>
        </w:numPr>
        <w:spacing w:before="120" w:after="120"/>
        <w:ind w:left="0" w:firstLine="567"/>
        <w:rPr>
          <w:rFonts w:cs="Times New Roman"/>
          <w:szCs w:val="24"/>
        </w:rPr>
      </w:pPr>
      <w:r w:rsidRPr="004F6614">
        <w:rPr>
          <w:rFonts w:cs="Times New Roman"/>
          <w:szCs w:val="24"/>
        </w:rPr>
        <w:t xml:space="preserve">Приказ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w:t>
      </w:r>
    </w:p>
    <w:p w:rsidR="00F22130" w:rsidRPr="004F6614" w:rsidRDefault="00F22130" w:rsidP="00C60D33">
      <w:pPr>
        <w:pStyle w:val="ab"/>
        <w:numPr>
          <w:ilvl w:val="0"/>
          <w:numId w:val="3"/>
        </w:numPr>
        <w:spacing w:before="120" w:after="120"/>
        <w:ind w:left="0" w:firstLine="567"/>
        <w:rPr>
          <w:rFonts w:cs="Times New Roman"/>
          <w:szCs w:val="24"/>
        </w:rPr>
      </w:pPr>
      <w:r w:rsidRPr="004F6614">
        <w:rPr>
          <w:rFonts w:cs="Times New Roman"/>
          <w:szCs w:val="24"/>
        </w:rPr>
        <w:t>Федеральный закон от 06 октября 2003 года № 131-ФЗ «Об общих принципах организации местного самоуправления в Российской Федерации».</w:t>
      </w:r>
    </w:p>
    <w:p w:rsidR="00F22130" w:rsidRPr="004F6614" w:rsidRDefault="00F22130" w:rsidP="00F22130">
      <w:pPr>
        <w:spacing w:before="120" w:after="120"/>
        <w:ind w:firstLine="142"/>
        <w:rPr>
          <w:rFonts w:ascii="Times New Roman" w:hAnsi="Times New Roman" w:cs="Times New Roman"/>
          <w:i/>
          <w:sz w:val="24"/>
          <w:szCs w:val="24"/>
        </w:rPr>
      </w:pPr>
      <w:r w:rsidRPr="004F6614">
        <w:rPr>
          <w:rFonts w:ascii="Times New Roman" w:hAnsi="Times New Roman" w:cs="Times New Roman"/>
          <w:i/>
          <w:sz w:val="24"/>
          <w:szCs w:val="24"/>
        </w:rPr>
        <w:t>на региональном уровне:</w:t>
      </w:r>
    </w:p>
    <w:p w:rsidR="00A96660" w:rsidRDefault="00615AD0" w:rsidP="00615AD0">
      <w:pPr>
        <w:pStyle w:val="formattext"/>
        <w:spacing w:before="0" w:beforeAutospacing="0" w:after="0" w:afterAutospacing="0"/>
        <w:ind w:firstLine="567"/>
        <w:jc w:val="both"/>
      </w:pPr>
      <w:r>
        <w:t xml:space="preserve">- </w:t>
      </w:r>
      <w:r w:rsidR="00F22130" w:rsidRPr="00744752">
        <w:t>Государственная программа Удмуртской Республики «Развитие транспортной системы Удмуртской Республики</w:t>
      </w:r>
      <w:r>
        <w:t>,</w:t>
      </w:r>
      <w:r w:rsidR="00744752" w:rsidRPr="00744752">
        <w:t xml:space="preserve"> </w:t>
      </w:r>
      <w:r>
        <w:t>утвержденная</w:t>
      </w:r>
      <w:r w:rsidR="00C319D5">
        <w:t xml:space="preserve"> Постановлением Прави</w:t>
      </w:r>
      <w:r w:rsidR="0097066B">
        <w:t xml:space="preserve">тельства  Удмуртской Республики </w:t>
      </w:r>
      <w:r w:rsidR="00C319D5">
        <w:t>от 29 июля 2013 года N 330 «Об утверждении государственной программы Удмуртской Республики "Развитие транспортной системы Удмуртской Республики"</w:t>
      </w:r>
    </w:p>
    <w:p w:rsidR="00F22130" w:rsidRPr="00744752" w:rsidRDefault="00615AD0" w:rsidP="00615AD0">
      <w:pPr>
        <w:pStyle w:val="formattext"/>
        <w:spacing w:before="0" w:beforeAutospacing="0" w:after="0" w:afterAutospacing="0"/>
        <w:ind w:firstLine="567"/>
        <w:jc w:val="both"/>
      </w:pPr>
      <w:r>
        <w:t xml:space="preserve">- </w:t>
      </w:r>
      <w:r w:rsidR="00F22130" w:rsidRPr="00744752">
        <w:t>Комплексный план транспортного обслуживания населения Удмуртской Республики на средне- и долгосрочную перспективу (до 2030 года) в части приг</w:t>
      </w:r>
      <w:r w:rsidR="00C60D33">
        <w:t>ородных пассажирских перевозок, утвержденный</w:t>
      </w:r>
      <w:r w:rsidR="00F22130" w:rsidRPr="00744752">
        <w:t xml:space="preserve"> распоряжением Правительства Удмуртской Респуб</w:t>
      </w:r>
      <w:r w:rsidR="00C60D33">
        <w:t>лики от 9 марта 2016 г. № 179-р</w:t>
      </w:r>
      <w:r w:rsidR="00F22130" w:rsidRPr="00744752">
        <w:t>;</w:t>
      </w:r>
    </w:p>
    <w:p w:rsidR="00F22130" w:rsidRPr="004F6614" w:rsidRDefault="00F22130" w:rsidP="00615AD0">
      <w:pPr>
        <w:pStyle w:val="ab"/>
        <w:numPr>
          <w:ilvl w:val="0"/>
          <w:numId w:val="3"/>
        </w:numPr>
        <w:spacing w:before="120" w:after="0"/>
        <w:ind w:left="0" w:firstLine="567"/>
        <w:rPr>
          <w:rFonts w:cs="Times New Roman"/>
          <w:szCs w:val="24"/>
        </w:rPr>
      </w:pPr>
      <w:r w:rsidRPr="004F6614">
        <w:rPr>
          <w:rFonts w:cs="Times New Roman"/>
          <w:szCs w:val="24"/>
        </w:rPr>
        <w:t xml:space="preserve">Порядок организации и проведения работ по ремонту и содержанию автомобильных дорог общего пользования регионального или межмуниципального </w:t>
      </w:r>
      <w:r w:rsidR="00615AD0">
        <w:rPr>
          <w:rFonts w:cs="Times New Roman"/>
          <w:szCs w:val="24"/>
        </w:rPr>
        <w:t>значения Удмуртской Республики, утвержденный</w:t>
      </w:r>
      <w:r w:rsidRPr="004F6614">
        <w:rPr>
          <w:rFonts w:cs="Times New Roman"/>
          <w:szCs w:val="24"/>
        </w:rPr>
        <w:t xml:space="preserve"> постановлением Правительства Удмуртской Республик</w:t>
      </w:r>
      <w:r w:rsidR="00615AD0">
        <w:rPr>
          <w:rFonts w:cs="Times New Roman"/>
          <w:szCs w:val="24"/>
        </w:rPr>
        <w:t>и от 23 октября 2012 года № 475</w:t>
      </w:r>
      <w:r w:rsidRPr="004F6614">
        <w:rPr>
          <w:rFonts w:cs="Times New Roman"/>
          <w:szCs w:val="24"/>
        </w:rPr>
        <w:t>;</w:t>
      </w:r>
    </w:p>
    <w:p w:rsidR="00EB1591" w:rsidRPr="00EB1591" w:rsidRDefault="00F22130" w:rsidP="00615AD0">
      <w:pPr>
        <w:pStyle w:val="ab"/>
        <w:numPr>
          <w:ilvl w:val="0"/>
          <w:numId w:val="3"/>
        </w:numPr>
        <w:spacing w:before="120" w:after="0"/>
        <w:ind w:left="0" w:firstLine="567"/>
        <w:rPr>
          <w:rFonts w:cs="Times New Roman"/>
          <w:szCs w:val="24"/>
        </w:rPr>
      </w:pPr>
      <w:proofErr w:type="gramStart"/>
      <w:r w:rsidRPr="00EB1591">
        <w:rPr>
          <w:rFonts w:cs="Times New Roman"/>
          <w:szCs w:val="24"/>
        </w:rPr>
        <w:t>Административный регламент Министерства транспорта и дорожного хозяйства Удмуртской Республики по исполнению государственной функции «Осуществление регионального государственного надзора за обеспечением сохранности автомобильных дорог регионального и межмуниципального значения на территории Удмуртской Республики</w:t>
      </w:r>
      <w:r w:rsidR="006C3985">
        <w:rPr>
          <w:rFonts w:cs="Times New Roman"/>
          <w:color w:val="000000" w:themeColor="text1"/>
          <w:szCs w:val="24"/>
        </w:rPr>
        <w:t>»</w:t>
      </w:r>
      <w:r w:rsidR="00C10732">
        <w:rPr>
          <w:rFonts w:cs="Times New Roman"/>
          <w:color w:val="000000" w:themeColor="text1"/>
          <w:szCs w:val="24"/>
        </w:rPr>
        <w:t xml:space="preserve"> утверж</w:t>
      </w:r>
      <w:r w:rsidR="0097066B">
        <w:rPr>
          <w:rFonts w:cs="Times New Roman"/>
          <w:color w:val="000000" w:themeColor="text1"/>
          <w:szCs w:val="24"/>
        </w:rPr>
        <w:t xml:space="preserve">денный приказом </w:t>
      </w:r>
      <w:proofErr w:type="spellStart"/>
      <w:r w:rsidR="0097066B">
        <w:rPr>
          <w:rFonts w:cs="Times New Roman"/>
          <w:color w:val="000000" w:themeColor="text1"/>
          <w:szCs w:val="24"/>
        </w:rPr>
        <w:t>Миндортранса</w:t>
      </w:r>
      <w:proofErr w:type="spellEnd"/>
      <w:r w:rsidR="0097066B">
        <w:rPr>
          <w:rFonts w:cs="Times New Roman"/>
          <w:color w:val="000000" w:themeColor="text1"/>
          <w:szCs w:val="24"/>
        </w:rPr>
        <w:t xml:space="preserve"> УР</w:t>
      </w:r>
      <w:r w:rsidRPr="00EB1591">
        <w:rPr>
          <w:rFonts w:cs="Times New Roman"/>
          <w:color w:val="000000" w:themeColor="text1"/>
          <w:szCs w:val="24"/>
        </w:rPr>
        <w:t>, от 29 марта 2016 года N 0065/01-04);</w:t>
      </w:r>
      <w:r w:rsidRPr="00EB1591">
        <w:rPr>
          <w:rFonts w:cs="Times New Roman"/>
          <w:color w:val="FF0000"/>
          <w:szCs w:val="24"/>
        </w:rPr>
        <w:t xml:space="preserve"> </w:t>
      </w:r>
      <w:proofErr w:type="gramEnd"/>
    </w:p>
    <w:p w:rsidR="003447A4" w:rsidRPr="003447A4" w:rsidRDefault="00F22130" w:rsidP="00F22130">
      <w:pPr>
        <w:pStyle w:val="ab"/>
        <w:numPr>
          <w:ilvl w:val="0"/>
          <w:numId w:val="3"/>
        </w:numPr>
        <w:spacing w:before="120" w:after="120"/>
        <w:ind w:left="0" w:firstLine="142"/>
        <w:rPr>
          <w:rFonts w:cs="Times New Roman"/>
          <w:i/>
          <w:szCs w:val="24"/>
        </w:rPr>
      </w:pPr>
      <w:r w:rsidRPr="003447A4">
        <w:rPr>
          <w:rFonts w:cs="Times New Roman"/>
          <w:szCs w:val="24"/>
        </w:rPr>
        <w:lastRenderedPageBreak/>
        <w:t xml:space="preserve">Схема территориального планирования Удмуртской Республики </w:t>
      </w:r>
      <w:r w:rsidR="003447A4" w:rsidRPr="003447A4">
        <w:rPr>
          <w:rFonts w:cs="Times New Roman"/>
          <w:color w:val="000000" w:themeColor="text1"/>
          <w:szCs w:val="24"/>
        </w:rPr>
        <w:t xml:space="preserve"> утвержденная П</w:t>
      </w:r>
      <w:r w:rsidRPr="003447A4">
        <w:rPr>
          <w:rFonts w:cs="Times New Roman"/>
          <w:color w:val="000000" w:themeColor="text1"/>
          <w:szCs w:val="24"/>
        </w:rPr>
        <w:t xml:space="preserve">остановлением Правительства Удмуртской Республики </w:t>
      </w:r>
      <w:r w:rsidR="003447A4">
        <w:rPr>
          <w:rFonts w:cs="Times New Roman"/>
          <w:color w:val="000000" w:themeColor="text1"/>
          <w:szCs w:val="24"/>
        </w:rPr>
        <w:t xml:space="preserve">от 30.05.2011 №179 </w:t>
      </w:r>
      <w:r w:rsidR="006C3985">
        <w:rPr>
          <w:rFonts w:cs="Times New Roman"/>
          <w:color w:val="000000" w:themeColor="text1"/>
          <w:szCs w:val="24"/>
        </w:rPr>
        <w:t>«</w:t>
      </w:r>
      <w:r w:rsidR="003447A4">
        <w:rPr>
          <w:rFonts w:cs="Times New Roman"/>
          <w:color w:val="000000" w:themeColor="text1"/>
          <w:szCs w:val="24"/>
        </w:rPr>
        <w:t xml:space="preserve">Об утверждении </w:t>
      </w:r>
      <w:r w:rsidR="003447A4" w:rsidRPr="003447A4">
        <w:rPr>
          <w:rFonts w:cs="Times New Roman"/>
          <w:szCs w:val="24"/>
        </w:rPr>
        <w:t>Схемы территориального планирования Удмуртской Республики</w:t>
      </w:r>
      <w:r w:rsidR="00615AD0">
        <w:rPr>
          <w:rFonts w:cs="Times New Roman"/>
          <w:szCs w:val="24"/>
        </w:rPr>
        <w:t>»;</w:t>
      </w:r>
    </w:p>
    <w:p w:rsidR="00F22130" w:rsidRPr="003447A4" w:rsidRDefault="00F22130" w:rsidP="00F22130">
      <w:pPr>
        <w:pStyle w:val="ab"/>
        <w:numPr>
          <w:ilvl w:val="0"/>
          <w:numId w:val="3"/>
        </w:numPr>
        <w:spacing w:before="120" w:after="120"/>
        <w:ind w:left="0" w:firstLine="142"/>
        <w:rPr>
          <w:rFonts w:cs="Times New Roman"/>
          <w:i/>
          <w:szCs w:val="24"/>
        </w:rPr>
      </w:pPr>
      <w:r w:rsidRPr="003447A4">
        <w:rPr>
          <w:rFonts w:cs="Times New Roman"/>
          <w:i/>
          <w:szCs w:val="24"/>
        </w:rPr>
        <w:t>на муниципальном уровне:</w:t>
      </w:r>
    </w:p>
    <w:p w:rsidR="00F22130" w:rsidRPr="004F6614" w:rsidRDefault="00F22130" w:rsidP="00F22130">
      <w:pPr>
        <w:pStyle w:val="ab"/>
        <w:numPr>
          <w:ilvl w:val="0"/>
          <w:numId w:val="3"/>
        </w:numPr>
        <w:spacing w:before="120" w:after="120"/>
        <w:ind w:left="0" w:firstLine="142"/>
        <w:rPr>
          <w:rFonts w:cs="Times New Roman"/>
          <w:szCs w:val="24"/>
        </w:rPr>
      </w:pPr>
      <w:r w:rsidRPr="004F6614">
        <w:rPr>
          <w:rFonts w:cs="Times New Roman"/>
          <w:szCs w:val="24"/>
        </w:rPr>
        <w:t>Схема территориального планирования МО «Город Глазов»;</w:t>
      </w:r>
    </w:p>
    <w:p w:rsidR="00F22130" w:rsidRPr="004F6614" w:rsidRDefault="00F22130" w:rsidP="00F22130">
      <w:pPr>
        <w:pStyle w:val="ab"/>
        <w:numPr>
          <w:ilvl w:val="0"/>
          <w:numId w:val="3"/>
        </w:numPr>
        <w:spacing w:before="120" w:after="120"/>
        <w:ind w:left="0" w:firstLine="142"/>
        <w:rPr>
          <w:rFonts w:cs="Times New Roman"/>
          <w:szCs w:val="24"/>
        </w:rPr>
      </w:pPr>
      <w:r w:rsidRPr="004F6614">
        <w:rPr>
          <w:rFonts w:cs="Times New Roman"/>
          <w:szCs w:val="24"/>
        </w:rPr>
        <w:t>Нормативы градостроительного проектирования МО «Город Глазов»;</w:t>
      </w:r>
    </w:p>
    <w:p w:rsidR="00F22130" w:rsidRPr="004F6614" w:rsidRDefault="00F22130" w:rsidP="00F22130">
      <w:pPr>
        <w:pStyle w:val="ab"/>
        <w:numPr>
          <w:ilvl w:val="0"/>
          <w:numId w:val="3"/>
        </w:numPr>
        <w:spacing w:before="120" w:after="120"/>
        <w:ind w:left="0" w:firstLine="142"/>
        <w:rPr>
          <w:rFonts w:cs="Times New Roman"/>
          <w:szCs w:val="24"/>
        </w:rPr>
      </w:pPr>
      <w:r w:rsidRPr="004F6614">
        <w:rPr>
          <w:rFonts w:cs="Times New Roman"/>
          <w:szCs w:val="24"/>
        </w:rPr>
        <w:t>Правила землепользования и застройки МО «Город Глазов».</w:t>
      </w:r>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 xml:space="preserve">Анализ нормативно-правовой базы, необходимой для функционирования и развития транспортной инфраструктуры, показал, что на федеральном и региональном уровне нормативно-правовая база сформирована. </w:t>
      </w:r>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 xml:space="preserve">На </w:t>
      </w:r>
      <w:r w:rsidRPr="00434A40">
        <w:rPr>
          <w:rFonts w:ascii="Times New Roman" w:hAnsi="Times New Roman" w:cs="Times New Roman"/>
          <w:sz w:val="24"/>
          <w:szCs w:val="24"/>
        </w:rPr>
        <w:t>межмуниципальном</w:t>
      </w:r>
      <w:r w:rsidRPr="004F6614">
        <w:rPr>
          <w:rFonts w:ascii="Times New Roman" w:hAnsi="Times New Roman" w:cs="Times New Roman"/>
          <w:sz w:val="24"/>
          <w:szCs w:val="24"/>
        </w:rPr>
        <w:t xml:space="preserve"> уровне 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необходимо разработать и утвердить программу комплексного развития транспортной инфраструктуры муниципального образования. </w:t>
      </w:r>
    </w:p>
    <w:p w:rsidR="00F22130" w:rsidRDefault="00F22130" w:rsidP="00F22130">
      <w:pPr>
        <w:ind w:firstLine="142"/>
        <w:jc w:val="both"/>
        <w:rPr>
          <w:rFonts w:ascii="Times New Roman" w:hAnsi="Times New Roman" w:cs="Times New Roman"/>
          <w:sz w:val="24"/>
          <w:szCs w:val="24"/>
        </w:rPr>
      </w:pPr>
      <w:proofErr w:type="gramStart"/>
      <w:r w:rsidRPr="004F6614">
        <w:rPr>
          <w:rFonts w:ascii="Times New Roman" w:hAnsi="Times New Roman" w:cs="Times New Roman"/>
          <w:sz w:val="24"/>
          <w:szCs w:val="24"/>
        </w:rPr>
        <w:t xml:space="preserve">Разработка и утверждение программы комплексного развития транспортной инфраструктуры муниципального образования входит в состав полномочий органов местного самоуправления в соответствии с Федеральным законом «Об общих принципах местного самоуправления в Российской Федерации» №131-ФЗ от 6 октября 2003 </w:t>
      </w:r>
      <w:r w:rsidRPr="00EB1591">
        <w:rPr>
          <w:rFonts w:ascii="Times New Roman" w:hAnsi="Times New Roman" w:cs="Times New Roman"/>
          <w:color w:val="000000" w:themeColor="text1"/>
          <w:sz w:val="24"/>
          <w:szCs w:val="24"/>
        </w:rPr>
        <w:t>года</w:t>
      </w:r>
      <w:r w:rsidR="00AE7486">
        <w:rPr>
          <w:rFonts w:ascii="Times New Roman" w:hAnsi="Times New Roman" w:cs="Times New Roman"/>
          <w:color w:val="000000" w:themeColor="text1"/>
          <w:sz w:val="24"/>
          <w:szCs w:val="24"/>
        </w:rPr>
        <w:t xml:space="preserve">, </w:t>
      </w:r>
      <w:r w:rsidRPr="004F6614">
        <w:rPr>
          <w:rFonts w:ascii="Times New Roman" w:hAnsi="Times New Roman" w:cs="Times New Roman"/>
          <w:sz w:val="24"/>
          <w:szCs w:val="24"/>
        </w:rPr>
        <w:t xml:space="preserve">а также </w:t>
      </w:r>
      <w:r w:rsidR="00C10732">
        <w:rPr>
          <w:rFonts w:ascii="Times New Roman" w:hAnsi="Times New Roman" w:cs="Times New Roman"/>
          <w:color w:val="000000" w:themeColor="text1"/>
          <w:sz w:val="24"/>
          <w:szCs w:val="24"/>
        </w:rPr>
        <w:t>п. 9</w:t>
      </w:r>
      <w:r w:rsidRPr="00EB1591">
        <w:rPr>
          <w:rFonts w:ascii="Times New Roman" w:hAnsi="Times New Roman" w:cs="Times New Roman"/>
          <w:color w:val="000000" w:themeColor="text1"/>
          <w:sz w:val="24"/>
          <w:szCs w:val="24"/>
        </w:rPr>
        <w:t xml:space="preserve"> статьи 8</w:t>
      </w:r>
      <w:r w:rsidRPr="004F6614">
        <w:rPr>
          <w:rFonts w:ascii="Times New Roman" w:hAnsi="Times New Roman" w:cs="Times New Roman"/>
          <w:sz w:val="24"/>
          <w:szCs w:val="24"/>
        </w:rPr>
        <w:t xml:space="preserve"> «Градостроительного кодекса Российской Федерации» №190-ФЗ от 29 декабря 2004 года</w:t>
      </w:r>
      <w:r w:rsidR="0097066B">
        <w:rPr>
          <w:rFonts w:ascii="Times New Roman" w:hAnsi="Times New Roman" w:cs="Times New Roman"/>
          <w:sz w:val="24"/>
          <w:szCs w:val="24"/>
        </w:rPr>
        <w:t>.</w:t>
      </w:r>
      <w:proofErr w:type="gramEnd"/>
    </w:p>
    <w:p w:rsidR="00F22130" w:rsidRPr="00C10732" w:rsidRDefault="00F22130" w:rsidP="00F22130">
      <w:pPr>
        <w:ind w:firstLine="142"/>
        <w:jc w:val="both"/>
        <w:rPr>
          <w:rFonts w:ascii="Times New Roman" w:hAnsi="Times New Roman" w:cs="Times New Roman"/>
          <w:sz w:val="24"/>
          <w:szCs w:val="24"/>
        </w:rPr>
      </w:pPr>
      <w:proofErr w:type="gramStart"/>
      <w:r w:rsidRPr="004F6614">
        <w:rPr>
          <w:rFonts w:ascii="Times New Roman" w:hAnsi="Times New Roman" w:cs="Times New Roman"/>
          <w:sz w:val="24"/>
          <w:szCs w:val="24"/>
        </w:rPr>
        <w:t>Программа комплексного развития транспортной инфраструктуры муниципального образования,</w:t>
      </w:r>
      <w:r w:rsidRPr="000D0A32">
        <w:rPr>
          <w:rFonts w:ascii="Times New Roman" w:hAnsi="Times New Roman" w:cs="Times New Roman"/>
          <w:color w:val="FF0000"/>
          <w:sz w:val="24"/>
          <w:szCs w:val="24"/>
        </w:rPr>
        <w:t xml:space="preserve"> </w:t>
      </w:r>
      <w:r w:rsidRPr="00EB1591">
        <w:rPr>
          <w:rFonts w:ascii="Times New Roman" w:hAnsi="Times New Roman" w:cs="Times New Roman"/>
          <w:color w:val="000000" w:themeColor="text1"/>
          <w:sz w:val="24"/>
          <w:szCs w:val="24"/>
        </w:rPr>
        <w:t xml:space="preserve">включает </w:t>
      </w:r>
      <w:r w:rsidRPr="004F6614">
        <w:rPr>
          <w:rFonts w:ascii="Times New Roman" w:hAnsi="Times New Roman" w:cs="Times New Roman"/>
          <w:sz w:val="24"/>
          <w:szCs w:val="24"/>
        </w:rPr>
        <w:t>в себя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w:t>
      </w:r>
      <w:r w:rsidR="00EB1591">
        <w:rPr>
          <w:rFonts w:ascii="Times New Roman" w:hAnsi="Times New Roman" w:cs="Times New Roman"/>
          <w:color w:val="FF0000"/>
          <w:sz w:val="24"/>
          <w:szCs w:val="24"/>
        </w:rPr>
        <w:t xml:space="preserve"> </w:t>
      </w:r>
      <w:r w:rsidR="00EB1591" w:rsidRPr="00EB1591">
        <w:rPr>
          <w:rFonts w:ascii="Times New Roman" w:hAnsi="Times New Roman" w:cs="Times New Roman"/>
          <w:color w:val="000000" w:themeColor="text1"/>
          <w:sz w:val="24"/>
          <w:szCs w:val="24"/>
        </w:rPr>
        <w:t>муниципального образования «Город Глазов»</w:t>
      </w:r>
      <w:r w:rsidRPr="004F6614">
        <w:rPr>
          <w:rFonts w:ascii="Times New Roman" w:hAnsi="Times New Roman" w:cs="Times New Roman"/>
          <w:sz w:val="24"/>
          <w:szCs w:val="24"/>
        </w:rPr>
        <w:t>,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w:t>
      </w:r>
      <w:proofErr w:type="gramEnd"/>
      <w:r w:rsidRPr="004F6614">
        <w:rPr>
          <w:rFonts w:ascii="Times New Roman" w:hAnsi="Times New Roman" w:cs="Times New Roman"/>
          <w:sz w:val="24"/>
          <w:szCs w:val="24"/>
        </w:rPr>
        <w:t xml:space="preserve"> </w:t>
      </w:r>
      <w:proofErr w:type="gramStart"/>
      <w:r w:rsidRPr="004F6614">
        <w:rPr>
          <w:rFonts w:ascii="Times New Roman" w:hAnsi="Times New Roman" w:cs="Times New Roman"/>
          <w:sz w:val="24"/>
          <w:szCs w:val="24"/>
        </w:rPr>
        <w:t xml:space="preserve">развития муниципального образования, инвестиционными программами субъектов естественных монополий в области транспорта </w:t>
      </w:r>
      <w:r w:rsidRPr="00CD479C">
        <w:rPr>
          <w:rFonts w:ascii="Times New Roman" w:hAnsi="Times New Roman" w:cs="Times New Roman"/>
          <w:sz w:val="24"/>
          <w:szCs w:val="24"/>
        </w:rPr>
        <w:t>(п. 27 статьи 1</w:t>
      </w:r>
      <w:r w:rsidRPr="004F6614">
        <w:rPr>
          <w:rFonts w:ascii="Times New Roman" w:hAnsi="Times New Roman" w:cs="Times New Roman"/>
          <w:sz w:val="24"/>
          <w:szCs w:val="24"/>
        </w:rPr>
        <w:t xml:space="preserve"> «Градостроительного кодекса Российской Федерации» №190-ФЗ от 29 декабря 2004 года</w:t>
      </w:r>
      <w:r w:rsidR="00AE7486">
        <w:t>.</w:t>
      </w:r>
      <w:proofErr w:type="gramEnd"/>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 xml:space="preserve">Программа комплексного развития транспортной инфраструктуры МО «Город Глазов» должна обеспечивать сбалансированное, перспективное развитие транспортной инфраструктуры муниципального образования в соответствии с потребностями в строительстве, реконструкции объектов транспортной инфраструктуры местного значения. </w:t>
      </w:r>
    </w:p>
    <w:p w:rsidR="00F22130" w:rsidRPr="004F6614" w:rsidRDefault="00F22130" w:rsidP="00F22130">
      <w:pPr>
        <w:ind w:firstLine="142"/>
        <w:jc w:val="both"/>
        <w:rPr>
          <w:rFonts w:ascii="Times New Roman" w:hAnsi="Times New Roman" w:cs="Times New Roman"/>
          <w:sz w:val="24"/>
          <w:szCs w:val="24"/>
        </w:rPr>
      </w:pPr>
      <w:r w:rsidRPr="004F6614">
        <w:rPr>
          <w:rFonts w:ascii="Times New Roman" w:hAnsi="Times New Roman" w:cs="Times New Roman"/>
          <w:sz w:val="24"/>
          <w:szCs w:val="24"/>
        </w:rPr>
        <w:t xml:space="preserve">Программа позволит обеспечить: </w:t>
      </w:r>
    </w:p>
    <w:p w:rsidR="00F22130" w:rsidRPr="004F6614" w:rsidRDefault="00F22130" w:rsidP="00F22130">
      <w:pPr>
        <w:pStyle w:val="ab"/>
        <w:numPr>
          <w:ilvl w:val="0"/>
          <w:numId w:val="4"/>
        </w:numPr>
        <w:spacing w:before="120" w:after="120"/>
        <w:ind w:left="0" w:firstLine="142"/>
        <w:rPr>
          <w:rFonts w:cs="Times New Roman"/>
          <w:szCs w:val="24"/>
        </w:rPr>
      </w:pPr>
      <w:r w:rsidRPr="004F6614">
        <w:rPr>
          <w:rFonts w:cs="Times New Roman"/>
          <w:szCs w:val="24"/>
        </w:rPr>
        <w:t xml:space="preserve">Развитие транспортной инфраструктуры, с учетом градостроительной деятельности, исходя из объективно обусловленных потребностей в перемещении грузов и населения по территории муниципального образования, необходимое для создания </w:t>
      </w:r>
      <w:r w:rsidRPr="004F6614">
        <w:rPr>
          <w:rFonts w:cs="Times New Roman"/>
          <w:szCs w:val="24"/>
        </w:rPr>
        <w:lastRenderedPageBreak/>
        <w:t xml:space="preserve">безопасного, качественного и эффективного транспортного обслуживания населения и субъектов экономической деятельности. </w:t>
      </w:r>
    </w:p>
    <w:p w:rsidR="00F22130" w:rsidRPr="004F6614" w:rsidRDefault="00F22130" w:rsidP="00F22130">
      <w:pPr>
        <w:pStyle w:val="ab"/>
        <w:numPr>
          <w:ilvl w:val="0"/>
          <w:numId w:val="4"/>
        </w:numPr>
        <w:spacing w:before="120" w:after="120"/>
        <w:ind w:left="0" w:firstLine="142"/>
        <w:rPr>
          <w:rFonts w:cs="Times New Roman"/>
          <w:szCs w:val="24"/>
        </w:rPr>
      </w:pPr>
      <w:r w:rsidRPr="004F6614">
        <w:rPr>
          <w:rFonts w:cs="Times New Roman"/>
          <w:szCs w:val="24"/>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F22130" w:rsidRPr="004F6614" w:rsidRDefault="00F22130" w:rsidP="00F22130">
      <w:pPr>
        <w:pStyle w:val="ab"/>
        <w:numPr>
          <w:ilvl w:val="0"/>
          <w:numId w:val="4"/>
        </w:numPr>
        <w:spacing w:before="120" w:after="120"/>
        <w:ind w:left="0" w:firstLine="142"/>
        <w:rPr>
          <w:rFonts w:cs="Times New Roman"/>
          <w:szCs w:val="24"/>
        </w:rPr>
      </w:pPr>
      <w:r w:rsidRPr="004F6614">
        <w:rPr>
          <w:rFonts w:cs="Times New Roman"/>
          <w:szCs w:val="24"/>
        </w:rPr>
        <w:t xml:space="preserve">Оптимизацию транспортного потока, условия для управления транспортным спросом в целях повышения эффективности транспортной системы города. </w:t>
      </w:r>
    </w:p>
    <w:p w:rsidR="00F22130" w:rsidRPr="004F6614" w:rsidRDefault="00F22130" w:rsidP="00F22130">
      <w:pPr>
        <w:pStyle w:val="ab"/>
        <w:numPr>
          <w:ilvl w:val="0"/>
          <w:numId w:val="4"/>
        </w:numPr>
        <w:spacing w:before="120" w:after="120"/>
        <w:ind w:left="0" w:firstLine="142"/>
        <w:rPr>
          <w:rFonts w:cs="Times New Roman"/>
          <w:szCs w:val="24"/>
        </w:rPr>
      </w:pPr>
      <w:r w:rsidRPr="004F6614">
        <w:rPr>
          <w:rFonts w:cs="Times New Roman"/>
          <w:szCs w:val="24"/>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22130" w:rsidRPr="004F6614" w:rsidRDefault="00F22130" w:rsidP="00F22130">
      <w:pPr>
        <w:pStyle w:val="ab"/>
        <w:numPr>
          <w:ilvl w:val="0"/>
          <w:numId w:val="4"/>
        </w:numPr>
        <w:spacing w:before="120" w:after="120"/>
        <w:ind w:left="0" w:firstLine="142"/>
        <w:rPr>
          <w:rFonts w:cs="Times New Roman"/>
          <w:szCs w:val="24"/>
        </w:rPr>
      </w:pPr>
      <w:r w:rsidRPr="004F6614">
        <w:rPr>
          <w:rFonts w:cs="Times New Roman"/>
          <w:szCs w:val="24"/>
        </w:rPr>
        <w:t>Эффективность функционирования действующей транспортной инфраструктуры.</w:t>
      </w:r>
    </w:p>
    <w:bookmarkEnd w:id="146"/>
    <w:p w:rsidR="00F22130" w:rsidRDefault="00F22130" w:rsidP="00F22130">
      <w:pPr>
        <w:spacing w:after="0" w:line="360" w:lineRule="auto"/>
        <w:ind w:right="-284" w:firstLine="142"/>
        <w:jc w:val="both"/>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Pr="004F6614" w:rsidRDefault="00F22130" w:rsidP="00F22130">
      <w:pPr>
        <w:pStyle w:val="1"/>
        <w:numPr>
          <w:ilvl w:val="0"/>
          <w:numId w:val="1"/>
        </w:numPr>
        <w:ind w:left="425" w:hanging="340"/>
        <w:jc w:val="left"/>
        <w:rPr>
          <w:rFonts w:cs="Times New Roman"/>
          <w:sz w:val="24"/>
          <w:szCs w:val="24"/>
        </w:rPr>
      </w:pPr>
      <w:bookmarkStart w:id="147" w:name="_Toc256000499"/>
      <w:bookmarkStart w:id="148" w:name="_Toc256000464"/>
      <w:bookmarkStart w:id="149" w:name="_Toc256000429"/>
      <w:bookmarkStart w:id="150" w:name="_Toc256000394"/>
      <w:bookmarkStart w:id="151" w:name="_Toc256000359"/>
      <w:bookmarkStart w:id="152" w:name="_Toc256000324"/>
      <w:bookmarkStart w:id="153" w:name="_Toc256000289"/>
      <w:bookmarkStart w:id="154" w:name="_Toc256000254"/>
      <w:bookmarkStart w:id="155" w:name="_Toc256000219"/>
      <w:bookmarkStart w:id="156" w:name="_Toc256000184"/>
      <w:bookmarkStart w:id="157" w:name="_Toc256000149"/>
      <w:bookmarkStart w:id="158" w:name="_Toc256000114"/>
      <w:bookmarkStart w:id="159" w:name="_Toc256000079"/>
      <w:bookmarkStart w:id="160" w:name="_Toc256000044"/>
      <w:bookmarkStart w:id="161" w:name="_Toc256000009"/>
      <w:bookmarkStart w:id="162" w:name="_Toc11317188"/>
      <w:r w:rsidRPr="004F6614">
        <w:rPr>
          <w:rFonts w:cs="Times New Roman"/>
          <w:sz w:val="24"/>
          <w:szCs w:val="24"/>
        </w:rPr>
        <w:lastRenderedPageBreak/>
        <w:t>Перспективы развития</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F22130" w:rsidRPr="004F6614" w:rsidRDefault="00F22130" w:rsidP="00F22130">
      <w:pPr>
        <w:pStyle w:val="2"/>
        <w:numPr>
          <w:ilvl w:val="1"/>
          <w:numId w:val="1"/>
        </w:numPr>
        <w:ind w:left="567" w:hanging="425"/>
        <w:rPr>
          <w:rFonts w:eastAsia="Times New Roman" w:cs="Times New Roman"/>
          <w:bCs w:val="0"/>
          <w:szCs w:val="24"/>
        </w:rPr>
      </w:pPr>
      <w:bookmarkStart w:id="163" w:name="_Toc256000500"/>
      <w:bookmarkStart w:id="164" w:name="_Toc256000465"/>
      <w:bookmarkStart w:id="165" w:name="_Toc256000430"/>
      <w:bookmarkStart w:id="166" w:name="_Toc256000395"/>
      <w:bookmarkStart w:id="167" w:name="_Toc256000360"/>
      <w:bookmarkStart w:id="168" w:name="_Toc256000325"/>
      <w:bookmarkStart w:id="169" w:name="_Toc256000290"/>
      <w:bookmarkStart w:id="170" w:name="_Toc256000255"/>
      <w:bookmarkStart w:id="171" w:name="_Toc256000220"/>
      <w:bookmarkStart w:id="172" w:name="_Toc256000185"/>
      <w:bookmarkStart w:id="173" w:name="_Toc256000150"/>
      <w:bookmarkStart w:id="174" w:name="_Toc256000115"/>
      <w:bookmarkStart w:id="175" w:name="_Toc256000080"/>
      <w:bookmarkStart w:id="176" w:name="_Toc256000045"/>
      <w:bookmarkStart w:id="177" w:name="_Toc256000010"/>
      <w:bookmarkStart w:id="178" w:name="_Toc511665323"/>
      <w:bookmarkStart w:id="179" w:name="_Toc11317189"/>
      <w:r w:rsidRPr="004F6614">
        <w:rPr>
          <w:rFonts w:eastAsia="Times New Roman" w:cs="Times New Roman"/>
          <w:bCs w:val="0"/>
          <w:szCs w:val="24"/>
        </w:rPr>
        <w:t>Прогноз социально-экономического и градостроительного развития</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F22130" w:rsidRPr="004F6614" w:rsidRDefault="00F22130" w:rsidP="00F22130">
      <w:pPr>
        <w:spacing w:before="120" w:after="120" w:line="312" w:lineRule="auto"/>
        <w:ind w:firstLine="567"/>
        <w:rPr>
          <w:rFonts w:ascii="Times New Roman" w:hAnsi="Times New Roman" w:cs="Times New Roman"/>
          <w:sz w:val="24"/>
          <w:szCs w:val="24"/>
        </w:rPr>
      </w:pPr>
      <w:r w:rsidRPr="004F6614">
        <w:rPr>
          <w:rFonts w:ascii="Times New Roman" w:hAnsi="Times New Roman" w:cs="Times New Roman"/>
          <w:sz w:val="24"/>
          <w:szCs w:val="24"/>
        </w:rPr>
        <w:t>Социально-экономическое развитие муниципального образования регламентируется документами, перечисленными в табл. 2.1.1.</w:t>
      </w:r>
    </w:p>
    <w:p w:rsidR="00F22130" w:rsidRPr="004F6614" w:rsidRDefault="00F22130" w:rsidP="00F22130">
      <w:pPr>
        <w:spacing w:before="120" w:after="120"/>
        <w:jc w:val="right"/>
        <w:rPr>
          <w:rFonts w:ascii="Times New Roman" w:hAnsi="Times New Roman" w:cs="Times New Roman"/>
          <w:b/>
          <w:sz w:val="24"/>
          <w:szCs w:val="24"/>
        </w:rPr>
      </w:pPr>
      <w:r w:rsidRPr="004F6614">
        <w:rPr>
          <w:rFonts w:ascii="Times New Roman" w:hAnsi="Times New Roman" w:cs="Times New Roman"/>
          <w:b/>
          <w:sz w:val="24"/>
          <w:szCs w:val="24"/>
        </w:rPr>
        <w:t>Таблица 2.1.1</w:t>
      </w:r>
    </w:p>
    <w:p w:rsidR="00F22130" w:rsidRPr="004F6614" w:rsidRDefault="00F22130" w:rsidP="00F22130">
      <w:pPr>
        <w:spacing w:before="120" w:after="120"/>
        <w:jc w:val="center"/>
        <w:rPr>
          <w:rFonts w:ascii="Times New Roman" w:hAnsi="Times New Roman" w:cs="Times New Roman"/>
          <w:b/>
          <w:sz w:val="24"/>
          <w:szCs w:val="24"/>
        </w:rPr>
      </w:pPr>
      <w:r w:rsidRPr="004F6614">
        <w:rPr>
          <w:rFonts w:ascii="Times New Roman" w:hAnsi="Times New Roman" w:cs="Times New Roman"/>
          <w:b/>
          <w:sz w:val="24"/>
          <w:szCs w:val="24"/>
        </w:rPr>
        <w:t>Перечень документов социально-экономического развития муниципального образования</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536"/>
      </w:tblGrid>
      <w:tr w:rsidR="003D7386" w:rsidTr="00F22130">
        <w:trPr>
          <w:tblHeader/>
        </w:trPr>
        <w:tc>
          <w:tcPr>
            <w:tcW w:w="5245"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b/>
                <w:sz w:val="24"/>
                <w:szCs w:val="24"/>
              </w:rPr>
            </w:pPr>
            <w:r w:rsidRPr="004F6614">
              <w:rPr>
                <w:rFonts w:ascii="Times New Roman" w:hAnsi="Times New Roman" w:cs="Times New Roman"/>
                <w:b/>
                <w:sz w:val="24"/>
                <w:szCs w:val="24"/>
              </w:rPr>
              <w:t>Наименование документа</w:t>
            </w:r>
          </w:p>
        </w:tc>
        <w:tc>
          <w:tcPr>
            <w:tcW w:w="4536"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b/>
                <w:sz w:val="24"/>
                <w:szCs w:val="24"/>
              </w:rPr>
            </w:pPr>
            <w:r w:rsidRPr="004F6614">
              <w:rPr>
                <w:rFonts w:ascii="Times New Roman" w:hAnsi="Times New Roman" w:cs="Times New Roman"/>
                <w:b/>
                <w:sz w:val="24"/>
                <w:szCs w:val="24"/>
              </w:rPr>
              <w:t>Утверждающий документ</w:t>
            </w:r>
          </w:p>
        </w:tc>
      </w:tr>
      <w:tr w:rsidR="003D7386" w:rsidTr="00F22130">
        <w:trPr>
          <w:tblHeader/>
        </w:trPr>
        <w:tc>
          <w:tcPr>
            <w:tcW w:w="5245"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Стратегия социально-экономического развития Удмуртской Республики на период до 2025 года</w:t>
            </w:r>
          </w:p>
        </w:tc>
        <w:tc>
          <w:tcPr>
            <w:tcW w:w="4536"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Закон Удмуртской Республики от 09.10.2009 г. №40-РЗ</w:t>
            </w:r>
          </w:p>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(с последующими изменениями)</w:t>
            </w:r>
          </w:p>
        </w:tc>
      </w:tr>
      <w:tr w:rsidR="003D7386" w:rsidTr="00F22130">
        <w:trPr>
          <w:tblHeader/>
        </w:trPr>
        <w:tc>
          <w:tcPr>
            <w:tcW w:w="5245"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План мероприятий по реализации Стратегии социально-экономического развития Удмуртской Республики на период до 2025 года</w:t>
            </w:r>
          </w:p>
        </w:tc>
        <w:tc>
          <w:tcPr>
            <w:tcW w:w="4536"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Постановление Правительства Удмуртской Республики от 10.10.2014 г. №383</w:t>
            </w:r>
          </w:p>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(с последующими изменениями)</w:t>
            </w:r>
          </w:p>
        </w:tc>
      </w:tr>
      <w:tr w:rsidR="003D7386" w:rsidTr="00F22130">
        <w:trPr>
          <w:tblHeader/>
        </w:trPr>
        <w:tc>
          <w:tcPr>
            <w:tcW w:w="5245"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О Прогнозе социально-экономического развития Удмуртской Республики на 2018 год и плановый период 2019 и 2020 годов</w:t>
            </w:r>
          </w:p>
        </w:tc>
        <w:tc>
          <w:tcPr>
            <w:tcW w:w="4536"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Распоряжение Правительства Удмуртской Республики от 31.10.2017 №1327-р</w:t>
            </w:r>
          </w:p>
        </w:tc>
      </w:tr>
      <w:tr w:rsidR="003D7386" w:rsidTr="00F22130">
        <w:trPr>
          <w:tblHeader/>
        </w:trPr>
        <w:tc>
          <w:tcPr>
            <w:tcW w:w="5245"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Государственная программа Удмуртской Республики «Создание условий для устойчивого экономического развития Удмуртской Республики»</w:t>
            </w:r>
          </w:p>
        </w:tc>
        <w:tc>
          <w:tcPr>
            <w:tcW w:w="4536"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Постановление Правительства Удмуртской Республики от 15.04.2013 г. №161</w:t>
            </w:r>
          </w:p>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(с последующими изменениями)</w:t>
            </w:r>
          </w:p>
        </w:tc>
      </w:tr>
      <w:tr w:rsidR="003D7386" w:rsidTr="00F22130">
        <w:trPr>
          <w:tblHeader/>
        </w:trPr>
        <w:tc>
          <w:tcPr>
            <w:tcW w:w="5245"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Инвестиционная стратегия Удмуртской Республики на период до 2025 года</w:t>
            </w:r>
          </w:p>
        </w:tc>
        <w:tc>
          <w:tcPr>
            <w:tcW w:w="4536"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Указ Главы Удмуртской Республики от 26.05.2014 г. №166</w:t>
            </w:r>
          </w:p>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(с последующими изменениями)</w:t>
            </w:r>
          </w:p>
        </w:tc>
      </w:tr>
      <w:tr w:rsidR="003D7386" w:rsidTr="00F22130">
        <w:trPr>
          <w:tblHeader/>
        </w:trPr>
        <w:tc>
          <w:tcPr>
            <w:tcW w:w="5245"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w:t>
            </w:r>
          </w:p>
        </w:tc>
        <w:tc>
          <w:tcPr>
            <w:tcW w:w="4536"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Постановлением Правительства Удмуртской Республики от 15.03.2013 г. №102</w:t>
            </w:r>
          </w:p>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(с последующими изменениями)</w:t>
            </w:r>
          </w:p>
        </w:tc>
      </w:tr>
      <w:tr w:rsidR="003D7386" w:rsidTr="00F22130">
        <w:trPr>
          <w:tblHeader/>
        </w:trPr>
        <w:tc>
          <w:tcPr>
            <w:tcW w:w="5245" w:type="dxa"/>
            <w:shd w:val="clear" w:color="auto" w:fill="auto"/>
            <w:vAlign w:val="center"/>
          </w:tcPr>
          <w:p w:rsidR="00F22130" w:rsidRPr="00417E4A" w:rsidRDefault="00F22130" w:rsidP="00C10732">
            <w:pPr>
              <w:jc w:val="center"/>
              <w:rPr>
                <w:rFonts w:ascii="Times New Roman" w:hAnsi="Times New Roman" w:cs="Times New Roman"/>
                <w:color w:val="FF0000"/>
                <w:sz w:val="24"/>
                <w:szCs w:val="24"/>
              </w:rPr>
            </w:pPr>
            <w:r w:rsidRPr="004F6614">
              <w:rPr>
                <w:rFonts w:ascii="Times New Roman" w:hAnsi="Times New Roman" w:cs="Times New Roman"/>
                <w:sz w:val="24"/>
                <w:szCs w:val="24"/>
              </w:rPr>
              <w:t>Государственная программа Удмуртской Республики «</w:t>
            </w:r>
            <w:r w:rsidRPr="00EB1591">
              <w:rPr>
                <w:rFonts w:ascii="Times New Roman" w:hAnsi="Times New Roman" w:cs="Times New Roman"/>
                <w:color w:val="000000" w:themeColor="text1"/>
                <w:sz w:val="24"/>
                <w:szCs w:val="24"/>
              </w:rPr>
              <w:t>Развитие про</w:t>
            </w:r>
            <w:r w:rsidR="00C10732">
              <w:rPr>
                <w:rFonts w:ascii="Times New Roman" w:hAnsi="Times New Roman" w:cs="Times New Roman"/>
                <w:color w:val="000000" w:themeColor="text1"/>
                <w:sz w:val="24"/>
                <w:szCs w:val="24"/>
              </w:rPr>
              <w:t>мышленности и потребительского рынка</w:t>
            </w:r>
            <w:r w:rsidRPr="00EB1591">
              <w:rPr>
                <w:rFonts w:ascii="Times New Roman" w:hAnsi="Times New Roman" w:cs="Times New Roman"/>
                <w:color w:val="000000" w:themeColor="text1"/>
                <w:sz w:val="24"/>
                <w:szCs w:val="24"/>
              </w:rPr>
              <w:t>»</w:t>
            </w:r>
            <w:r>
              <w:rPr>
                <w:rFonts w:ascii="Times New Roman" w:hAnsi="Times New Roman" w:cs="Times New Roman"/>
                <w:color w:val="FF0000"/>
                <w:sz w:val="24"/>
                <w:szCs w:val="24"/>
              </w:rPr>
              <w:t xml:space="preserve"> </w:t>
            </w:r>
          </w:p>
        </w:tc>
        <w:tc>
          <w:tcPr>
            <w:tcW w:w="4536"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Постановление Правительства Удмуртской Республики от 20.05.2013 г. №201</w:t>
            </w:r>
          </w:p>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(с последующими изменениями)</w:t>
            </w:r>
          </w:p>
        </w:tc>
      </w:tr>
      <w:tr w:rsidR="003D7386" w:rsidTr="00F22130">
        <w:trPr>
          <w:tblHeader/>
        </w:trPr>
        <w:tc>
          <w:tcPr>
            <w:tcW w:w="5245"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План стратегического развития муниципального образования «Город Глазов» на период до 2025 года</w:t>
            </w:r>
          </w:p>
        </w:tc>
        <w:tc>
          <w:tcPr>
            <w:tcW w:w="4536"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Решение Глазовской городской Думы от 21.12.2009 №827</w:t>
            </w:r>
          </w:p>
        </w:tc>
      </w:tr>
      <w:tr w:rsidR="003D7386" w:rsidTr="00F22130">
        <w:trPr>
          <w:tblHeader/>
        </w:trPr>
        <w:tc>
          <w:tcPr>
            <w:tcW w:w="5245" w:type="dxa"/>
            <w:shd w:val="clear" w:color="auto" w:fill="auto"/>
            <w:vAlign w:val="center"/>
          </w:tcPr>
          <w:p w:rsidR="00F22130" w:rsidRPr="004F6614" w:rsidRDefault="00F22130" w:rsidP="00F22130">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Комплексный инвестиционный план модернизации моногорода Глазова Удмуртской Республики</w:t>
            </w:r>
          </w:p>
        </w:tc>
        <w:tc>
          <w:tcPr>
            <w:tcW w:w="4536" w:type="dxa"/>
            <w:shd w:val="clear" w:color="auto" w:fill="auto"/>
            <w:vAlign w:val="center"/>
          </w:tcPr>
          <w:p w:rsidR="000C16DC" w:rsidRDefault="000C16DC" w:rsidP="000C16DC">
            <w:pPr>
              <w:ind w:left="188" w:firstLine="4060"/>
              <w:rPr>
                <w:rFonts w:ascii="Times New Roman" w:hAnsi="Times New Roman" w:cs="Times New Roman"/>
              </w:rPr>
            </w:pPr>
          </w:p>
          <w:p w:rsidR="00F22130" w:rsidRPr="00C60D33" w:rsidRDefault="000C16DC" w:rsidP="00C60D33">
            <w:pPr>
              <w:ind w:left="5"/>
              <w:jc w:val="both"/>
              <w:rPr>
                <w:rFonts w:ascii="Times New Roman" w:hAnsi="Times New Roman" w:cs="Times New Roman"/>
              </w:rPr>
            </w:pPr>
            <w:proofErr w:type="gramStart"/>
            <w:r>
              <w:rPr>
                <w:rFonts w:ascii="Times New Roman" w:hAnsi="Times New Roman" w:cs="Times New Roman"/>
              </w:rPr>
              <w:t>У</w:t>
            </w:r>
            <w:r w:rsidRPr="000C16DC">
              <w:rPr>
                <w:rFonts w:ascii="Times New Roman" w:hAnsi="Times New Roman" w:cs="Times New Roman"/>
              </w:rPr>
              <w:t>твержден</w:t>
            </w:r>
            <w:proofErr w:type="gramEnd"/>
            <w:r w:rsidRPr="000C16DC">
              <w:rPr>
                <w:rFonts w:ascii="Times New Roman" w:hAnsi="Times New Roman" w:cs="Times New Roman"/>
              </w:rPr>
              <w:t xml:space="preserve"> постановлением Администрации горо</w:t>
            </w:r>
            <w:r w:rsidR="00C60D33">
              <w:rPr>
                <w:rFonts w:ascii="Times New Roman" w:hAnsi="Times New Roman" w:cs="Times New Roman"/>
              </w:rPr>
              <w:t>да Глазова от 29.09.2011 №9/27</w:t>
            </w:r>
          </w:p>
        </w:tc>
      </w:tr>
      <w:tr w:rsidR="003D7386" w:rsidTr="00F22130">
        <w:trPr>
          <w:tblHeader/>
        </w:trPr>
        <w:tc>
          <w:tcPr>
            <w:tcW w:w="5245" w:type="dxa"/>
            <w:shd w:val="clear" w:color="auto" w:fill="auto"/>
            <w:vAlign w:val="center"/>
          </w:tcPr>
          <w:p w:rsidR="00F22130" w:rsidRPr="000C16DC" w:rsidRDefault="00F22130" w:rsidP="00F2213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r w:rsidRPr="000C16DC">
              <w:rPr>
                <w:rFonts w:ascii="Times New Roman" w:hAnsi="Times New Roman" w:cs="Times New Roman"/>
                <w:color w:val="000000" w:themeColor="text1"/>
                <w:sz w:val="24"/>
                <w:szCs w:val="24"/>
              </w:rPr>
              <w:t>прогноз социально-экономического развития муниципального образования "Город Глазов" на 2020 год и плановый период 2021 и 2022 годов от 13.11.2019 №9/26</w:t>
            </w:r>
          </w:p>
        </w:tc>
        <w:tc>
          <w:tcPr>
            <w:tcW w:w="4536" w:type="dxa"/>
            <w:shd w:val="clear" w:color="auto" w:fill="auto"/>
            <w:vAlign w:val="center"/>
          </w:tcPr>
          <w:p w:rsidR="00F22130" w:rsidRPr="004F6614" w:rsidRDefault="00F22130" w:rsidP="000C16DC">
            <w:pPr>
              <w:spacing w:after="0" w:line="240" w:lineRule="auto"/>
              <w:jc w:val="center"/>
              <w:rPr>
                <w:rFonts w:ascii="Times New Roman" w:hAnsi="Times New Roman" w:cs="Times New Roman"/>
                <w:sz w:val="24"/>
                <w:szCs w:val="24"/>
              </w:rPr>
            </w:pPr>
            <w:r w:rsidRPr="004F6614">
              <w:rPr>
                <w:rFonts w:ascii="Times New Roman" w:hAnsi="Times New Roman" w:cs="Times New Roman"/>
                <w:sz w:val="24"/>
                <w:szCs w:val="24"/>
              </w:rPr>
              <w:t xml:space="preserve">Постановление администрации муниципального образования «Город Глазов» </w:t>
            </w:r>
            <w:r w:rsidR="000C16DC" w:rsidRPr="000C16DC">
              <w:rPr>
                <w:rFonts w:ascii="Times New Roman" w:hAnsi="Times New Roman" w:cs="Times New Roman"/>
                <w:color w:val="000000" w:themeColor="text1"/>
                <w:sz w:val="24"/>
                <w:szCs w:val="24"/>
              </w:rPr>
              <w:t>от 13.11.2019 №9/26</w:t>
            </w:r>
          </w:p>
        </w:tc>
      </w:tr>
    </w:tbl>
    <w:p w:rsidR="00F22130" w:rsidRPr="004F6614" w:rsidRDefault="00F22130" w:rsidP="00F22130">
      <w:pPr>
        <w:spacing w:before="120" w:after="120"/>
        <w:ind w:firstLine="851"/>
        <w:rPr>
          <w:rFonts w:ascii="Times New Roman" w:hAnsi="Times New Roman" w:cs="Times New Roman"/>
          <w:sz w:val="24"/>
          <w:szCs w:val="24"/>
        </w:rPr>
      </w:pPr>
      <w:r w:rsidRPr="004F6614">
        <w:rPr>
          <w:rFonts w:ascii="Times New Roman" w:hAnsi="Times New Roman" w:cs="Times New Roman"/>
          <w:sz w:val="24"/>
          <w:szCs w:val="24"/>
        </w:rPr>
        <w:lastRenderedPageBreak/>
        <w:t>Градостроительное развитие в первую очередь регламентируется схемой территориального планирования Удмуртской Республики, генеральным планом городского округа и проектами планировки (табл. 2.1.2).</w:t>
      </w:r>
    </w:p>
    <w:p w:rsidR="00F22130" w:rsidRPr="004F6614" w:rsidRDefault="00F22130" w:rsidP="00F22130">
      <w:pPr>
        <w:ind w:firstLine="851"/>
        <w:jc w:val="right"/>
        <w:rPr>
          <w:rFonts w:ascii="Times New Roman" w:hAnsi="Times New Roman" w:cs="Times New Roman"/>
          <w:b/>
          <w:sz w:val="24"/>
          <w:szCs w:val="24"/>
        </w:rPr>
      </w:pPr>
      <w:r w:rsidRPr="004F6614">
        <w:rPr>
          <w:rFonts w:ascii="Times New Roman" w:hAnsi="Times New Roman" w:cs="Times New Roman"/>
          <w:b/>
          <w:sz w:val="24"/>
          <w:szCs w:val="24"/>
        </w:rPr>
        <w:t>Таблица 2.1.2</w:t>
      </w:r>
    </w:p>
    <w:p w:rsidR="00F22130" w:rsidRPr="004F6614" w:rsidRDefault="00F22130" w:rsidP="00F22130">
      <w:pPr>
        <w:ind w:firstLine="851"/>
        <w:jc w:val="center"/>
        <w:rPr>
          <w:rFonts w:ascii="Times New Roman" w:hAnsi="Times New Roman" w:cs="Times New Roman"/>
          <w:b/>
          <w:sz w:val="24"/>
          <w:szCs w:val="24"/>
        </w:rPr>
      </w:pPr>
      <w:r w:rsidRPr="004F6614">
        <w:rPr>
          <w:rFonts w:ascii="Times New Roman" w:hAnsi="Times New Roman" w:cs="Times New Roman"/>
          <w:b/>
          <w:sz w:val="24"/>
          <w:szCs w:val="24"/>
        </w:rPr>
        <w:t xml:space="preserve">Перечень документов территориального планирования </w:t>
      </w:r>
    </w:p>
    <w:tbl>
      <w:tblPr>
        <w:tblStyle w:val="a5"/>
        <w:tblW w:w="0" w:type="auto"/>
        <w:tblLook w:val="04A0"/>
      </w:tblPr>
      <w:tblGrid>
        <w:gridCol w:w="2262"/>
        <w:gridCol w:w="2072"/>
        <w:gridCol w:w="5236"/>
      </w:tblGrid>
      <w:tr w:rsidR="003D7386" w:rsidTr="00F22130">
        <w:trPr>
          <w:trHeight w:val="20"/>
          <w:tblHeader/>
        </w:trPr>
        <w:tc>
          <w:tcPr>
            <w:tcW w:w="2299" w:type="dxa"/>
            <w:vAlign w:val="center"/>
          </w:tcPr>
          <w:p w:rsidR="00F22130" w:rsidRPr="004F6614" w:rsidRDefault="00F22130" w:rsidP="00F22130">
            <w:pPr>
              <w:pStyle w:val="af0"/>
              <w:jc w:val="center"/>
              <w:rPr>
                <w:rFonts w:cs="Times New Roman"/>
                <w:b/>
                <w:szCs w:val="24"/>
              </w:rPr>
            </w:pPr>
            <w:r w:rsidRPr="004F6614">
              <w:rPr>
                <w:rFonts w:cs="Times New Roman"/>
                <w:b/>
                <w:szCs w:val="24"/>
              </w:rPr>
              <w:t>Муниципальное образование</w:t>
            </w:r>
          </w:p>
        </w:tc>
        <w:tc>
          <w:tcPr>
            <w:tcW w:w="1918" w:type="dxa"/>
            <w:vAlign w:val="center"/>
          </w:tcPr>
          <w:p w:rsidR="00F22130" w:rsidRPr="004F6614" w:rsidRDefault="00F22130" w:rsidP="00F22130">
            <w:pPr>
              <w:pStyle w:val="af0"/>
              <w:jc w:val="center"/>
              <w:rPr>
                <w:rFonts w:cs="Times New Roman"/>
                <w:b/>
                <w:szCs w:val="24"/>
              </w:rPr>
            </w:pPr>
            <w:r w:rsidRPr="004F6614">
              <w:rPr>
                <w:rFonts w:cs="Times New Roman"/>
                <w:b/>
                <w:szCs w:val="24"/>
              </w:rPr>
              <w:t>Наименование документа</w:t>
            </w:r>
          </w:p>
        </w:tc>
        <w:tc>
          <w:tcPr>
            <w:tcW w:w="5694" w:type="dxa"/>
            <w:vAlign w:val="center"/>
          </w:tcPr>
          <w:p w:rsidR="00F22130" w:rsidRPr="004F6614" w:rsidRDefault="00F22130" w:rsidP="00F22130">
            <w:pPr>
              <w:pStyle w:val="af0"/>
              <w:jc w:val="center"/>
              <w:rPr>
                <w:rFonts w:cs="Times New Roman"/>
                <w:b/>
                <w:szCs w:val="24"/>
              </w:rPr>
            </w:pPr>
            <w:r w:rsidRPr="004F6614">
              <w:rPr>
                <w:rFonts w:cs="Times New Roman"/>
                <w:b/>
                <w:szCs w:val="24"/>
              </w:rPr>
              <w:t>Утверждающий документ</w:t>
            </w:r>
          </w:p>
        </w:tc>
      </w:tr>
      <w:tr w:rsidR="003D7386" w:rsidTr="00F22130">
        <w:trPr>
          <w:trHeight w:val="20"/>
        </w:trPr>
        <w:tc>
          <w:tcPr>
            <w:tcW w:w="2299" w:type="dxa"/>
            <w:vAlign w:val="center"/>
          </w:tcPr>
          <w:p w:rsidR="00F22130" w:rsidRPr="004F6614" w:rsidRDefault="00F22130" w:rsidP="00F22130">
            <w:pPr>
              <w:pStyle w:val="af0"/>
              <w:rPr>
                <w:rFonts w:cs="Times New Roman"/>
                <w:szCs w:val="24"/>
              </w:rPr>
            </w:pPr>
            <w:r w:rsidRPr="004F6614">
              <w:rPr>
                <w:rFonts w:cs="Times New Roman"/>
                <w:szCs w:val="24"/>
              </w:rPr>
              <w:t>Удмуртская Республика</w:t>
            </w:r>
          </w:p>
        </w:tc>
        <w:tc>
          <w:tcPr>
            <w:tcW w:w="1918" w:type="dxa"/>
            <w:vAlign w:val="center"/>
          </w:tcPr>
          <w:p w:rsidR="00F22130" w:rsidRPr="004F6614" w:rsidRDefault="00F22130" w:rsidP="00F22130">
            <w:pPr>
              <w:pStyle w:val="af0"/>
              <w:rPr>
                <w:rFonts w:cs="Times New Roman"/>
                <w:szCs w:val="24"/>
              </w:rPr>
            </w:pPr>
            <w:r w:rsidRPr="004F6614">
              <w:rPr>
                <w:rFonts w:cs="Times New Roman"/>
                <w:szCs w:val="24"/>
              </w:rPr>
              <w:t>Схема территориального планирования</w:t>
            </w:r>
          </w:p>
        </w:tc>
        <w:tc>
          <w:tcPr>
            <w:tcW w:w="5694" w:type="dxa"/>
            <w:vAlign w:val="center"/>
          </w:tcPr>
          <w:p w:rsidR="00F22130" w:rsidRPr="004E2457" w:rsidRDefault="00F22130" w:rsidP="0069091D">
            <w:pPr>
              <w:pStyle w:val="af0"/>
              <w:rPr>
                <w:rFonts w:cs="Times New Roman"/>
                <w:color w:val="FF0000"/>
                <w:szCs w:val="24"/>
              </w:rPr>
            </w:pPr>
            <w:r w:rsidRPr="004F6614">
              <w:rPr>
                <w:rFonts w:cs="Times New Roman"/>
                <w:szCs w:val="24"/>
              </w:rPr>
              <w:t xml:space="preserve">Постановление Правительства Удмуртской Республики №179 от 30.05.2011. </w:t>
            </w:r>
          </w:p>
        </w:tc>
      </w:tr>
      <w:tr w:rsidR="003D7386" w:rsidTr="00F22130">
        <w:trPr>
          <w:trHeight w:val="370"/>
        </w:trPr>
        <w:tc>
          <w:tcPr>
            <w:tcW w:w="2299" w:type="dxa"/>
            <w:vAlign w:val="center"/>
          </w:tcPr>
          <w:p w:rsidR="00F22130" w:rsidRPr="004F6614" w:rsidRDefault="00F22130" w:rsidP="00F22130">
            <w:pPr>
              <w:pStyle w:val="af0"/>
              <w:rPr>
                <w:rFonts w:cs="Times New Roman"/>
                <w:szCs w:val="24"/>
              </w:rPr>
            </w:pPr>
            <w:r w:rsidRPr="004F6614">
              <w:rPr>
                <w:rFonts w:cs="Times New Roman"/>
                <w:szCs w:val="24"/>
              </w:rPr>
              <w:t>Глазов ГО</w:t>
            </w:r>
          </w:p>
        </w:tc>
        <w:tc>
          <w:tcPr>
            <w:tcW w:w="1918" w:type="dxa"/>
            <w:vAlign w:val="center"/>
          </w:tcPr>
          <w:p w:rsidR="00F22130" w:rsidRPr="004F6614" w:rsidRDefault="00F22130" w:rsidP="00F22130">
            <w:pPr>
              <w:pStyle w:val="af0"/>
              <w:rPr>
                <w:rFonts w:cs="Times New Roman"/>
                <w:szCs w:val="24"/>
              </w:rPr>
            </w:pPr>
            <w:r w:rsidRPr="004F6614">
              <w:rPr>
                <w:rFonts w:cs="Times New Roman"/>
                <w:szCs w:val="24"/>
              </w:rPr>
              <w:t>Генеральный план</w:t>
            </w:r>
          </w:p>
        </w:tc>
        <w:tc>
          <w:tcPr>
            <w:tcW w:w="5694" w:type="dxa"/>
            <w:vAlign w:val="center"/>
          </w:tcPr>
          <w:p w:rsidR="00F22130" w:rsidRPr="000C16DC" w:rsidRDefault="00C10732" w:rsidP="00F221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Решение </w:t>
            </w:r>
            <w:proofErr w:type="spellStart"/>
            <w:r>
              <w:rPr>
                <w:rFonts w:ascii="Times New Roman" w:hAnsi="Times New Roman" w:cs="Times New Roman"/>
                <w:color w:val="000000" w:themeColor="text1"/>
                <w:sz w:val="24"/>
                <w:szCs w:val="24"/>
              </w:rPr>
              <w:t>Глазовской</w:t>
            </w:r>
            <w:proofErr w:type="spellEnd"/>
            <w:r>
              <w:rPr>
                <w:rFonts w:ascii="Times New Roman" w:hAnsi="Times New Roman" w:cs="Times New Roman"/>
                <w:color w:val="000000" w:themeColor="text1"/>
                <w:sz w:val="24"/>
                <w:szCs w:val="24"/>
              </w:rPr>
              <w:t xml:space="preserve"> городской дум</w:t>
            </w:r>
            <w:r w:rsidR="00944E96">
              <w:rPr>
                <w:rFonts w:ascii="Times New Roman" w:hAnsi="Times New Roman" w:cs="Times New Roman"/>
                <w:color w:val="000000" w:themeColor="text1"/>
                <w:sz w:val="24"/>
                <w:szCs w:val="24"/>
              </w:rPr>
              <w:t xml:space="preserve">ы </w:t>
            </w:r>
            <w:r w:rsidR="000C16DC" w:rsidRPr="000C16DC">
              <w:rPr>
                <w:rFonts w:ascii="Times New Roman" w:hAnsi="Times New Roman" w:cs="Times New Roman"/>
                <w:color w:val="000000" w:themeColor="text1"/>
                <w:sz w:val="24"/>
                <w:szCs w:val="24"/>
              </w:rPr>
              <w:t xml:space="preserve"> №593от 30.07.20</w:t>
            </w:r>
            <w:r w:rsidR="00F22130" w:rsidRPr="000C16DC">
              <w:rPr>
                <w:rFonts w:ascii="Times New Roman" w:hAnsi="Times New Roman" w:cs="Times New Roman"/>
                <w:color w:val="000000" w:themeColor="text1"/>
                <w:sz w:val="24"/>
                <w:szCs w:val="24"/>
              </w:rPr>
              <w:t>0</w:t>
            </w:r>
            <w:r w:rsidR="000C16DC" w:rsidRPr="000C16DC">
              <w:rPr>
                <w:rFonts w:ascii="Times New Roman" w:hAnsi="Times New Roman" w:cs="Times New Roman"/>
                <w:color w:val="000000" w:themeColor="text1"/>
                <w:sz w:val="24"/>
                <w:szCs w:val="24"/>
              </w:rPr>
              <w:t>8</w:t>
            </w:r>
          </w:p>
          <w:p w:rsidR="00F22130" w:rsidRPr="00DA60AC" w:rsidRDefault="00F22130" w:rsidP="000C16DC">
            <w:pPr>
              <w:rPr>
                <w:rFonts w:ascii="Times New Roman" w:hAnsi="Times New Roman" w:cs="Times New Roman"/>
                <w:color w:val="FF0000"/>
                <w:sz w:val="24"/>
                <w:szCs w:val="24"/>
              </w:rPr>
            </w:pPr>
          </w:p>
        </w:tc>
      </w:tr>
    </w:tbl>
    <w:p w:rsidR="00F22130" w:rsidRPr="004F6614" w:rsidRDefault="00F22130" w:rsidP="00F22130">
      <w:pPr>
        <w:pStyle w:val="2"/>
        <w:numPr>
          <w:ilvl w:val="1"/>
          <w:numId w:val="1"/>
        </w:numPr>
        <w:ind w:left="567" w:hanging="425"/>
        <w:rPr>
          <w:rFonts w:eastAsia="Times New Roman" w:cs="Times New Roman"/>
          <w:bCs w:val="0"/>
          <w:szCs w:val="24"/>
        </w:rPr>
      </w:pPr>
      <w:bookmarkStart w:id="180" w:name="_Toc256000501"/>
      <w:bookmarkStart w:id="181" w:name="_Toc256000466"/>
      <w:bookmarkStart w:id="182" w:name="_Toc256000431"/>
      <w:bookmarkStart w:id="183" w:name="_Toc256000396"/>
      <w:bookmarkStart w:id="184" w:name="_Toc256000361"/>
      <w:bookmarkStart w:id="185" w:name="_Toc256000326"/>
      <w:bookmarkStart w:id="186" w:name="_Toc256000291"/>
      <w:bookmarkStart w:id="187" w:name="_Toc256000256"/>
      <w:bookmarkStart w:id="188" w:name="_Toc256000221"/>
      <w:bookmarkStart w:id="189" w:name="_Toc256000186"/>
      <w:bookmarkStart w:id="190" w:name="_Toc256000151"/>
      <w:bookmarkStart w:id="191" w:name="_Toc256000116"/>
      <w:bookmarkStart w:id="192" w:name="_Toc256000081"/>
      <w:bookmarkStart w:id="193" w:name="_Toc256000046"/>
      <w:bookmarkStart w:id="194" w:name="_Toc256000011"/>
      <w:bookmarkStart w:id="195" w:name="_Toc11317190"/>
      <w:r w:rsidRPr="004F6614">
        <w:rPr>
          <w:rFonts w:eastAsia="Times New Roman" w:cs="Times New Roman"/>
          <w:bCs w:val="0"/>
          <w:szCs w:val="24"/>
        </w:rPr>
        <w:t>Концепция транспортного развития на вариантной основе</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F22130" w:rsidRPr="003F1F13" w:rsidRDefault="00F22130" w:rsidP="00F22130">
      <w:pPr>
        <w:pStyle w:val="3"/>
        <w:numPr>
          <w:ilvl w:val="2"/>
          <w:numId w:val="1"/>
        </w:numPr>
        <w:ind w:left="1037" w:hanging="680"/>
        <w:rPr>
          <w:rFonts w:ascii="Times New Roman" w:eastAsia="Times New Roman" w:hAnsi="Times New Roman" w:cs="Times New Roman"/>
          <w:i/>
          <w:color w:val="auto"/>
          <w:sz w:val="24"/>
          <w:szCs w:val="24"/>
        </w:rPr>
      </w:pPr>
      <w:bookmarkStart w:id="196" w:name="_Toc256000502"/>
      <w:bookmarkStart w:id="197" w:name="_Toc256000467"/>
      <w:bookmarkStart w:id="198" w:name="_Toc256000432"/>
      <w:bookmarkStart w:id="199" w:name="_Toc256000397"/>
      <w:bookmarkStart w:id="200" w:name="_Toc256000362"/>
      <w:bookmarkStart w:id="201" w:name="_Toc256000327"/>
      <w:bookmarkStart w:id="202" w:name="_Toc256000292"/>
      <w:bookmarkStart w:id="203" w:name="_Toc256000257"/>
      <w:bookmarkStart w:id="204" w:name="_Toc256000222"/>
      <w:bookmarkStart w:id="205" w:name="_Toc256000187"/>
      <w:bookmarkStart w:id="206" w:name="_Toc256000152"/>
      <w:bookmarkStart w:id="207" w:name="_Toc256000117"/>
      <w:bookmarkStart w:id="208" w:name="_Toc256000082"/>
      <w:bookmarkStart w:id="209" w:name="_Toc256000047"/>
      <w:bookmarkStart w:id="210" w:name="_Toc256000012"/>
      <w:bookmarkStart w:id="211" w:name="_Toc11317191"/>
      <w:r w:rsidRPr="003F1F13">
        <w:rPr>
          <w:rFonts w:ascii="Times New Roman" w:eastAsia="Times New Roman" w:hAnsi="Times New Roman" w:cs="Times New Roman"/>
          <w:i/>
          <w:color w:val="auto"/>
          <w:sz w:val="24"/>
          <w:szCs w:val="24"/>
        </w:rPr>
        <w:t>Прогноз транспортного спроса, объемов и характера передвижения населения</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F22130" w:rsidRPr="004F6614" w:rsidRDefault="00F22130" w:rsidP="00F22130">
      <w:pPr>
        <w:ind w:firstLine="567"/>
        <w:rPr>
          <w:rFonts w:ascii="Times New Roman" w:hAnsi="Times New Roman" w:cs="Times New Roman"/>
          <w:sz w:val="24"/>
          <w:szCs w:val="24"/>
        </w:rPr>
      </w:pPr>
      <w:r w:rsidRPr="004F6614">
        <w:rPr>
          <w:rFonts w:ascii="Times New Roman" w:hAnsi="Times New Roman" w:cs="Times New Roman"/>
          <w:sz w:val="24"/>
          <w:szCs w:val="24"/>
        </w:rPr>
        <w:t xml:space="preserve">Спрос на передвижение населения складывается в </w:t>
      </w:r>
      <w:proofErr w:type="gramStart"/>
      <w:r w:rsidRPr="004F6614">
        <w:rPr>
          <w:rFonts w:ascii="Times New Roman" w:hAnsi="Times New Roman" w:cs="Times New Roman"/>
          <w:sz w:val="24"/>
          <w:szCs w:val="24"/>
        </w:rPr>
        <w:t>основном</w:t>
      </w:r>
      <w:proofErr w:type="gramEnd"/>
      <w:r w:rsidRPr="004F6614">
        <w:rPr>
          <w:rFonts w:ascii="Times New Roman" w:hAnsi="Times New Roman" w:cs="Times New Roman"/>
          <w:sz w:val="24"/>
          <w:szCs w:val="24"/>
        </w:rPr>
        <w:t xml:space="preserve"> из финансовых и социально-экономических факторов, которые необходимо рассматривать в увязке друг с другом. </w:t>
      </w:r>
    </w:p>
    <w:p w:rsidR="00F22130" w:rsidRPr="004F6614" w:rsidRDefault="00F22130" w:rsidP="00F22130">
      <w:pPr>
        <w:ind w:firstLine="567"/>
        <w:rPr>
          <w:rFonts w:ascii="Times New Roman" w:hAnsi="Times New Roman" w:cs="Times New Roman"/>
          <w:sz w:val="24"/>
          <w:szCs w:val="24"/>
        </w:rPr>
      </w:pPr>
      <w:r w:rsidRPr="004F6614">
        <w:rPr>
          <w:rFonts w:ascii="Times New Roman" w:hAnsi="Times New Roman" w:cs="Times New Roman"/>
          <w:sz w:val="24"/>
          <w:szCs w:val="24"/>
        </w:rPr>
        <w:t xml:space="preserve">К основным факторам, влияющим на спрос на передвижения, относятся следующие:  </w:t>
      </w:r>
    </w:p>
    <w:p w:rsidR="00F22130" w:rsidRPr="004F6614" w:rsidRDefault="00F22130" w:rsidP="00F22130">
      <w:pPr>
        <w:pStyle w:val="ab"/>
        <w:numPr>
          <w:ilvl w:val="0"/>
          <w:numId w:val="3"/>
        </w:numPr>
        <w:spacing w:before="120" w:after="120"/>
        <w:ind w:left="851"/>
        <w:rPr>
          <w:rFonts w:cs="Times New Roman"/>
          <w:szCs w:val="24"/>
        </w:rPr>
      </w:pPr>
      <w:r w:rsidRPr="004F6614">
        <w:rPr>
          <w:rFonts w:cs="Times New Roman"/>
          <w:szCs w:val="24"/>
        </w:rPr>
        <w:t xml:space="preserve">дисбаланс в размере заработной платы, в результате чего население трудоустраивается на предприятиях, расположенных на территориях с более высоким уровнем заработной платы; </w:t>
      </w:r>
    </w:p>
    <w:p w:rsidR="00F22130" w:rsidRPr="004F6614" w:rsidRDefault="00F22130" w:rsidP="00F22130">
      <w:pPr>
        <w:pStyle w:val="ab"/>
        <w:numPr>
          <w:ilvl w:val="0"/>
          <w:numId w:val="3"/>
        </w:numPr>
        <w:spacing w:before="120" w:after="120"/>
        <w:ind w:left="851"/>
        <w:rPr>
          <w:rFonts w:cs="Times New Roman"/>
          <w:szCs w:val="24"/>
        </w:rPr>
      </w:pPr>
      <w:r w:rsidRPr="004F6614">
        <w:rPr>
          <w:rFonts w:cs="Times New Roman"/>
          <w:szCs w:val="24"/>
        </w:rPr>
        <w:t xml:space="preserve">дефицит мест труда в периферийных районах г. Глазов, а также ограниченный выбор сфер деятельности, по сравнению с рынком труда города; </w:t>
      </w:r>
    </w:p>
    <w:p w:rsidR="00F22130" w:rsidRPr="004F6614" w:rsidRDefault="00F22130" w:rsidP="00F22130">
      <w:pPr>
        <w:pStyle w:val="ab"/>
        <w:numPr>
          <w:ilvl w:val="0"/>
          <w:numId w:val="3"/>
        </w:numPr>
        <w:spacing w:before="120" w:after="120"/>
        <w:ind w:left="851"/>
        <w:rPr>
          <w:rFonts w:cs="Times New Roman"/>
          <w:szCs w:val="24"/>
        </w:rPr>
      </w:pPr>
      <w:r w:rsidRPr="004F6614">
        <w:rPr>
          <w:rFonts w:cs="Times New Roman"/>
          <w:szCs w:val="24"/>
        </w:rPr>
        <w:t xml:space="preserve">стоимость жилой недвижимости в приграничных муниципальных образованиях в среднем дешевле, чем в Глазове, что делает их привлекательными для покупки жителями города и смены места жительства, но не места работы;  </w:t>
      </w:r>
    </w:p>
    <w:p w:rsidR="00F22130" w:rsidRPr="004F6614" w:rsidRDefault="00F22130" w:rsidP="00F22130">
      <w:pPr>
        <w:pStyle w:val="ab"/>
        <w:numPr>
          <w:ilvl w:val="0"/>
          <w:numId w:val="3"/>
        </w:numPr>
        <w:spacing w:before="120" w:after="120"/>
        <w:ind w:left="851"/>
        <w:rPr>
          <w:rFonts w:cs="Times New Roman"/>
          <w:szCs w:val="24"/>
        </w:rPr>
      </w:pPr>
      <w:r w:rsidRPr="004F6614">
        <w:rPr>
          <w:rFonts w:cs="Times New Roman"/>
          <w:szCs w:val="24"/>
        </w:rPr>
        <w:t xml:space="preserve">отставание в обеспечении населения пригородных территорий Глазова культурно-досуговыми объектами, что вынуждает жителей данных территорий пользоваться культурно-досуговыми объектами города;  </w:t>
      </w:r>
    </w:p>
    <w:p w:rsidR="00F22130" w:rsidRPr="004F6614" w:rsidRDefault="00F22130" w:rsidP="00F22130">
      <w:pPr>
        <w:pStyle w:val="ab"/>
        <w:numPr>
          <w:ilvl w:val="0"/>
          <w:numId w:val="3"/>
        </w:numPr>
        <w:spacing w:before="120" w:after="120"/>
        <w:ind w:left="851"/>
        <w:rPr>
          <w:rFonts w:cs="Times New Roman"/>
          <w:szCs w:val="24"/>
        </w:rPr>
      </w:pPr>
      <w:r w:rsidRPr="004F6614">
        <w:rPr>
          <w:rFonts w:cs="Times New Roman"/>
          <w:szCs w:val="24"/>
        </w:rPr>
        <w:t xml:space="preserve">дефицит мест отдыха в границах Глазова, а также расположение садоводачных участков жителей города на пригородных территориях, формирует передвижение жителей Глазова за границы города с рекреационными целями. </w:t>
      </w:r>
    </w:p>
    <w:p w:rsidR="00F22130" w:rsidRPr="004F6614" w:rsidRDefault="00F22130" w:rsidP="00F22130">
      <w:pPr>
        <w:ind w:firstLine="567"/>
        <w:rPr>
          <w:rFonts w:ascii="Times New Roman" w:hAnsi="Times New Roman" w:cs="Times New Roman"/>
          <w:sz w:val="24"/>
          <w:szCs w:val="24"/>
        </w:rPr>
      </w:pPr>
      <w:r w:rsidRPr="004F6614">
        <w:rPr>
          <w:rFonts w:ascii="Times New Roman" w:hAnsi="Times New Roman" w:cs="Times New Roman"/>
          <w:sz w:val="24"/>
          <w:szCs w:val="24"/>
        </w:rPr>
        <w:t xml:space="preserve">В целом для территории города на перспективу сохранится тенденция к ежедневной маятниковой миграции по направлению «центр-периферия», т.е. населения пригородных территории в г. Глазов; населения «спальных районов» города в центр и обратно. В то же время в зависимости от специфики территории могут прослеживаться и иные тенденции, однако их доля в общей структуре передвижения населения значительно уступает.  </w:t>
      </w:r>
    </w:p>
    <w:p w:rsidR="00F22130" w:rsidRPr="003F1F13" w:rsidRDefault="00F22130" w:rsidP="00F22130">
      <w:pPr>
        <w:pStyle w:val="3"/>
        <w:numPr>
          <w:ilvl w:val="2"/>
          <w:numId w:val="1"/>
        </w:numPr>
        <w:ind w:left="1037" w:hanging="680"/>
        <w:rPr>
          <w:rFonts w:ascii="Times New Roman" w:eastAsia="Times New Roman" w:hAnsi="Times New Roman" w:cs="Times New Roman"/>
          <w:i/>
          <w:color w:val="auto"/>
          <w:sz w:val="24"/>
          <w:szCs w:val="24"/>
        </w:rPr>
      </w:pPr>
      <w:bookmarkStart w:id="212" w:name="_Toc256000503"/>
      <w:bookmarkStart w:id="213" w:name="_Toc256000468"/>
      <w:bookmarkStart w:id="214" w:name="_Toc256000433"/>
      <w:bookmarkStart w:id="215" w:name="_Toc256000398"/>
      <w:bookmarkStart w:id="216" w:name="_Toc256000363"/>
      <w:bookmarkStart w:id="217" w:name="_Toc256000328"/>
      <w:bookmarkStart w:id="218" w:name="_Toc256000293"/>
      <w:bookmarkStart w:id="219" w:name="_Toc256000258"/>
      <w:bookmarkStart w:id="220" w:name="_Toc256000223"/>
      <w:bookmarkStart w:id="221" w:name="_Toc256000188"/>
      <w:bookmarkStart w:id="222" w:name="_Toc256000153"/>
      <w:bookmarkStart w:id="223" w:name="_Toc256000118"/>
      <w:bookmarkStart w:id="224" w:name="_Toc256000083"/>
      <w:bookmarkStart w:id="225" w:name="_Toc256000048"/>
      <w:bookmarkStart w:id="226" w:name="_Toc256000013"/>
      <w:bookmarkStart w:id="227" w:name="_Toc11317192"/>
      <w:r w:rsidRPr="003F1F13">
        <w:rPr>
          <w:rFonts w:ascii="Times New Roman" w:eastAsia="Times New Roman" w:hAnsi="Times New Roman" w:cs="Times New Roman"/>
          <w:i/>
          <w:color w:val="auto"/>
          <w:sz w:val="24"/>
          <w:szCs w:val="24"/>
        </w:rPr>
        <w:lastRenderedPageBreak/>
        <w:t>Прогноз уровня автомобилизации</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F22130" w:rsidRPr="004F6614" w:rsidRDefault="00F22130" w:rsidP="00F22130">
      <w:pPr>
        <w:spacing w:before="120" w:after="120"/>
        <w:ind w:firstLine="851"/>
        <w:rPr>
          <w:rFonts w:ascii="Times New Roman" w:hAnsi="Times New Roman" w:cs="Times New Roman"/>
          <w:sz w:val="24"/>
          <w:szCs w:val="24"/>
        </w:rPr>
      </w:pPr>
      <w:r w:rsidRPr="004F6614">
        <w:rPr>
          <w:rFonts w:ascii="Times New Roman" w:hAnsi="Times New Roman" w:cs="Times New Roman"/>
          <w:sz w:val="24"/>
          <w:szCs w:val="24"/>
        </w:rPr>
        <w:t>Прогноз темпов роста уровня автомобилизации выполнен на основе достигнутого уровня автомобилизации, динамики показателя в предыдущие годы и с учетом мировой тенденции роста уровня автомобилизации населения.</w:t>
      </w:r>
    </w:p>
    <w:p w:rsidR="00F22130" w:rsidRPr="004F6614" w:rsidRDefault="00F22130" w:rsidP="00F22130">
      <w:pPr>
        <w:spacing w:before="120" w:after="120"/>
        <w:ind w:firstLine="851"/>
        <w:rPr>
          <w:rFonts w:ascii="Times New Roman" w:hAnsi="Times New Roman" w:cs="Times New Roman"/>
          <w:sz w:val="24"/>
          <w:szCs w:val="24"/>
        </w:rPr>
      </w:pPr>
      <w:r w:rsidRPr="004F6614">
        <w:rPr>
          <w:rFonts w:ascii="Times New Roman" w:hAnsi="Times New Roman" w:cs="Times New Roman"/>
          <w:sz w:val="24"/>
          <w:szCs w:val="24"/>
        </w:rPr>
        <w:t>Прогноз уровня автомобилизации в Удмуртской Республике и ГО Глазов муниципальном районе выполнен на основе данных Автостата о парке легковых автомобилей в 2018 году.</w:t>
      </w:r>
    </w:p>
    <w:p w:rsidR="00F22130" w:rsidRPr="004F6614" w:rsidRDefault="00F22130" w:rsidP="00F22130">
      <w:pPr>
        <w:spacing w:before="120" w:after="120"/>
        <w:ind w:firstLine="851"/>
        <w:rPr>
          <w:rFonts w:ascii="Times New Roman" w:hAnsi="Times New Roman" w:cs="Times New Roman"/>
          <w:sz w:val="24"/>
          <w:szCs w:val="24"/>
        </w:rPr>
      </w:pPr>
      <w:r w:rsidRPr="004F6614">
        <w:rPr>
          <w:rFonts w:ascii="Times New Roman" w:hAnsi="Times New Roman" w:cs="Times New Roman"/>
          <w:sz w:val="24"/>
          <w:szCs w:val="24"/>
        </w:rPr>
        <w:t>Уровень автомобилизации к 2041 году возрастет в Удмуртской Республике в 1,6 раза до 445 автомобилей на 1000 человек, в ГО Глазов уровень автомобилизации достигнет 415 автомобилей на 1000 чел. населения (табл. 2.2.2.1).</w:t>
      </w:r>
    </w:p>
    <w:p w:rsidR="00F22130" w:rsidRPr="004F6614" w:rsidRDefault="00F22130" w:rsidP="00F22130">
      <w:pPr>
        <w:spacing w:before="120" w:after="120"/>
        <w:ind w:firstLine="851"/>
        <w:jc w:val="right"/>
        <w:rPr>
          <w:rFonts w:ascii="Times New Roman" w:hAnsi="Times New Roman" w:cs="Times New Roman"/>
          <w:b/>
          <w:sz w:val="24"/>
          <w:szCs w:val="24"/>
        </w:rPr>
      </w:pPr>
    </w:p>
    <w:p w:rsidR="00F22130" w:rsidRPr="004F6614" w:rsidRDefault="00F22130" w:rsidP="00F22130">
      <w:pPr>
        <w:spacing w:before="120" w:after="120"/>
        <w:ind w:firstLine="851"/>
        <w:jc w:val="right"/>
        <w:rPr>
          <w:rFonts w:ascii="Times New Roman" w:hAnsi="Times New Roman" w:cs="Times New Roman"/>
          <w:b/>
          <w:sz w:val="24"/>
          <w:szCs w:val="24"/>
        </w:rPr>
      </w:pPr>
      <w:r w:rsidRPr="004F6614">
        <w:rPr>
          <w:rFonts w:ascii="Times New Roman" w:hAnsi="Times New Roman" w:cs="Times New Roman"/>
          <w:b/>
          <w:sz w:val="24"/>
          <w:szCs w:val="24"/>
        </w:rPr>
        <w:t>Таблица 2.2.2.1</w:t>
      </w:r>
    </w:p>
    <w:p w:rsidR="00F22130" w:rsidRPr="004F6614" w:rsidRDefault="00F22130" w:rsidP="00F22130">
      <w:pPr>
        <w:spacing w:before="120" w:after="120"/>
        <w:ind w:firstLine="851"/>
        <w:jc w:val="center"/>
        <w:rPr>
          <w:rFonts w:ascii="Times New Roman" w:hAnsi="Times New Roman" w:cs="Times New Roman"/>
          <w:b/>
          <w:sz w:val="24"/>
          <w:szCs w:val="24"/>
        </w:rPr>
      </w:pPr>
      <w:r w:rsidRPr="004F6614">
        <w:rPr>
          <w:rFonts w:ascii="Times New Roman" w:hAnsi="Times New Roman" w:cs="Times New Roman"/>
          <w:b/>
          <w:sz w:val="24"/>
          <w:szCs w:val="24"/>
        </w:rPr>
        <w:t>Прогноз уровня автомобилизации, авт. на 1000 чел. населения</w:t>
      </w:r>
    </w:p>
    <w:tbl>
      <w:tblPr>
        <w:tblStyle w:val="a5"/>
        <w:tblW w:w="9918" w:type="dxa"/>
        <w:tblLook w:val="04A0"/>
      </w:tblPr>
      <w:tblGrid>
        <w:gridCol w:w="2830"/>
        <w:gridCol w:w="1417"/>
        <w:gridCol w:w="1418"/>
        <w:gridCol w:w="1417"/>
        <w:gridCol w:w="1418"/>
        <w:gridCol w:w="1418"/>
      </w:tblGrid>
      <w:tr w:rsidR="003D7386" w:rsidTr="00F22130">
        <w:trPr>
          <w:tblHeader/>
        </w:trPr>
        <w:tc>
          <w:tcPr>
            <w:tcW w:w="2830" w:type="dxa"/>
          </w:tcPr>
          <w:p w:rsidR="00F22130" w:rsidRPr="004F6614" w:rsidRDefault="00F22130" w:rsidP="00F22130">
            <w:pPr>
              <w:spacing w:before="120" w:after="120"/>
              <w:jc w:val="center"/>
              <w:rPr>
                <w:rFonts w:ascii="Times New Roman" w:hAnsi="Times New Roman" w:cs="Times New Roman"/>
                <w:b/>
                <w:sz w:val="24"/>
                <w:szCs w:val="24"/>
              </w:rPr>
            </w:pPr>
            <w:r w:rsidRPr="004F6614">
              <w:rPr>
                <w:rFonts w:ascii="Times New Roman" w:hAnsi="Times New Roman" w:cs="Times New Roman"/>
                <w:b/>
                <w:sz w:val="24"/>
                <w:szCs w:val="24"/>
              </w:rPr>
              <w:t>Территория</w:t>
            </w:r>
          </w:p>
        </w:tc>
        <w:tc>
          <w:tcPr>
            <w:tcW w:w="1417" w:type="dxa"/>
          </w:tcPr>
          <w:p w:rsidR="00F22130" w:rsidRPr="004F6614" w:rsidRDefault="00F22130" w:rsidP="00F22130">
            <w:pPr>
              <w:spacing w:before="120" w:after="120"/>
              <w:jc w:val="center"/>
              <w:rPr>
                <w:rFonts w:ascii="Times New Roman" w:hAnsi="Times New Roman" w:cs="Times New Roman"/>
                <w:b/>
                <w:sz w:val="24"/>
                <w:szCs w:val="24"/>
              </w:rPr>
            </w:pPr>
            <w:r w:rsidRPr="004F6614">
              <w:rPr>
                <w:rFonts w:ascii="Times New Roman" w:hAnsi="Times New Roman" w:cs="Times New Roman"/>
                <w:b/>
                <w:sz w:val="24"/>
                <w:szCs w:val="24"/>
              </w:rPr>
              <w:t>2018</w:t>
            </w:r>
          </w:p>
        </w:tc>
        <w:tc>
          <w:tcPr>
            <w:tcW w:w="1418" w:type="dxa"/>
          </w:tcPr>
          <w:p w:rsidR="00F22130" w:rsidRPr="004F6614" w:rsidRDefault="00F22130" w:rsidP="00F22130">
            <w:pPr>
              <w:spacing w:before="120" w:after="120"/>
              <w:jc w:val="center"/>
              <w:rPr>
                <w:rFonts w:ascii="Times New Roman" w:hAnsi="Times New Roman" w:cs="Times New Roman"/>
                <w:b/>
                <w:sz w:val="24"/>
                <w:szCs w:val="24"/>
              </w:rPr>
            </w:pPr>
            <w:r w:rsidRPr="004F6614">
              <w:rPr>
                <w:rFonts w:ascii="Times New Roman" w:hAnsi="Times New Roman" w:cs="Times New Roman"/>
                <w:b/>
                <w:sz w:val="24"/>
                <w:szCs w:val="24"/>
              </w:rPr>
              <w:t>2023</w:t>
            </w:r>
          </w:p>
        </w:tc>
        <w:tc>
          <w:tcPr>
            <w:tcW w:w="1417" w:type="dxa"/>
          </w:tcPr>
          <w:p w:rsidR="00F22130" w:rsidRPr="004F6614" w:rsidRDefault="00F22130" w:rsidP="00F22130">
            <w:pPr>
              <w:spacing w:before="120" w:after="120"/>
              <w:jc w:val="center"/>
              <w:rPr>
                <w:rFonts w:ascii="Times New Roman" w:hAnsi="Times New Roman" w:cs="Times New Roman"/>
                <w:b/>
                <w:sz w:val="24"/>
                <w:szCs w:val="24"/>
              </w:rPr>
            </w:pPr>
            <w:r w:rsidRPr="004F6614">
              <w:rPr>
                <w:rFonts w:ascii="Times New Roman" w:hAnsi="Times New Roman" w:cs="Times New Roman"/>
                <w:b/>
                <w:sz w:val="24"/>
                <w:szCs w:val="24"/>
              </w:rPr>
              <w:t>2029</w:t>
            </w:r>
          </w:p>
        </w:tc>
        <w:tc>
          <w:tcPr>
            <w:tcW w:w="1418" w:type="dxa"/>
          </w:tcPr>
          <w:p w:rsidR="00F22130" w:rsidRPr="004F6614" w:rsidRDefault="00F22130" w:rsidP="00F22130">
            <w:pPr>
              <w:spacing w:before="120" w:after="120"/>
              <w:jc w:val="center"/>
              <w:rPr>
                <w:rFonts w:ascii="Times New Roman" w:hAnsi="Times New Roman" w:cs="Times New Roman"/>
                <w:b/>
                <w:sz w:val="24"/>
                <w:szCs w:val="24"/>
              </w:rPr>
            </w:pPr>
            <w:r w:rsidRPr="004F6614">
              <w:rPr>
                <w:rFonts w:ascii="Times New Roman" w:hAnsi="Times New Roman" w:cs="Times New Roman"/>
                <w:b/>
                <w:sz w:val="24"/>
                <w:szCs w:val="24"/>
              </w:rPr>
              <w:t>2041</w:t>
            </w:r>
          </w:p>
        </w:tc>
        <w:tc>
          <w:tcPr>
            <w:tcW w:w="1418" w:type="dxa"/>
          </w:tcPr>
          <w:p w:rsidR="00F22130" w:rsidRPr="004F6614" w:rsidRDefault="00F22130" w:rsidP="00F22130">
            <w:pPr>
              <w:spacing w:before="120" w:after="120"/>
              <w:jc w:val="center"/>
              <w:rPr>
                <w:rFonts w:ascii="Times New Roman" w:hAnsi="Times New Roman" w:cs="Times New Roman"/>
                <w:b/>
                <w:sz w:val="24"/>
                <w:szCs w:val="24"/>
              </w:rPr>
            </w:pPr>
            <w:r w:rsidRPr="004F6614">
              <w:rPr>
                <w:rFonts w:ascii="Times New Roman" w:hAnsi="Times New Roman" w:cs="Times New Roman"/>
                <w:b/>
                <w:sz w:val="24"/>
                <w:szCs w:val="24"/>
              </w:rPr>
              <w:t>2041/2018</w:t>
            </w:r>
          </w:p>
        </w:tc>
      </w:tr>
      <w:tr w:rsidR="003D7386" w:rsidTr="00F22130">
        <w:tc>
          <w:tcPr>
            <w:tcW w:w="2830" w:type="dxa"/>
            <w:vAlign w:val="center"/>
          </w:tcPr>
          <w:p w:rsidR="00F22130" w:rsidRPr="004F6614" w:rsidRDefault="00F22130" w:rsidP="00F22130">
            <w:pPr>
              <w:spacing w:before="120" w:after="120"/>
              <w:rPr>
                <w:rFonts w:ascii="Times New Roman" w:hAnsi="Times New Roman" w:cs="Times New Roman"/>
                <w:sz w:val="24"/>
                <w:szCs w:val="24"/>
              </w:rPr>
            </w:pPr>
            <w:r w:rsidRPr="004F6614">
              <w:rPr>
                <w:rFonts w:ascii="Times New Roman" w:hAnsi="Times New Roman" w:cs="Times New Roman"/>
                <w:sz w:val="24"/>
                <w:szCs w:val="24"/>
              </w:rPr>
              <w:t>Удмуртская Республика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F22130" w:rsidRPr="004F6614" w:rsidRDefault="00F22130" w:rsidP="00F22130">
            <w:pPr>
              <w:spacing w:before="120" w:after="120"/>
              <w:jc w:val="center"/>
              <w:rPr>
                <w:rFonts w:ascii="Times New Roman" w:hAnsi="Times New Roman" w:cs="Times New Roman"/>
                <w:sz w:val="24"/>
                <w:szCs w:val="24"/>
              </w:rPr>
            </w:pPr>
            <w:r w:rsidRPr="004F6614">
              <w:rPr>
                <w:rFonts w:ascii="Times New Roman" w:hAnsi="Times New Roman" w:cs="Times New Roman"/>
                <w:bCs/>
                <w:sz w:val="24"/>
                <w:szCs w:val="24"/>
              </w:rPr>
              <w:t>285</w:t>
            </w:r>
          </w:p>
        </w:tc>
        <w:tc>
          <w:tcPr>
            <w:tcW w:w="1418" w:type="dxa"/>
            <w:tcBorders>
              <w:top w:val="single" w:sz="4" w:space="0" w:color="auto"/>
              <w:left w:val="nil"/>
              <w:bottom w:val="single" w:sz="4" w:space="0" w:color="auto"/>
              <w:right w:val="single" w:sz="4" w:space="0" w:color="auto"/>
            </w:tcBorders>
            <w:shd w:val="clear" w:color="auto" w:fill="auto"/>
            <w:vAlign w:val="bottom"/>
          </w:tcPr>
          <w:p w:rsidR="00F22130" w:rsidRPr="004F6614" w:rsidRDefault="00F22130" w:rsidP="00F22130">
            <w:pPr>
              <w:spacing w:before="120" w:after="120"/>
              <w:jc w:val="center"/>
              <w:rPr>
                <w:rFonts w:ascii="Times New Roman" w:hAnsi="Times New Roman" w:cs="Times New Roman"/>
                <w:sz w:val="24"/>
                <w:szCs w:val="24"/>
              </w:rPr>
            </w:pPr>
            <w:r w:rsidRPr="004F6614">
              <w:rPr>
                <w:rFonts w:ascii="Times New Roman" w:hAnsi="Times New Roman" w:cs="Times New Roman"/>
                <w:bCs/>
                <w:sz w:val="24"/>
                <w:szCs w:val="24"/>
              </w:rPr>
              <w:t>330</w:t>
            </w:r>
          </w:p>
        </w:tc>
        <w:tc>
          <w:tcPr>
            <w:tcW w:w="1417" w:type="dxa"/>
            <w:tcBorders>
              <w:top w:val="single" w:sz="4" w:space="0" w:color="auto"/>
              <w:left w:val="nil"/>
              <w:bottom w:val="single" w:sz="4" w:space="0" w:color="auto"/>
              <w:right w:val="single" w:sz="4" w:space="0" w:color="auto"/>
            </w:tcBorders>
            <w:shd w:val="clear" w:color="auto" w:fill="auto"/>
            <w:vAlign w:val="bottom"/>
          </w:tcPr>
          <w:p w:rsidR="00F22130" w:rsidRPr="004F6614" w:rsidRDefault="00F22130" w:rsidP="00F22130">
            <w:pPr>
              <w:spacing w:before="120" w:after="120"/>
              <w:jc w:val="center"/>
              <w:rPr>
                <w:rFonts w:ascii="Times New Roman" w:hAnsi="Times New Roman" w:cs="Times New Roman"/>
                <w:sz w:val="24"/>
                <w:szCs w:val="24"/>
              </w:rPr>
            </w:pPr>
            <w:r w:rsidRPr="004F6614">
              <w:rPr>
                <w:rFonts w:ascii="Times New Roman" w:hAnsi="Times New Roman" w:cs="Times New Roman"/>
                <w:bCs/>
                <w:sz w:val="24"/>
                <w:szCs w:val="24"/>
              </w:rPr>
              <w:t>370</w:t>
            </w:r>
          </w:p>
        </w:tc>
        <w:tc>
          <w:tcPr>
            <w:tcW w:w="1418" w:type="dxa"/>
            <w:tcBorders>
              <w:top w:val="single" w:sz="4" w:space="0" w:color="auto"/>
              <w:left w:val="nil"/>
              <w:bottom w:val="single" w:sz="4" w:space="0" w:color="auto"/>
              <w:right w:val="single" w:sz="4" w:space="0" w:color="auto"/>
            </w:tcBorders>
            <w:shd w:val="clear" w:color="auto" w:fill="auto"/>
            <w:vAlign w:val="bottom"/>
          </w:tcPr>
          <w:p w:rsidR="00F22130" w:rsidRPr="004F6614" w:rsidRDefault="00F22130" w:rsidP="00F22130">
            <w:pPr>
              <w:spacing w:before="120" w:after="120"/>
              <w:jc w:val="center"/>
              <w:rPr>
                <w:rFonts w:ascii="Times New Roman" w:hAnsi="Times New Roman" w:cs="Times New Roman"/>
                <w:sz w:val="24"/>
                <w:szCs w:val="24"/>
              </w:rPr>
            </w:pPr>
            <w:r w:rsidRPr="004F6614">
              <w:rPr>
                <w:rFonts w:ascii="Times New Roman" w:hAnsi="Times New Roman" w:cs="Times New Roman"/>
                <w:bCs/>
                <w:sz w:val="24"/>
                <w:szCs w:val="24"/>
              </w:rPr>
              <w:t>445</w:t>
            </w:r>
          </w:p>
        </w:tc>
        <w:tc>
          <w:tcPr>
            <w:tcW w:w="1418" w:type="dxa"/>
            <w:tcBorders>
              <w:top w:val="single" w:sz="4" w:space="0" w:color="auto"/>
              <w:left w:val="nil"/>
              <w:bottom w:val="single" w:sz="4" w:space="0" w:color="auto"/>
              <w:right w:val="single" w:sz="4" w:space="0" w:color="auto"/>
            </w:tcBorders>
            <w:shd w:val="clear" w:color="auto" w:fill="auto"/>
            <w:vAlign w:val="bottom"/>
          </w:tcPr>
          <w:p w:rsidR="00F22130" w:rsidRPr="004F6614" w:rsidRDefault="00F22130" w:rsidP="00F22130">
            <w:pPr>
              <w:spacing w:before="120" w:after="120"/>
              <w:jc w:val="center"/>
              <w:rPr>
                <w:rFonts w:ascii="Times New Roman" w:hAnsi="Times New Roman" w:cs="Times New Roman"/>
                <w:sz w:val="24"/>
                <w:szCs w:val="24"/>
              </w:rPr>
            </w:pPr>
            <w:r w:rsidRPr="004F6614">
              <w:rPr>
                <w:rFonts w:ascii="Times New Roman" w:hAnsi="Times New Roman" w:cs="Times New Roman"/>
                <w:bCs/>
                <w:sz w:val="24"/>
                <w:szCs w:val="24"/>
              </w:rPr>
              <w:t>1,6</w:t>
            </w:r>
          </w:p>
        </w:tc>
      </w:tr>
      <w:tr w:rsidR="003D7386" w:rsidTr="00F22130">
        <w:tc>
          <w:tcPr>
            <w:tcW w:w="2830" w:type="dxa"/>
            <w:vAlign w:val="center"/>
          </w:tcPr>
          <w:p w:rsidR="00F22130" w:rsidRPr="004F6614" w:rsidRDefault="00F22130" w:rsidP="00F22130">
            <w:pPr>
              <w:spacing w:before="120" w:after="120"/>
              <w:rPr>
                <w:rFonts w:ascii="Times New Roman" w:hAnsi="Times New Roman" w:cs="Times New Roman"/>
                <w:sz w:val="24"/>
                <w:szCs w:val="24"/>
              </w:rPr>
            </w:pPr>
            <w:r w:rsidRPr="004F6614">
              <w:rPr>
                <w:rFonts w:ascii="Times New Roman" w:hAnsi="Times New Roman" w:cs="Times New Roman"/>
                <w:sz w:val="24"/>
                <w:szCs w:val="24"/>
              </w:rPr>
              <w:t>ГО Глазов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22130" w:rsidRPr="004F6614" w:rsidRDefault="00F22130" w:rsidP="00F22130">
            <w:pPr>
              <w:spacing w:before="120" w:after="120"/>
              <w:jc w:val="center"/>
              <w:rPr>
                <w:rFonts w:ascii="Times New Roman" w:hAnsi="Times New Roman" w:cs="Times New Roman"/>
                <w:sz w:val="24"/>
                <w:szCs w:val="24"/>
              </w:rPr>
            </w:pPr>
            <w:r w:rsidRPr="004F6614">
              <w:rPr>
                <w:rFonts w:ascii="Times New Roman" w:hAnsi="Times New Roman" w:cs="Times New Roman"/>
                <w:sz w:val="24"/>
                <w:szCs w:val="24"/>
              </w:rPr>
              <w:t>222</w:t>
            </w:r>
          </w:p>
        </w:tc>
        <w:tc>
          <w:tcPr>
            <w:tcW w:w="1418" w:type="dxa"/>
            <w:tcBorders>
              <w:top w:val="single" w:sz="4" w:space="0" w:color="auto"/>
              <w:left w:val="nil"/>
              <w:bottom w:val="single" w:sz="4" w:space="0" w:color="auto"/>
              <w:right w:val="single" w:sz="4" w:space="0" w:color="auto"/>
            </w:tcBorders>
            <w:shd w:val="clear" w:color="auto" w:fill="auto"/>
          </w:tcPr>
          <w:p w:rsidR="00F22130" w:rsidRPr="004F6614" w:rsidRDefault="00F22130" w:rsidP="00F22130">
            <w:pPr>
              <w:spacing w:before="120" w:after="120"/>
              <w:jc w:val="center"/>
              <w:rPr>
                <w:rFonts w:ascii="Times New Roman" w:hAnsi="Times New Roman" w:cs="Times New Roman"/>
                <w:sz w:val="24"/>
                <w:szCs w:val="24"/>
              </w:rPr>
            </w:pPr>
            <w:r w:rsidRPr="004F6614">
              <w:rPr>
                <w:rFonts w:ascii="Times New Roman" w:hAnsi="Times New Roman" w:cs="Times New Roman"/>
                <w:sz w:val="24"/>
                <w:szCs w:val="24"/>
              </w:rPr>
              <w:t>275</w:t>
            </w:r>
          </w:p>
        </w:tc>
        <w:tc>
          <w:tcPr>
            <w:tcW w:w="1417" w:type="dxa"/>
            <w:tcBorders>
              <w:top w:val="single" w:sz="4" w:space="0" w:color="auto"/>
              <w:left w:val="nil"/>
              <w:bottom w:val="single" w:sz="4" w:space="0" w:color="auto"/>
              <w:right w:val="single" w:sz="4" w:space="0" w:color="auto"/>
            </w:tcBorders>
            <w:shd w:val="clear" w:color="auto" w:fill="auto"/>
          </w:tcPr>
          <w:p w:rsidR="00F22130" w:rsidRPr="004F6614" w:rsidRDefault="00F22130" w:rsidP="00F22130">
            <w:pPr>
              <w:spacing w:before="120" w:after="120"/>
              <w:jc w:val="center"/>
              <w:rPr>
                <w:rFonts w:ascii="Times New Roman" w:hAnsi="Times New Roman" w:cs="Times New Roman"/>
                <w:sz w:val="24"/>
                <w:szCs w:val="24"/>
              </w:rPr>
            </w:pPr>
            <w:r w:rsidRPr="004F6614">
              <w:rPr>
                <w:rFonts w:ascii="Times New Roman" w:hAnsi="Times New Roman" w:cs="Times New Roman"/>
                <w:sz w:val="24"/>
                <w:szCs w:val="24"/>
              </w:rPr>
              <w:t>335</w:t>
            </w:r>
          </w:p>
        </w:tc>
        <w:tc>
          <w:tcPr>
            <w:tcW w:w="1418" w:type="dxa"/>
            <w:tcBorders>
              <w:top w:val="single" w:sz="4" w:space="0" w:color="auto"/>
              <w:left w:val="nil"/>
              <w:bottom w:val="single" w:sz="4" w:space="0" w:color="auto"/>
              <w:right w:val="single" w:sz="4" w:space="0" w:color="auto"/>
            </w:tcBorders>
            <w:shd w:val="clear" w:color="auto" w:fill="auto"/>
          </w:tcPr>
          <w:p w:rsidR="00F22130" w:rsidRPr="004F6614" w:rsidRDefault="00F22130" w:rsidP="00F22130">
            <w:pPr>
              <w:spacing w:before="120" w:after="120"/>
              <w:jc w:val="center"/>
              <w:rPr>
                <w:rFonts w:ascii="Times New Roman" w:hAnsi="Times New Roman" w:cs="Times New Roman"/>
                <w:sz w:val="24"/>
                <w:szCs w:val="24"/>
              </w:rPr>
            </w:pPr>
            <w:r w:rsidRPr="004F6614">
              <w:rPr>
                <w:rFonts w:ascii="Times New Roman" w:hAnsi="Times New Roman" w:cs="Times New Roman"/>
                <w:sz w:val="24"/>
                <w:szCs w:val="24"/>
              </w:rPr>
              <w:t>415</w:t>
            </w:r>
          </w:p>
        </w:tc>
        <w:tc>
          <w:tcPr>
            <w:tcW w:w="1418" w:type="dxa"/>
            <w:tcBorders>
              <w:top w:val="single" w:sz="4" w:space="0" w:color="auto"/>
              <w:left w:val="nil"/>
              <w:bottom w:val="single" w:sz="4" w:space="0" w:color="auto"/>
              <w:right w:val="single" w:sz="4" w:space="0" w:color="auto"/>
            </w:tcBorders>
            <w:shd w:val="clear" w:color="auto" w:fill="auto"/>
          </w:tcPr>
          <w:p w:rsidR="00F22130" w:rsidRPr="004F6614" w:rsidRDefault="00F22130" w:rsidP="00F22130">
            <w:pPr>
              <w:spacing w:before="120" w:after="120"/>
              <w:jc w:val="center"/>
              <w:rPr>
                <w:rFonts w:ascii="Times New Roman" w:hAnsi="Times New Roman" w:cs="Times New Roman"/>
                <w:sz w:val="24"/>
                <w:szCs w:val="24"/>
              </w:rPr>
            </w:pPr>
            <w:r w:rsidRPr="004F6614">
              <w:rPr>
                <w:rFonts w:ascii="Times New Roman" w:hAnsi="Times New Roman" w:cs="Times New Roman"/>
                <w:sz w:val="24"/>
                <w:szCs w:val="24"/>
              </w:rPr>
              <w:t>1,9</w:t>
            </w:r>
          </w:p>
        </w:tc>
      </w:tr>
    </w:tbl>
    <w:p w:rsidR="00F22130" w:rsidRPr="003F1F13" w:rsidRDefault="00F22130" w:rsidP="00F22130">
      <w:pPr>
        <w:pStyle w:val="3"/>
        <w:numPr>
          <w:ilvl w:val="2"/>
          <w:numId w:val="1"/>
        </w:numPr>
        <w:ind w:left="1037" w:hanging="680"/>
        <w:rPr>
          <w:rFonts w:ascii="Times New Roman" w:eastAsia="Times New Roman" w:hAnsi="Times New Roman" w:cs="Times New Roman"/>
          <w:i/>
          <w:color w:val="auto"/>
          <w:sz w:val="24"/>
          <w:szCs w:val="24"/>
        </w:rPr>
      </w:pPr>
      <w:bookmarkStart w:id="228" w:name="_Toc256000504"/>
      <w:bookmarkStart w:id="229" w:name="_Toc256000469"/>
      <w:bookmarkStart w:id="230" w:name="_Toc256000434"/>
      <w:bookmarkStart w:id="231" w:name="_Toc256000399"/>
      <w:bookmarkStart w:id="232" w:name="_Toc256000364"/>
      <w:bookmarkStart w:id="233" w:name="_Toc256000329"/>
      <w:bookmarkStart w:id="234" w:name="_Toc256000294"/>
      <w:bookmarkStart w:id="235" w:name="_Toc256000259"/>
      <w:bookmarkStart w:id="236" w:name="_Toc256000224"/>
      <w:bookmarkStart w:id="237" w:name="_Toc256000189"/>
      <w:bookmarkStart w:id="238" w:name="_Toc256000154"/>
      <w:bookmarkStart w:id="239" w:name="_Toc256000119"/>
      <w:bookmarkStart w:id="240" w:name="_Toc256000084"/>
      <w:bookmarkStart w:id="241" w:name="_Toc256000049"/>
      <w:bookmarkStart w:id="242" w:name="_Toc256000014"/>
      <w:bookmarkStart w:id="243" w:name="_Toc11317193"/>
      <w:r w:rsidRPr="003F1F13">
        <w:rPr>
          <w:rFonts w:ascii="Times New Roman" w:eastAsia="Times New Roman" w:hAnsi="Times New Roman" w:cs="Times New Roman"/>
          <w:i/>
          <w:color w:val="auto"/>
          <w:sz w:val="24"/>
          <w:szCs w:val="24"/>
        </w:rPr>
        <w:t>Прогноз объемов и характера перевозок грузов</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F22130" w:rsidRPr="004F6614" w:rsidRDefault="00F22130" w:rsidP="00F22130">
      <w:pPr>
        <w:ind w:firstLine="567"/>
        <w:rPr>
          <w:rFonts w:ascii="Times New Roman" w:hAnsi="Times New Roman" w:cs="Times New Roman"/>
          <w:sz w:val="24"/>
          <w:szCs w:val="24"/>
        </w:rPr>
      </w:pPr>
      <w:r w:rsidRPr="004F6614">
        <w:rPr>
          <w:rFonts w:ascii="Times New Roman" w:hAnsi="Times New Roman" w:cs="Times New Roman"/>
          <w:sz w:val="24"/>
          <w:szCs w:val="24"/>
        </w:rPr>
        <w:t xml:space="preserve">Объемы грузоперевозок по территории города зависят </w:t>
      </w:r>
      <w:proofErr w:type="gramStart"/>
      <w:r w:rsidRPr="004F6614">
        <w:rPr>
          <w:rFonts w:ascii="Times New Roman" w:hAnsi="Times New Roman" w:cs="Times New Roman"/>
          <w:sz w:val="24"/>
          <w:szCs w:val="24"/>
        </w:rPr>
        <w:t>от</w:t>
      </w:r>
      <w:proofErr w:type="gramEnd"/>
      <w:r w:rsidRPr="004F6614">
        <w:rPr>
          <w:rFonts w:ascii="Times New Roman" w:hAnsi="Times New Roman" w:cs="Times New Roman"/>
          <w:sz w:val="24"/>
          <w:szCs w:val="24"/>
        </w:rPr>
        <w:t xml:space="preserve">: </w:t>
      </w:r>
    </w:p>
    <w:p w:rsidR="00F22130" w:rsidRPr="004F6614" w:rsidRDefault="00F22130" w:rsidP="00F22130">
      <w:pPr>
        <w:pStyle w:val="ab"/>
        <w:numPr>
          <w:ilvl w:val="0"/>
          <w:numId w:val="5"/>
        </w:numPr>
        <w:rPr>
          <w:rFonts w:cs="Times New Roman"/>
          <w:szCs w:val="24"/>
        </w:rPr>
      </w:pPr>
      <w:r w:rsidRPr="004F6614">
        <w:rPr>
          <w:rFonts w:cs="Times New Roman"/>
          <w:szCs w:val="24"/>
        </w:rPr>
        <w:t xml:space="preserve">объемов, которые вырабатывают объекты грузогенерации и потребляют объекты грузопоглощения, находящиеся как на территории муниципального образования, так и за его пределами; </w:t>
      </w:r>
    </w:p>
    <w:p w:rsidR="00F22130" w:rsidRPr="004F6614" w:rsidRDefault="00F22130" w:rsidP="00F22130">
      <w:pPr>
        <w:pStyle w:val="ab"/>
        <w:numPr>
          <w:ilvl w:val="0"/>
          <w:numId w:val="5"/>
        </w:numPr>
        <w:rPr>
          <w:rFonts w:cs="Times New Roman"/>
          <w:szCs w:val="24"/>
        </w:rPr>
      </w:pPr>
      <w:r w:rsidRPr="004F6614">
        <w:rPr>
          <w:rFonts w:cs="Times New Roman"/>
          <w:szCs w:val="24"/>
        </w:rPr>
        <w:t>маршрутов перевозки между объектами грузогенерации и грузопоглощения.</w:t>
      </w:r>
    </w:p>
    <w:p w:rsidR="00F22130" w:rsidRPr="004F6614" w:rsidRDefault="00F22130" w:rsidP="00F22130">
      <w:pPr>
        <w:ind w:firstLine="567"/>
        <w:rPr>
          <w:rFonts w:ascii="Times New Roman" w:hAnsi="Times New Roman" w:cs="Times New Roman"/>
          <w:sz w:val="24"/>
          <w:szCs w:val="24"/>
        </w:rPr>
      </w:pPr>
      <w:r w:rsidRPr="004F6614">
        <w:rPr>
          <w:rFonts w:ascii="Times New Roman" w:hAnsi="Times New Roman" w:cs="Times New Roman"/>
          <w:sz w:val="24"/>
          <w:szCs w:val="24"/>
        </w:rPr>
        <w:t xml:space="preserve">К основным объектам грузогенерации/грузопоглощения относятся: </w:t>
      </w:r>
    </w:p>
    <w:p w:rsidR="00F22130" w:rsidRPr="004F6614" w:rsidRDefault="00F22130" w:rsidP="00F22130">
      <w:pPr>
        <w:pStyle w:val="ab"/>
        <w:numPr>
          <w:ilvl w:val="0"/>
          <w:numId w:val="6"/>
        </w:numPr>
        <w:rPr>
          <w:rFonts w:cs="Times New Roman"/>
          <w:szCs w:val="24"/>
        </w:rPr>
      </w:pPr>
      <w:r w:rsidRPr="004F6614">
        <w:rPr>
          <w:rFonts w:cs="Times New Roman"/>
          <w:szCs w:val="24"/>
        </w:rPr>
        <w:t xml:space="preserve">крупные производственные предприятия и зоны; </w:t>
      </w:r>
    </w:p>
    <w:p w:rsidR="00F22130" w:rsidRPr="004F6614" w:rsidRDefault="00F22130" w:rsidP="00F22130">
      <w:pPr>
        <w:pStyle w:val="ab"/>
        <w:numPr>
          <w:ilvl w:val="0"/>
          <w:numId w:val="6"/>
        </w:numPr>
        <w:rPr>
          <w:rFonts w:cs="Times New Roman"/>
          <w:szCs w:val="24"/>
        </w:rPr>
      </w:pPr>
      <w:r w:rsidRPr="004F6614">
        <w:rPr>
          <w:rFonts w:cs="Times New Roman"/>
          <w:szCs w:val="24"/>
        </w:rPr>
        <w:t xml:space="preserve">зоны жилой застройки; </w:t>
      </w:r>
    </w:p>
    <w:p w:rsidR="00F22130" w:rsidRPr="004F6614" w:rsidRDefault="00F22130" w:rsidP="00F22130">
      <w:pPr>
        <w:pStyle w:val="ab"/>
        <w:numPr>
          <w:ilvl w:val="0"/>
          <w:numId w:val="6"/>
        </w:numPr>
        <w:rPr>
          <w:rFonts w:cs="Times New Roman"/>
          <w:szCs w:val="24"/>
        </w:rPr>
      </w:pPr>
      <w:r w:rsidRPr="004F6614">
        <w:rPr>
          <w:rFonts w:cs="Times New Roman"/>
          <w:szCs w:val="24"/>
        </w:rPr>
        <w:t xml:space="preserve">объекты строительства (жилые, промышленные, транспортные и т.д.); </w:t>
      </w:r>
    </w:p>
    <w:p w:rsidR="00F22130" w:rsidRPr="004F6614" w:rsidRDefault="00F22130" w:rsidP="00F22130">
      <w:pPr>
        <w:pStyle w:val="ab"/>
        <w:numPr>
          <w:ilvl w:val="0"/>
          <w:numId w:val="6"/>
        </w:numPr>
        <w:rPr>
          <w:rFonts w:cs="Times New Roman"/>
          <w:szCs w:val="24"/>
        </w:rPr>
      </w:pPr>
      <w:r w:rsidRPr="004F6614">
        <w:rPr>
          <w:rFonts w:cs="Times New Roman"/>
          <w:szCs w:val="24"/>
        </w:rPr>
        <w:t xml:space="preserve">источники основных строительных материалов (карьеры, производители щебня, заводы ЖБИ, кирпичные заводы и т.д.); </w:t>
      </w:r>
    </w:p>
    <w:p w:rsidR="00F22130" w:rsidRPr="004F6614" w:rsidRDefault="00F22130" w:rsidP="00F22130">
      <w:pPr>
        <w:pStyle w:val="ab"/>
        <w:numPr>
          <w:ilvl w:val="0"/>
          <w:numId w:val="6"/>
        </w:numPr>
        <w:rPr>
          <w:rFonts w:cs="Times New Roman"/>
          <w:szCs w:val="24"/>
        </w:rPr>
      </w:pPr>
      <w:r w:rsidRPr="004F6614">
        <w:rPr>
          <w:rFonts w:cs="Times New Roman"/>
          <w:szCs w:val="24"/>
        </w:rPr>
        <w:t xml:space="preserve">объекты транспортно-логистической инфраструктуры (склады, транспортно-логистические центры, железнодорожные станции и т.д.); </w:t>
      </w:r>
    </w:p>
    <w:p w:rsidR="00F22130" w:rsidRPr="004F6614" w:rsidRDefault="00F22130" w:rsidP="00F22130">
      <w:pPr>
        <w:pStyle w:val="ab"/>
        <w:numPr>
          <w:ilvl w:val="0"/>
          <w:numId w:val="6"/>
        </w:numPr>
        <w:rPr>
          <w:rFonts w:cs="Times New Roman"/>
          <w:szCs w:val="24"/>
        </w:rPr>
      </w:pPr>
      <w:r w:rsidRPr="004F6614">
        <w:rPr>
          <w:rFonts w:cs="Times New Roman"/>
          <w:szCs w:val="24"/>
        </w:rPr>
        <w:t xml:space="preserve">предприятия торговли (продовольственные и непродовольственные магазины, рынки, базы строительных и хозяйственных товаров); </w:t>
      </w:r>
    </w:p>
    <w:p w:rsidR="00F22130" w:rsidRPr="004F6614" w:rsidRDefault="00F22130" w:rsidP="00F22130">
      <w:pPr>
        <w:pStyle w:val="ab"/>
        <w:numPr>
          <w:ilvl w:val="0"/>
          <w:numId w:val="6"/>
        </w:numPr>
        <w:rPr>
          <w:rFonts w:cs="Times New Roman"/>
          <w:szCs w:val="24"/>
        </w:rPr>
      </w:pPr>
      <w:r w:rsidRPr="004F6614">
        <w:rPr>
          <w:rFonts w:cs="Times New Roman"/>
          <w:szCs w:val="24"/>
        </w:rPr>
        <w:t xml:space="preserve">объекты по утилизации бытовых и промышленных отходов (полигоны твердых бытовых отходов (ТБО), мусороперерабатывающие заводы). </w:t>
      </w:r>
    </w:p>
    <w:p w:rsidR="00F22130" w:rsidRPr="004F6614" w:rsidRDefault="00F22130" w:rsidP="00F22130">
      <w:pPr>
        <w:ind w:firstLine="567"/>
        <w:rPr>
          <w:rFonts w:ascii="Times New Roman" w:hAnsi="Times New Roman" w:cs="Times New Roman"/>
          <w:sz w:val="24"/>
          <w:szCs w:val="24"/>
        </w:rPr>
      </w:pPr>
      <w:r w:rsidRPr="004F6614">
        <w:rPr>
          <w:rFonts w:ascii="Times New Roman" w:hAnsi="Times New Roman" w:cs="Times New Roman"/>
          <w:sz w:val="24"/>
          <w:szCs w:val="24"/>
        </w:rPr>
        <w:t xml:space="preserve">Маршруты перевозки грузов между объектами грузогенерации и грузопоглощения – это основные направления движения транспорта по грузовому каркасу территории, по </w:t>
      </w:r>
      <w:r w:rsidRPr="004F6614">
        <w:rPr>
          <w:rFonts w:ascii="Times New Roman" w:hAnsi="Times New Roman" w:cs="Times New Roman"/>
          <w:sz w:val="24"/>
          <w:szCs w:val="24"/>
        </w:rPr>
        <w:lastRenderedPageBreak/>
        <w:t xml:space="preserve">маршрутам могут осуществляться местные, межмуниципальные, региональные, межрегиональные и международные грузоперевозки. </w:t>
      </w:r>
    </w:p>
    <w:p w:rsidR="00F22130" w:rsidRPr="004F6614" w:rsidRDefault="00F22130" w:rsidP="00F22130">
      <w:pPr>
        <w:ind w:firstLine="567"/>
        <w:jc w:val="both"/>
        <w:rPr>
          <w:rFonts w:ascii="Times New Roman" w:hAnsi="Times New Roman" w:cs="Times New Roman"/>
          <w:sz w:val="24"/>
          <w:szCs w:val="24"/>
        </w:rPr>
      </w:pPr>
      <w:r w:rsidRPr="004F6614">
        <w:rPr>
          <w:rFonts w:ascii="Times New Roman" w:hAnsi="Times New Roman" w:cs="Times New Roman"/>
          <w:sz w:val="24"/>
          <w:szCs w:val="24"/>
        </w:rPr>
        <w:t xml:space="preserve">Характер грузовых перевозок значительно зависит от объемов и видов перевозимых грузов, географии перевозок, а также сроков поставок: от данных характеристик зависит выбор видов транспорта, которыми будут перевозиться грузы. Например, наиболее дешевые виды грузов (например, строительные) целесообразно перемещать большими партиями на большие расстояния, используя такие виды транспорта, как железная дорога, речной и морской виды транспорта, однако перемещение данных видов грузов на малые расстояние и небольшими партиями (подвозка к строительным площадкам и т.д.) выполняется в большинстве случаев автомобильным транспортом. Перевозка грузов с высокой стоимостью чаще всего ведется автотранспортом. Также при перевозке важно учитывать характеристику (физические, химические свойства и т.д.) грузов, например, срок застывания бетона - два-три часа, в процессе перевозки состав должен постоянно перемешиваться; при транспортировке битума, асфальта, большинства продуктов питания, необходимо соблюдение температурного режима, легко бьющиеся грузы также принято возить автотранспортом. </w:t>
      </w:r>
    </w:p>
    <w:p w:rsidR="00F22130" w:rsidRPr="004F6614" w:rsidRDefault="00F22130" w:rsidP="00F22130">
      <w:pPr>
        <w:ind w:firstLine="567"/>
        <w:jc w:val="both"/>
        <w:rPr>
          <w:rFonts w:ascii="Times New Roman" w:hAnsi="Times New Roman" w:cs="Times New Roman"/>
          <w:sz w:val="24"/>
          <w:szCs w:val="24"/>
        </w:rPr>
      </w:pPr>
      <w:r w:rsidRPr="004F6614">
        <w:rPr>
          <w:rFonts w:ascii="Times New Roman" w:hAnsi="Times New Roman" w:cs="Times New Roman"/>
          <w:sz w:val="24"/>
          <w:szCs w:val="24"/>
        </w:rPr>
        <w:t xml:space="preserve">Таким образом, прогноз объемов перевозок грузов зависит от изменения: </w:t>
      </w:r>
    </w:p>
    <w:p w:rsidR="00F22130" w:rsidRPr="004F6614" w:rsidRDefault="00F22130" w:rsidP="00F22130">
      <w:pPr>
        <w:pStyle w:val="ab"/>
        <w:numPr>
          <w:ilvl w:val="0"/>
          <w:numId w:val="7"/>
        </w:numPr>
        <w:rPr>
          <w:rFonts w:cs="Times New Roman"/>
          <w:szCs w:val="24"/>
        </w:rPr>
      </w:pPr>
      <w:r w:rsidRPr="004F6614">
        <w:rPr>
          <w:rFonts w:cs="Times New Roman"/>
          <w:szCs w:val="24"/>
        </w:rPr>
        <w:t xml:space="preserve">объемов и структуры производимой на территории муниципального образования продукции сельского хозяйства, промышленности; </w:t>
      </w:r>
    </w:p>
    <w:p w:rsidR="00F22130" w:rsidRPr="004F6614" w:rsidRDefault="00F22130" w:rsidP="00F22130">
      <w:pPr>
        <w:pStyle w:val="ab"/>
        <w:numPr>
          <w:ilvl w:val="0"/>
          <w:numId w:val="7"/>
        </w:numPr>
        <w:rPr>
          <w:rFonts w:cs="Times New Roman"/>
          <w:szCs w:val="24"/>
        </w:rPr>
      </w:pPr>
      <w:r w:rsidRPr="004F6614">
        <w:rPr>
          <w:rFonts w:cs="Times New Roman"/>
          <w:szCs w:val="24"/>
        </w:rPr>
        <w:t xml:space="preserve">объемов строительства на территории муниципального образования; </w:t>
      </w:r>
    </w:p>
    <w:p w:rsidR="00F22130" w:rsidRPr="004F6614" w:rsidRDefault="00F22130" w:rsidP="00F22130">
      <w:pPr>
        <w:pStyle w:val="ab"/>
        <w:numPr>
          <w:ilvl w:val="0"/>
          <w:numId w:val="7"/>
        </w:numPr>
        <w:rPr>
          <w:rFonts w:cs="Times New Roman"/>
          <w:szCs w:val="24"/>
        </w:rPr>
      </w:pPr>
      <w:r w:rsidRPr="004F6614">
        <w:rPr>
          <w:rFonts w:cs="Times New Roman"/>
          <w:szCs w:val="24"/>
        </w:rPr>
        <w:t xml:space="preserve">объемов потребления населением различной продукции; </w:t>
      </w:r>
    </w:p>
    <w:p w:rsidR="00F22130" w:rsidRPr="004F6614" w:rsidRDefault="00F22130" w:rsidP="00F22130">
      <w:pPr>
        <w:pStyle w:val="ab"/>
        <w:numPr>
          <w:ilvl w:val="0"/>
          <w:numId w:val="7"/>
        </w:numPr>
        <w:rPr>
          <w:rFonts w:cs="Times New Roman"/>
          <w:szCs w:val="24"/>
        </w:rPr>
      </w:pPr>
      <w:r w:rsidRPr="004F6614">
        <w:rPr>
          <w:rFonts w:cs="Times New Roman"/>
          <w:szCs w:val="24"/>
        </w:rPr>
        <w:t xml:space="preserve">объемов отходов, формируемых производством, строительной и иными отраслями экономики, а также населением; </w:t>
      </w:r>
    </w:p>
    <w:p w:rsidR="00F22130" w:rsidRPr="004F6614" w:rsidRDefault="00F22130" w:rsidP="00F22130">
      <w:pPr>
        <w:pStyle w:val="ab"/>
        <w:numPr>
          <w:ilvl w:val="0"/>
          <w:numId w:val="7"/>
        </w:numPr>
        <w:rPr>
          <w:rFonts w:cs="Times New Roman"/>
          <w:szCs w:val="24"/>
        </w:rPr>
      </w:pPr>
      <w:r w:rsidRPr="004F6614">
        <w:rPr>
          <w:rFonts w:cs="Times New Roman"/>
          <w:szCs w:val="24"/>
        </w:rPr>
        <w:t xml:space="preserve">объемов межмуниципальных, региональных, межрегиональных и международных грузоперевозок. </w:t>
      </w:r>
    </w:p>
    <w:p w:rsidR="00F22130" w:rsidRPr="004F6614" w:rsidRDefault="00F22130" w:rsidP="00F22130">
      <w:pPr>
        <w:pStyle w:val="2"/>
        <w:numPr>
          <w:ilvl w:val="1"/>
          <w:numId w:val="1"/>
        </w:numPr>
        <w:ind w:left="567" w:hanging="425"/>
        <w:jc w:val="both"/>
        <w:rPr>
          <w:rFonts w:eastAsia="Times New Roman" w:cs="Times New Roman"/>
          <w:bCs w:val="0"/>
          <w:szCs w:val="24"/>
        </w:rPr>
      </w:pPr>
      <w:bookmarkStart w:id="244" w:name="_Toc256000505"/>
      <w:bookmarkStart w:id="245" w:name="_Toc256000470"/>
      <w:bookmarkStart w:id="246" w:name="_Toc256000435"/>
      <w:bookmarkStart w:id="247" w:name="_Toc256000400"/>
      <w:bookmarkStart w:id="248" w:name="_Toc256000365"/>
      <w:bookmarkStart w:id="249" w:name="_Toc256000330"/>
      <w:bookmarkStart w:id="250" w:name="_Toc256000295"/>
      <w:bookmarkStart w:id="251" w:name="_Toc256000260"/>
      <w:bookmarkStart w:id="252" w:name="_Toc256000225"/>
      <w:bookmarkStart w:id="253" w:name="_Toc256000190"/>
      <w:bookmarkStart w:id="254" w:name="_Toc256000155"/>
      <w:bookmarkStart w:id="255" w:name="_Toc256000120"/>
      <w:bookmarkStart w:id="256" w:name="_Toc256000085"/>
      <w:bookmarkStart w:id="257" w:name="_Toc256000050"/>
      <w:bookmarkStart w:id="258" w:name="_Toc256000015"/>
      <w:bookmarkStart w:id="259" w:name="_Toc11317194"/>
      <w:r w:rsidRPr="004F6614">
        <w:rPr>
          <w:rFonts w:eastAsia="Times New Roman" w:cs="Times New Roman"/>
          <w:bCs w:val="0"/>
          <w:szCs w:val="24"/>
        </w:rPr>
        <w:t>Развитие транспортной инфраструктуры. Формирование перечня мероприятий</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F22130" w:rsidRPr="003F1F13" w:rsidRDefault="00F22130" w:rsidP="00F22130">
      <w:pPr>
        <w:pStyle w:val="3"/>
        <w:numPr>
          <w:ilvl w:val="2"/>
          <w:numId w:val="1"/>
        </w:numPr>
        <w:ind w:left="1037" w:hanging="680"/>
        <w:jc w:val="both"/>
        <w:rPr>
          <w:rFonts w:ascii="Times New Roman" w:eastAsia="Times New Roman" w:hAnsi="Times New Roman" w:cs="Times New Roman"/>
          <w:i/>
          <w:color w:val="auto"/>
          <w:sz w:val="24"/>
          <w:szCs w:val="24"/>
        </w:rPr>
      </w:pPr>
      <w:bookmarkStart w:id="260" w:name="_Toc256000506"/>
      <w:bookmarkStart w:id="261" w:name="_Toc256000471"/>
      <w:bookmarkStart w:id="262" w:name="_Toc256000436"/>
      <w:bookmarkStart w:id="263" w:name="_Toc256000401"/>
      <w:bookmarkStart w:id="264" w:name="_Toc256000366"/>
      <w:bookmarkStart w:id="265" w:name="_Toc256000331"/>
      <w:bookmarkStart w:id="266" w:name="_Toc256000296"/>
      <w:bookmarkStart w:id="267" w:name="_Toc256000261"/>
      <w:bookmarkStart w:id="268" w:name="_Toc256000226"/>
      <w:bookmarkStart w:id="269" w:name="_Toc256000191"/>
      <w:bookmarkStart w:id="270" w:name="_Toc256000156"/>
      <w:bookmarkStart w:id="271" w:name="_Toc256000121"/>
      <w:bookmarkStart w:id="272" w:name="_Toc256000086"/>
      <w:bookmarkStart w:id="273" w:name="_Toc256000051"/>
      <w:bookmarkStart w:id="274" w:name="_Toc256000016"/>
      <w:bookmarkStart w:id="275" w:name="_Toc11317195"/>
      <w:r w:rsidRPr="003F1F13">
        <w:rPr>
          <w:rFonts w:ascii="Times New Roman" w:eastAsia="Times New Roman" w:hAnsi="Times New Roman" w:cs="Times New Roman"/>
          <w:i/>
          <w:color w:val="auto"/>
          <w:sz w:val="24"/>
          <w:szCs w:val="24"/>
        </w:rPr>
        <w:t>Автомобильные дороги федерального, регионального и местного значения, улично-дорожная сеть</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F22130" w:rsidRPr="004F6614" w:rsidRDefault="00F22130" w:rsidP="00F22130">
      <w:pPr>
        <w:ind w:firstLine="567"/>
        <w:jc w:val="both"/>
        <w:rPr>
          <w:rFonts w:ascii="Times New Roman" w:hAnsi="Times New Roman" w:cs="Times New Roman"/>
          <w:sz w:val="24"/>
          <w:szCs w:val="24"/>
        </w:rPr>
      </w:pPr>
      <w:proofErr w:type="gramStart"/>
      <w:r w:rsidRPr="004F6614">
        <w:rPr>
          <w:rFonts w:ascii="Times New Roman" w:hAnsi="Times New Roman" w:cs="Times New Roman"/>
          <w:sz w:val="24"/>
          <w:szCs w:val="24"/>
        </w:rPr>
        <w:t>Мероприятия по развитию транспортной инфраструктуры в городском округе Глазов представлены в таблице 2.3.1.1 и на схеме в Приложении 1.</w:t>
      </w:r>
      <w:proofErr w:type="gramEnd"/>
    </w:p>
    <w:p w:rsidR="00F22130" w:rsidRPr="004F6614" w:rsidRDefault="00F22130" w:rsidP="00F22130">
      <w:pPr>
        <w:pStyle w:val="af2"/>
        <w:keepNext/>
        <w:rPr>
          <w:rFonts w:cs="Times New Roman"/>
          <w:szCs w:val="24"/>
        </w:rPr>
      </w:pPr>
      <w:r w:rsidRPr="004F6614">
        <w:rPr>
          <w:rFonts w:cs="Times New Roman"/>
          <w:szCs w:val="24"/>
        </w:rPr>
        <w:t>Таблица 2.3.1.1</w:t>
      </w:r>
    </w:p>
    <w:p w:rsidR="00F22130" w:rsidRPr="006653D3" w:rsidRDefault="00F22130" w:rsidP="00F22130">
      <w:pPr>
        <w:ind w:firstLine="567"/>
        <w:jc w:val="center"/>
        <w:rPr>
          <w:rFonts w:ascii="Times New Roman" w:hAnsi="Times New Roman" w:cs="Times New Roman"/>
          <w:b/>
          <w:sz w:val="18"/>
          <w:szCs w:val="18"/>
        </w:rPr>
      </w:pPr>
      <w:r w:rsidRPr="006653D3">
        <w:rPr>
          <w:rFonts w:ascii="Times New Roman" w:hAnsi="Times New Roman" w:cs="Times New Roman"/>
          <w:b/>
          <w:sz w:val="18"/>
          <w:szCs w:val="18"/>
        </w:rPr>
        <w:t>Перечень мероприятий по развитию автомобильных дорог</w:t>
      </w:r>
    </w:p>
    <w:tbl>
      <w:tblPr>
        <w:tblStyle w:val="a5"/>
        <w:tblW w:w="9981" w:type="dxa"/>
        <w:tblLayout w:type="fixed"/>
        <w:tblLook w:val="04A0"/>
      </w:tblPr>
      <w:tblGrid>
        <w:gridCol w:w="680"/>
        <w:gridCol w:w="2154"/>
        <w:gridCol w:w="737"/>
        <w:gridCol w:w="737"/>
        <w:gridCol w:w="737"/>
        <w:gridCol w:w="624"/>
        <w:gridCol w:w="283"/>
        <w:gridCol w:w="284"/>
        <w:gridCol w:w="283"/>
        <w:gridCol w:w="624"/>
        <w:gridCol w:w="737"/>
        <w:gridCol w:w="680"/>
        <w:gridCol w:w="567"/>
        <w:gridCol w:w="854"/>
      </w:tblGrid>
      <w:tr w:rsidR="003D7386" w:rsidTr="00F22130">
        <w:trPr>
          <w:trHeight w:val="550"/>
          <w:tblHeader/>
        </w:trPr>
        <w:tc>
          <w:tcPr>
            <w:tcW w:w="680" w:type="dxa"/>
            <w:vMerge w:val="restart"/>
            <w:vAlign w:val="center"/>
            <w:hideMark/>
          </w:tcPr>
          <w:p w:rsidR="00F22130" w:rsidRPr="006653D3" w:rsidRDefault="00F22130" w:rsidP="00F22130">
            <w:pPr>
              <w:jc w:val="center"/>
              <w:rPr>
                <w:rFonts w:ascii="Times New Roman" w:hAnsi="Times New Roman" w:cs="Times New Roman"/>
                <w:b/>
                <w:bCs/>
                <w:sz w:val="18"/>
                <w:szCs w:val="18"/>
              </w:rPr>
            </w:pPr>
            <w:r w:rsidRPr="006653D3">
              <w:rPr>
                <w:rFonts w:ascii="Times New Roman" w:hAnsi="Times New Roman" w:cs="Times New Roman"/>
                <w:b/>
                <w:bCs/>
                <w:sz w:val="18"/>
                <w:szCs w:val="18"/>
              </w:rPr>
              <w:t>№ на схеме</w:t>
            </w:r>
          </w:p>
        </w:tc>
        <w:tc>
          <w:tcPr>
            <w:tcW w:w="2154" w:type="dxa"/>
            <w:vMerge w:val="restart"/>
            <w:vAlign w:val="center"/>
            <w:hideMark/>
          </w:tcPr>
          <w:p w:rsidR="00F22130" w:rsidRPr="006653D3" w:rsidRDefault="00F22130" w:rsidP="00F22130">
            <w:pPr>
              <w:jc w:val="center"/>
              <w:rPr>
                <w:rFonts w:ascii="Times New Roman" w:hAnsi="Times New Roman" w:cs="Times New Roman"/>
                <w:b/>
                <w:bCs/>
                <w:sz w:val="18"/>
                <w:szCs w:val="18"/>
              </w:rPr>
            </w:pPr>
            <w:r w:rsidRPr="006653D3">
              <w:rPr>
                <w:rFonts w:ascii="Times New Roman" w:hAnsi="Times New Roman" w:cs="Times New Roman"/>
                <w:b/>
                <w:bCs/>
                <w:sz w:val="18"/>
                <w:szCs w:val="18"/>
              </w:rPr>
              <w:t>Мероприятие</w:t>
            </w:r>
          </w:p>
        </w:tc>
        <w:tc>
          <w:tcPr>
            <w:tcW w:w="737" w:type="dxa"/>
            <w:vMerge w:val="restart"/>
            <w:vAlign w:val="center"/>
            <w:hideMark/>
          </w:tcPr>
          <w:p w:rsidR="00F22130" w:rsidRPr="006653D3" w:rsidRDefault="00F22130" w:rsidP="00F22130">
            <w:pPr>
              <w:jc w:val="center"/>
              <w:rPr>
                <w:rFonts w:ascii="Times New Roman" w:hAnsi="Times New Roman" w:cs="Times New Roman"/>
                <w:b/>
                <w:bCs/>
                <w:sz w:val="18"/>
                <w:szCs w:val="18"/>
              </w:rPr>
            </w:pPr>
            <w:r w:rsidRPr="006653D3">
              <w:rPr>
                <w:rFonts w:ascii="Times New Roman" w:hAnsi="Times New Roman" w:cs="Times New Roman"/>
                <w:b/>
                <w:bCs/>
                <w:sz w:val="18"/>
                <w:szCs w:val="18"/>
              </w:rPr>
              <w:t>Срок оконч</w:t>
            </w:r>
          </w:p>
        </w:tc>
        <w:tc>
          <w:tcPr>
            <w:tcW w:w="737" w:type="dxa"/>
            <w:vMerge w:val="restart"/>
            <w:textDirection w:val="btLr"/>
            <w:vAlign w:val="center"/>
            <w:hideMark/>
          </w:tcPr>
          <w:p w:rsidR="00F22130" w:rsidRPr="006653D3" w:rsidRDefault="00F22130" w:rsidP="00F22130">
            <w:pPr>
              <w:ind w:left="113" w:right="113"/>
              <w:jc w:val="center"/>
              <w:rPr>
                <w:rFonts w:ascii="Times New Roman" w:hAnsi="Times New Roman" w:cs="Times New Roman"/>
                <w:b/>
                <w:bCs/>
                <w:sz w:val="18"/>
                <w:szCs w:val="18"/>
              </w:rPr>
            </w:pPr>
            <w:r w:rsidRPr="006653D3">
              <w:rPr>
                <w:rFonts w:ascii="Times New Roman" w:hAnsi="Times New Roman" w:cs="Times New Roman"/>
                <w:b/>
                <w:bCs/>
                <w:sz w:val="18"/>
                <w:szCs w:val="18"/>
              </w:rPr>
              <w:t>Существующая категория</w:t>
            </w:r>
          </w:p>
        </w:tc>
        <w:tc>
          <w:tcPr>
            <w:tcW w:w="737" w:type="dxa"/>
            <w:vMerge w:val="restart"/>
            <w:textDirection w:val="btLr"/>
            <w:vAlign w:val="center"/>
            <w:hideMark/>
          </w:tcPr>
          <w:p w:rsidR="00F22130" w:rsidRPr="006653D3" w:rsidRDefault="00F22130" w:rsidP="00F22130">
            <w:pPr>
              <w:ind w:left="113" w:right="113"/>
              <w:jc w:val="center"/>
              <w:rPr>
                <w:rFonts w:ascii="Times New Roman" w:hAnsi="Times New Roman" w:cs="Times New Roman"/>
                <w:b/>
                <w:bCs/>
                <w:sz w:val="18"/>
                <w:szCs w:val="18"/>
              </w:rPr>
            </w:pPr>
            <w:r w:rsidRPr="006653D3">
              <w:rPr>
                <w:rFonts w:ascii="Times New Roman" w:hAnsi="Times New Roman" w:cs="Times New Roman"/>
                <w:b/>
                <w:bCs/>
                <w:sz w:val="18"/>
                <w:szCs w:val="18"/>
              </w:rPr>
              <w:t>Категория на перспективу</w:t>
            </w:r>
          </w:p>
        </w:tc>
        <w:tc>
          <w:tcPr>
            <w:tcW w:w="624" w:type="dxa"/>
            <w:vMerge w:val="restart"/>
            <w:vAlign w:val="center"/>
            <w:hideMark/>
          </w:tcPr>
          <w:p w:rsidR="00F22130" w:rsidRPr="006653D3" w:rsidRDefault="00F22130" w:rsidP="00F22130">
            <w:pPr>
              <w:jc w:val="center"/>
              <w:rPr>
                <w:rFonts w:ascii="Times New Roman" w:hAnsi="Times New Roman" w:cs="Times New Roman"/>
                <w:b/>
                <w:bCs/>
                <w:sz w:val="18"/>
                <w:szCs w:val="18"/>
              </w:rPr>
            </w:pPr>
            <w:r w:rsidRPr="006653D3">
              <w:rPr>
                <w:rFonts w:ascii="Times New Roman" w:hAnsi="Times New Roman" w:cs="Times New Roman"/>
                <w:b/>
                <w:bCs/>
                <w:sz w:val="18"/>
                <w:szCs w:val="18"/>
              </w:rPr>
              <w:t>Знач</w:t>
            </w:r>
          </w:p>
        </w:tc>
        <w:tc>
          <w:tcPr>
            <w:tcW w:w="283" w:type="dxa"/>
            <w:vMerge w:val="restart"/>
            <w:vAlign w:val="center"/>
          </w:tcPr>
          <w:p w:rsidR="00F22130" w:rsidRPr="006653D3" w:rsidRDefault="00F22130" w:rsidP="00F22130">
            <w:pPr>
              <w:jc w:val="center"/>
              <w:rPr>
                <w:rFonts w:ascii="Times New Roman" w:hAnsi="Times New Roman" w:cs="Times New Roman"/>
                <w:b/>
                <w:bCs/>
                <w:sz w:val="18"/>
                <w:szCs w:val="18"/>
              </w:rPr>
            </w:pPr>
            <w:r w:rsidRPr="006653D3">
              <w:rPr>
                <w:rFonts w:ascii="Times New Roman" w:hAnsi="Times New Roman" w:cs="Times New Roman"/>
                <w:b/>
                <w:bCs/>
                <w:color w:val="000000"/>
                <w:sz w:val="18"/>
                <w:szCs w:val="18"/>
              </w:rPr>
              <w:t>Стр</w:t>
            </w:r>
          </w:p>
          <w:p w:rsidR="00F22130" w:rsidRPr="006653D3" w:rsidRDefault="00F22130" w:rsidP="00F22130">
            <w:pPr>
              <w:rPr>
                <w:rFonts w:ascii="Times New Roman" w:hAnsi="Times New Roman" w:cs="Times New Roman"/>
                <w:b/>
                <w:bCs/>
                <w:sz w:val="18"/>
                <w:szCs w:val="18"/>
              </w:rPr>
            </w:pPr>
            <w:r w:rsidRPr="006653D3">
              <w:rPr>
                <w:rFonts w:ascii="Times New Roman" w:hAnsi="Times New Roman" w:cs="Times New Roman"/>
                <w:b/>
                <w:bCs/>
                <w:color w:val="000000"/>
                <w:sz w:val="18"/>
                <w:szCs w:val="18"/>
              </w:rPr>
              <w:t> </w:t>
            </w:r>
          </w:p>
        </w:tc>
        <w:tc>
          <w:tcPr>
            <w:tcW w:w="284" w:type="dxa"/>
            <w:vMerge w:val="restart"/>
            <w:vAlign w:val="center"/>
          </w:tcPr>
          <w:p w:rsidR="00F22130" w:rsidRPr="006653D3" w:rsidRDefault="00F22130" w:rsidP="00F22130">
            <w:pPr>
              <w:jc w:val="center"/>
              <w:rPr>
                <w:rFonts w:ascii="Times New Roman" w:hAnsi="Times New Roman" w:cs="Times New Roman"/>
                <w:b/>
                <w:bCs/>
                <w:sz w:val="18"/>
                <w:szCs w:val="18"/>
              </w:rPr>
            </w:pPr>
            <w:r w:rsidRPr="006653D3">
              <w:rPr>
                <w:rFonts w:ascii="Times New Roman" w:hAnsi="Times New Roman" w:cs="Times New Roman"/>
                <w:b/>
                <w:bCs/>
                <w:color w:val="000000"/>
                <w:sz w:val="18"/>
                <w:szCs w:val="18"/>
              </w:rPr>
              <w:t>Рек</w:t>
            </w:r>
          </w:p>
          <w:p w:rsidR="00F22130" w:rsidRPr="006653D3" w:rsidRDefault="00F22130" w:rsidP="00F22130">
            <w:pPr>
              <w:rPr>
                <w:rFonts w:ascii="Times New Roman" w:hAnsi="Times New Roman" w:cs="Times New Roman"/>
                <w:b/>
                <w:bCs/>
                <w:sz w:val="18"/>
                <w:szCs w:val="18"/>
              </w:rPr>
            </w:pPr>
            <w:r w:rsidRPr="006653D3">
              <w:rPr>
                <w:rFonts w:ascii="Times New Roman" w:hAnsi="Times New Roman" w:cs="Times New Roman"/>
                <w:b/>
                <w:bCs/>
                <w:color w:val="000000"/>
                <w:sz w:val="18"/>
                <w:szCs w:val="18"/>
              </w:rPr>
              <w:t> </w:t>
            </w:r>
          </w:p>
        </w:tc>
        <w:tc>
          <w:tcPr>
            <w:tcW w:w="283" w:type="dxa"/>
            <w:vMerge w:val="restart"/>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Рем</w:t>
            </w:r>
          </w:p>
          <w:p w:rsidR="00F22130" w:rsidRPr="006653D3" w:rsidRDefault="00F22130" w:rsidP="00F22130">
            <w:pPr>
              <w:jc w:val="center"/>
              <w:rPr>
                <w:rFonts w:ascii="Times New Roman" w:hAnsi="Times New Roman" w:cs="Times New Roman"/>
                <w:b/>
                <w:bCs/>
                <w:color w:val="000000"/>
                <w:sz w:val="18"/>
                <w:szCs w:val="18"/>
              </w:rPr>
            </w:pPr>
          </w:p>
        </w:tc>
        <w:tc>
          <w:tcPr>
            <w:tcW w:w="1361" w:type="dxa"/>
            <w:gridSpan w:val="2"/>
            <w:vAlign w:val="center"/>
          </w:tcPr>
          <w:p w:rsidR="00F22130" w:rsidRPr="006653D3" w:rsidRDefault="00F22130" w:rsidP="00F22130">
            <w:pPr>
              <w:jc w:val="center"/>
              <w:rPr>
                <w:rFonts w:ascii="Times New Roman" w:hAnsi="Times New Roman" w:cs="Times New Roman"/>
                <w:b/>
                <w:bCs/>
                <w:sz w:val="18"/>
                <w:szCs w:val="18"/>
              </w:rPr>
            </w:pPr>
            <w:r w:rsidRPr="006653D3">
              <w:rPr>
                <w:rFonts w:ascii="Times New Roman" w:hAnsi="Times New Roman" w:cs="Times New Roman"/>
                <w:b/>
                <w:bCs/>
                <w:color w:val="000000"/>
                <w:sz w:val="18"/>
                <w:szCs w:val="18"/>
              </w:rPr>
              <w:t>Полосность</w:t>
            </w:r>
          </w:p>
        </w:tc>
        <w:tc>
          <w:tcPr>
            <w:tcW w:w="2101" w:type="dxa"/>
            <w:gridSpan w:val="3"/>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Длина, км</w:t>
            </w:r>
          </w:p>
        </w:tc>
      </w:tr>
      <w:tr w:rsidR="003D7386" w:rsidTr="00F22130">
        <w:trPr>
          <w:trHeight w:val="1074"/>
        </w:trPr>
        <w:tc>
          <w:tcPr>
            <w:tcW w:w="680" w:type="dxa"/>
            <w:vMerge/>
            <w:vAlign w:val="center"/>
          </w:tcPr>
          <w:p w:rsidR="00F22130" w:rsidRPr="006653D3" w:rsidRDefault="00F22130" w:rsidP="00F22130">
            <w:pPr>
              <w:jc w:val="center"/>
              <w:rPr>
                <w:rFonts w:ascii="Times New Roman" w:hAnsi="Times New Roman" w:cs="Times New Roman"/>
                <w:b/>
                <w:bCs/>
                <w:sz w:val="18"/>
                <w:szCs w:val="18"/>
              </w:rPr>
            </w:pPr>
          </w:p>
        </w:tc>
        <w:tc>
          <w:tcPr>
            <w:tcW w:w="2154" w:type="dxa"/>
            <w:vMerge/>
          </w:tcPr>
          <w:p w:rsidR="00F22130" w:rsidRPr="006653D3" w:rsidRDefault="00F22130" w:rsidP="00F22130">
            <w:pPr>
              <w:rPr>
                <w:rFonts w:ascii="Times New Roman" w:hAnsi="Times New Roman" w:cs="Times New Roman"/>
                <w:b/>
                <w:bCs/>
                <w:sz w:val="18"/>
                <w:szCs w:val="18"/>
              </w:rPr>
            </w:pPr>
          </w:p>
        </w:tc>
        <w:tc>
          <w:tcPr>
            <w:tcW w:w="737" w:type="dxa"/>
            <w:vMerge/>
            <w:vAlign w:val="center"/>
          </w:tcPr>
          <w:p w:rsidR="00F22130" w:rsidRPr="006653D3" w:rsidRDefault="00F22130" w:rsidP="00F22130">
            <w:pPr>
              <w:jc w:val="center"/>
              <w:rPr>
                <w:rFonts w:ascii="Times New Roman" w:hAnsi="Times New Roman" w:cs="Times New Roman"/>
                <w:b/>
                <w:bCs/>
                <w:sz w:val="18"/>
                <w:szCs w:val="18"/>
              </w:rPr>
            </w:pPr>
          </w:p>
        </w:tc>
        <w:tc>
          <w:tcPr>
            <w:tcW w:w="737" w:type="dxa"/>
            <w:vMerge/>
            <w:vAlign w:val="center"/>
          </w:tcPr>
          <w:p w:rsidR="00F22130" w:rsidRPr="006653D3" w:rsidRDefault="00F22130" w:rsidP="00F22130">
            <w:pPr>
              <w:jc w:val="center"/>
              <w:rPr>
                <w:rFonts w:ascii="Times New Roman" w:hAnsi="Times New Roman" w:cs="Times New Roman"/>
                <w:b/>
                <w:bCs/>
                <w:sz w:val="18"/>
                <w:szCs w:val="18"/>
              </w:rPr>
            </w:pPr>
          </w:p>
        </w:tc>
        <w:tc>
          <w:tcPr>
            <w:tcW w:w="737" w:type="dxa"/>
            <w:vMerge/>
            <w:vAlign w:val="center"/>
          </w:tcPr>
          <w:p w:rsidR="00F22130" w:rsidRPr="006653D3" w:rsidRDefault="00F22130" w:rsidP="00F22130">
            <w:pPr>
              <w:jc w:val="center"/>
              <w:rPr>
                <w:rFonts w:ascii="Times New Roman" w:hAnsi="Times New Roman" w:cs="Times New Roman"/>
                <w:b/>
                <w:bCs/>
                <w:sz w:val="18"/>
                <w:szCs w:val="18"/>
              </w:rPr>
            </w:pPr>
          </w:p>
        </w:tc>
        <w:tc>
          <w:tcPr>
            <w:tcW w:w="624" w:type="dxa"/>
            <w:vMerge/>
            <w:vAlign w:val="center"/>
          </w:tcPr>
          <w:p w:rsidR="00F22130" w:rsidRPr="006653D3" w:rsidRDefault="00F22130" w:rsidP="00F22130">
            <w:pPr>
              <w:jc w:val="center"/>
              <w:rPr>
                <w:rFonts w:ascii="Times New Roman" w:hAnsi="Times New Roman" w:cs="Times New Roman"/>
                <w:b/>
                <w:bCs/>
                <w:sz w:val="18"/>
                <w:szCs w:val="18"/>
              </w:rPr>
            </w:pPr>
          </w:p>
        </w:tc>
        <w:tc>
          <w:tcPr>
            <w:tcW w:w="283" w:type="dxa"/>
            <w:vMerge/>
            <w:vAlign w:val="center"/>
          </w:tcPr>
          <w:p w:rsidR="00F22130" w:rsidRPr="006653D3" w:rsidRDefault="00F22130" w:rsidP="00F22130">
            <w:pPr>
              <w:rPr>
                <w:rFonts w:ascii="Times New Roman" w:hAnsi="Times New Roman" w:cs="Times New Roman"/>
                <w:b/>
                <w:bCs/>
                <w:sz w:val="18"/>
                <w:szCs w:val="18"/>
              </w:rPr>
            </w:pPr>
          </w:p>
        </w:tc>
        <w:tc>
          <w:tcPr>
            <w:tcW w:w="284" w:type="dxa"/>
            <w:vMerge/>
            <w:vAlign w:val="center"/>
          </w:tcPr>
          <w:p w:rsidR="00F22130" w:rsidRPr="006653D3" w:rsidRDefault="00F22130" w:rsidP="00F22130">
            <w:pPr>
              <w:rPr>
                <w:rFonts w:ascii="Times New Roman" w:hAnsi="Times New Roman" w:cs="Times New Roman"/>
                <w:b/>
                <w:bCs/>
                <w:sz w:val="18"/>
                <w:szCs w:val="18"/>
              </w:rPr>
            </w:pPr>
          </w:p>
        </w:tc>
        <w:tc>
          <w:tcPr>
            <w:tcW w:w="283" w:type="dxa"/>
            <w:vMerge/>
            <w:vAlign w:val="center"/>
          </w:tcPr>
          <w:p w:rsidR="00F22130" w:rsidRPr="006653D3" w:rsidRDefault="00F22130" w:rsidP="00F22130">
            <w:pPr>
              <w:jc w:val="center"/>
              <w:rPr>
                <w:rFonts w:ascii="Times New Roman" w:hAnsi="Times New Roman" w:cs="Times New Roman"/>
                <w:b/>
                <w:bCs/>
                <w:color w:val="000000"/>
                <w:sz w:val="18"/>
                <w:szCs w:val="18"/>
              </w:rPr>
            </w:pPr>
          </w:p>
        </w:tc>
        <w:tc>
          <w:tcPr>
            <w:tcW w:w="624" w:type="dxa"/>
            <w:vAlign w:val="center"/>
          </w:tcPr>
          <w:p w:rsidR="00F22130" w:rsidRPr="006653D3" w:rsidRDefault="00F22130" w:rsidP="00F22130">
            <w:pPr>
              <w:jc w:val="center"/>
              <w:rPr>
                <w:rFonts w:ascii="Times New Roman" w:hAnsi="Times New Roman" w:cs="Times New Roman"/>
                <w:b/>
                <w:bCs/>
                <w:sz w:val="18"/>
                <w:szCs w:val="18"/>
              </w:rPr>
            </w:pPr>
            <w:r w:rsidRPr="006653D3">
              <w:rPr>
                <w:rFonts w:ascii="Times New Roman" w:hAnsi="Times New Roman" w:cs="Times New Roman"/>
                <w:b/>
                <w:bCs/>
                <w:color w:val="000000"/>
                <w:sz w:val="18"/>
                <w:szCs w:val="18"/>
              </w:rPr>
              <w:t>Сущ</w:t>
            </w:r>
          </w:p>
        </w:tc>
        <w:tc>
          <w:tcPr>
            <w:tcW w:w="737" w:type="dxa"/>
            <w:vAlign w:val="center"/>
          </w:tcPr>
          <w:p w:rsidR="00F22130" w:rsidRPr="006653D3" w:rsidRDefault="00F22130" w:rsidP="00F22130">
            <w:pPr>
              <w:jc w:val="center"/>
              <w:rPr>
                <w:rFonts w:ascii="Times New Roman" w:hAnsi="Times New Roman" w:cs="Times New Roman"/>
                <w:b/>
                <w:bCs/>
                <w:sz w:val="18"/>
                <w:szCs w:val="18"/>
              </w:rPr>
            </w:pPr>
            <w:r w:rsidRPr="006653D3">
              <w:rPr>
                <w:rFonts w:ascii="Times New Roman" w:hAnsi="Times New Roman" w:cs="Times New Roman"/>
                <w:b/>
                <w:bCs/>
                <w:color w:val="000000"/>
                <w:sz w:val="18"/>
                <w:szCs w:val="18"/>
              </w:rPr>
              <w:t>Персп</w:t>
            </w:r>
          </w:p>
        </w:tc>
        <w:tc>
          <w:tcPr>
            <w:tcW w:w="680" w:type="dxa"/>
            <w:vAlign w:val="center"/>
          </w:tcPr>
          <w:p w:rsidR="00F22130" w:rsidRPr="006653D3" w:rsidRDefault="00F22130" w:rsidP="00F22130">
            <w:pPr>
              <w:jc w:val="center"/>
              <w:rPr>
                <w:rFonts w:ascii="Times New Roman" w:hAnsi="Times New Roman" w:cs="Times New Roman"/>
                <w:b/>
                <w:bCs/>
                <w:sz w:val="18"/>
                <w:szCs w:val="18"/>
              </w:rPr>
            </w:pPr>
            <w:r w:rsidRPr="006653D3">
              <w:rPr>
                <w:rFonts w:ascii="Times New Roman" w:hAnsi="Times New Roman" w:cs="Times New Roman"/>
                <w:b/>
                <w:bCs/>
                <w:color w:val="000000"/>
                <w:sz w:val="18"/>
                <w:szCs w:val="18"/>
              </w:rPr>
              <w:t>Стр</w:t>
            </w:r>
          </w:p>
        </w:tc>
        <w:tc>
          <w:tcPr>
            <w:tcW w:w="567" w:type="dxa"/>
            <w:vAlign w:val="center"/>
          </w:tcPr>
          <w:p w:rsidR="00F22130" w:rsidRPr="006653D3" w:rsidRDefault="00F22130" w:rsidP="00F22130">
            <w:pPr>
              <w:jc w:val="center"/>
              <w:rPr>
                <w:rFonts w:ascii="Times New Roman" w:hAnsi="Times New Roman" w:cs="Times New Roman"/>
                <w:b/>
                <w:bCs/>
                <w:sz w:val="18"/>
                <w:szCs w:val="18"/>
              </w:rPr>
            </w:pPr>
            <w:r w:rsidRPr="006653D3">
              <w:rPr>
                <w:rFonts w:ascii="Times New Roman" w:hAnsi="Times New Roman" w:cs="Times New Roman"/>
                <w:b/>
                <w:bCs/>
                <w:color w:val="000000"/>
                <w:sz w:val="18"/>
                <w:szCs w:val="18"/>
              </w:rPr>
              <w:t>Рек</w:t>
            </w:r>
          </w:p>
        </w:tc>
        <w:tc>
          <w:tcPr>
            <w:tcW w:w="854"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Ремонт</w:t>
            </w:r>
          </w:p>
        </w:tc>
      </w:tr>
      <w:tr w:rsidR="003D7386" w:rsidTr="00F22130">
        <w:trPr>
          <w:trHeight w:val="273"/>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2.36</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Реконструкция автодороги (Глазов - Яр) - гр. Кировской области</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III</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II</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Р</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p>
        </w:tc>
        <w:tc>
          <w:tcPr>
            <w:tcW w:w="56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17</w:t>
            </w: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lastRenderedPageBreak/>
              <w:t>2.40</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Реконструкция автодороги регионального значения Глазов – Красногорское</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2020</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IV</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III</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Р</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p>
        </w:tc>
        <w:tc>
          <w:tcPr>
            <w:tcW w:w="56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5,3</w:t>
            </w: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3.1</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объезднаой дороги по ул. Драгунова - в продолжении ул. Технической до перекрестка с западной автодорогой ОАО "Удмуртская птицефабрика" с выездом на автомобильную дорогу Глазов - Яр, минуя ул. Удмуртскую ("Сыга"),</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МУОЗ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p>
        </w:tc>
        <w:tc>
          <w:tcPr>
            <w:tcW w:w="56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3,1</w:t>
            </w: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3.2</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за расчетный срок новой северной магистрали общегородского значения в правобережье реки Чепцы, соединяющей улицы Белова и Пехтина</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МУОЗ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2,2</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3.3</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Продолжение ул. Пехтина до ул. Карла Маркса, от ул. Карла Маркса до дороги на Карсовай</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МУРЗ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2,3</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3.4</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моста через р.Чепца на проектирумом продолжении ул. Пехтина до дороги на Карсовай</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МУРЗ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 1 (ширина 17 м, ширина проезжей части - 14 м)</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3.5</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продолжения ул. Пряженникова. С выездом на ул. Вятскую</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МУРЗ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0,6</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3.6</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моста через р. Сыгу</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МУРЗ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0,04 (ширина 11, ширина проезжей части 8 м)</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3.7</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нескольких дорог в жилом районе Сыга</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5,5</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3.8</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нескольких дорог в жилом районе Южный</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1,3</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3.9</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нескольких дорог в жилом районе Левобережье</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1,3</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lastRenderedPageBreak/>
              <w:t>3.10</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Продолжение ул. Первой, от ул. Колхозной до ул. Красноармейской, от ул. Красноармейской до ул. Братьев Касимовых, от ул. Братьев Касимовых до Окружного шоссе</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МУРЗ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1</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3.11</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Ул. Пастухова, от ул. Братьев Касимовых, до Окружного шоссе, от ул. Пионерской до ул. Драгунова</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МУРЗ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0,5</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3.12</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Продолжение ул. Толстого, от ул. Пехтина до МУП "Водоканал"</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МУОЗ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0,9</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3.13</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дороги от МУП "Водоканал" до ул. Сибирской, затем на Красногорский тракт, через магистральную ж/д линию по проектируемому путепроводу</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МУОЗ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0,5</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3.14</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Проектируемый путепровод по Красногорскому тракту</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МУОЗ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0,07(ширина 17м, проезжей части 14 м)</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3.15</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Ул. Юго-западная</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МУРЗ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1,2</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3.16</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Ул. Пастухова, от Окружного шоссе на юго-запад к СНТ «Парус»</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МУРЗ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0,7</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3.17</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Продолжение Химмашевского шоссе, вдоль железной дороги через магистральную ж/д линию, с выездом на а/д на с. Яр</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МУРЗ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0,25</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3.18</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Ул. Звездная, от ул. Технической до бульвара Озерный</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МУРЗ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0,8</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3.19</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Бульвар Озерный, от ул. Звездной на запад до с/х угодий, затем на юго-запад до продолжения ул. Технической</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МУРЗ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2,2</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3.20</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Мост по ул. Драгунова, через р. Сыга</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МУОЗ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0,04 (ширина - 17, ширина проезжаей части - 14 м)</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lastRenderedPageBreak/>
              <w:t>3.21</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Продолжение ул. Барышникова, от ул. Красноармейской до ул. Братьев Касимовых, от ул. Братьев Касимовых до Окружного шоссе</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0,4</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3.22</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Продолжение ул. Барышникова, от Окружного шоссе на юго-запад к д.Штанигурт, затем на ул. Пастухова</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1</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3.23</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пр. Газовиков</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0,6</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3.24</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от подстанции Звездная до ул. Первая линия</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0,5</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3.25</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Ул. Братьев Касимовых, от ул. Пастухова до ул. Барышникова, от ул. Барышникова до ул. Первой, от ул. Первой до ул. Циолковского</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1,6</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3.26</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улицы от пер. Гвардейский до Окружного шоссе</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0,7</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3.27</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улицы параллельно ул. Первой, от ул. Братьев Касимовых до Окружного шоссе</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0,35</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3.28</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участка от ул. Сыгинской в сторону ул. Технической</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0,5</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3.29</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ул. Луговая</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0,5</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3.30</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ул. Четвертая, Пятая, Шестая, Седьмая, Восьмая, Девятая линия</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1,5</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3.31</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Вокруг проектируемой промплощадки с выездом на дорогу к ТЭЦ-2</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2,7</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3.32</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открытого переезда в створе ул. Советской, через магистральную ж/д линию</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0,2</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3.33</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участка ул. Драгунова для образования магистрали для пропуска грузовыз транспортных средств</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МУОЗ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1</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3.34</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моста на проектируемой магистрали от ул. Пехтина через р. Чепцва</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МУОЗ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0,15 (30,8 м ширина, 18 м - ширина проезжей части</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lastRenderedPageBreak/>
              <w:t>3.35</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Строительство моста на проектирумой магистрали в продолжении ул. Белова</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2025</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МУОЗ</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0,15</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3.36</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Продление ул. Глазовская до мкрн. Юго-Восточный</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2029</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w:t>
            </w:r>
          </w:p>
        </w:tc>
        <w:tc>
          <w:tcPr>
            <w:tcW w:w="284" w:type="dxa"/>
            <w:vAlign w:val="center"/>
          </w:tcPr>
          <w:p w:rsidR="00F22130" w:rsidRPr="006653D3" w:rsidRDefault="00F22130" w:rsidP="00F22130">
            <w:pPr>
              <w:rPr>
                <w:rFonts w:ascii="Times New Roman" w:hAnsi="Times New Roman" w:cs="Times New Roman"/>
                <w:sz w:val="18"/>
                <w:szCs w:val="18"/>
              </w:rPr>
            </w:pPr>
            <w:r w:rsidRPr="006653D3">
              <w:rPr>
                <w:rFonts w:ascii="Times New Roman" w:hAnsi="Times New Roman" w:cs="Times New Roman"/>
                <w:sz w:val="18"/>
                <w:szCs w:val="18"/>
              </w:rPr>
              <w:t> </w:t>
            </w:r>
          </w:p>
        </w:tc>
        <w:tc>
          <w:tcPr>
            <w:tcW w:w="283"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680"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0,88</w:t>
            </w: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5.1</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Ремонт ул. Кирова, от пл. Свободы до ул. Короленко</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p>
        </w:tc>
        <w:tc>
          <w:tcPr>
            <w:tcW w:w="284" w:type="dxa"/>
            <w:vAlign w:val="center"/>
          </w:tcPr>
          <w:p w:rsidR="00F22130" w:rsidRPr="006653D3" w:rsidRDefault="00F22130" w:rsidP="00F22130">
            <w:pPr>
              <w:rPr>
                <w:rFonts w:ascii="Times New Roman" w:hAnsi="Times New Roman" w:cs="Times New Roman"/>
                <w:sz w:val="18"/>
                <w:szCs w:val="18"/>
              </w:rPr>
            </w:pPr>
          </w:p>
        </w:tc>
        <w:tc>
          <w:tcPr>
            <w:tcW w:w="283"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80" w:type="dxa"/>
            <w:vAlign w:val="center"/>
          </w:tcPr>
          <w:p w:rsidR="00F22130" w:rsidRPr="006653D3" w:rsidRDefault="00F22130" w:rsidP="00F22130">
            <w:pPr>
              <w:jc w:val="center"/>
              <w:rPr>
                <w:rFonts w:ascii="Times New Roman" w:hAnsi="Times New Roman" w:cs="Times New Roman"/>
                <w:sz w:val="18"/>
                <w:szCs w:val="18"/>
              </w:rPr>
            </w:pP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0,6</w:t>
            </w: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5.2</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Ремонт ул. Кирова от ул. Мира до ул. Чехова</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p>
        </w:tc>
        <w:tc>
          <w:tcPr>
            <w:tcW w:w="284" w:type="dxa"/>
            <w:vAlign w:val="center"/>
          </w:tcPr>
          <w:p w:rsidR="00F22130" w:rsidRPr="006653D3" w:rsidRDefault="00F22130" w:rsidP="00F22130">
            <w:pPr>
              <w:rPr>
                <w:rFonts w:ascii="Times New Roman" w:hAnsi="Times New Roman" w:cs="Times New Roman"/>
                <w:sz w:val="18"/>
                <w:szCs w:val="18"/>
              </w:rPr>
            </w:pPr>
          </w:p>
        </w:tc>
        <w:tc>
          <w:tcPr>
            <w:tcW w:w="283"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80" w:type="dxa"/>
            <w:vAlign w:val="center"/>
          </w:tcPr>
          <w:p w:rsidR="00F22130" w:rsidRPr="006653D3" w:rsidRDefault="00F22130" w:rsidP="00F22130">
            <w:pPr>
              <w:jc w:val="center"/>
              <w:rPr>
                <w:rFonts w:ascii="Times New Roman" w:hAnsi="Times New Roman" w:cs="Times New Roman"/>
                <w:sz w:val="18"/>
                <w:szCs w:val="18"/>
              </w:rPr>
            </w:pP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1,4</w:t>
            </w: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5.3</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Ремонт ул. Буденного, от ул. Толстого до ул. Калинина</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p>
        </w:tc>
        <w:tc>
          <w:tcPr>
            <w:tcW w:w="284" w:type="dxa"/>
            <w:vAlign w:val="center"/>
          </w:tcPr>
          <w:p w:rsidR="00F22130" w:rsidRPr="006653D3" w:rsidRDefault="00F22130" w:rsidP="00F22130">
            <w:pPr>
              <w:rPr>
                <w:rFonts w:ascii="Times New Roman" w:hAnsi="Times New Roman" w:cs="Times New Roman"/>
                <w:sz w:val="18"/>
                <w:szCs w:val="18"/>
              </w:rPr>
            </w:pPr>
          </w:p>
        </w:tc>
        <w:tc>
          <w:tcPr>
            <w:tcW w:w="283"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80" w:type="dxa"/>
            <w:vAlign w:val="center"/>
          </w:tcPr>
          <w:p w:rsidR="00F22130" w:rsidRPr="006653D3" w:rsidRDefault="00F22130" w:rsidP="00F22130">
            <w:pPr>
              <w:jc w:val="center"/>
              <w:rPr>
                <w:rFonts w:ascii="Times New Roman" w:hAnsi="Times New Roman" w:cs="Times New Roman"/>
                <w:sz w:val="18"/>
                <w:szCs w:val="18"/>
              </w:rPr>
            </w:pP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0,5</w:t>
            </w: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5.4</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Ремонт ул. Пряженникова, от ул. Спортивной до ул. Глинки</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p>
        </w:tc>
        <w:tc>
          <w:tcPr>
            <w:tcW w:w="284" w:type="dxa"/>
            <w:vAlign w:val="center"/>
          </w:tcPr>
          <w:p w:rsidR="00F22130" w:rsidRPr="006653D3" w:rsidRDefault="00F22130" w:rsidP="00F22130">
            <w:pPr>
              <w:rPr>
                <w:rFonts w:ascii="Times New Roman" w:hAnsi="Times New Roman" w:cs="Times New Roman"/>
                <w:sz w:val="18"/>
                <w:szCs w:val="18"/>
              </w:rPr>
            </w:pPr>
          </w:p>
        </w:tc>
        <w:tc>
          <w:tcPr>
            <w:tcW w:w="283"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80" w:type="dxa"/>
            <w:vAlign w:val="center"/>
          </w:tcPr>
          <w:p w:rsidR="00F22130" w:rsidRPr="006653D3" w:rsidRDefault="00F22130" w:rsidP="00F22130">
            <w:pPr>
              <w:jc w:val="center"/>
              <w:rPr>
                <w:rFonts w:ascii="Times New Roman" w:hAnsi="Times New Roman" w:cs="Times New Roman"/>
                <w:sz w:val="18"/>
                <w:szCs w:val="18"/>
              </w:rPr>
            </w:pP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1,5</w:t>
            </w: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5.5</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Ремонт ул. Глинки, от ул. Пряженникова до ул. Тани Барамзиной</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p>
        </w:tc>
        <w:tc>
          <w:tcPr>
            <w:tcW w:w="284" w:type="dxa"/>
            <w:vAlign w:val="center"/>
          </w:tcPr>
          <w:p w:rsidR="00F22130" w:rsidRPr="006653D3" w:rsidRDefault="00F22130" w:rsidP="00F22130">
            <w:pPr>
              <w:rPr>
                <w:rFonts w:ascii="Times New Roman" w:hAnsi="Times New Roman" w:cs="Times New Roman"/>
                <w:sz w:val="18"/>
                <w:szCs w:val="18"/>
              </w:rPr>
            </w:pPr>
          </w:p>
        </w:tc>
        <w:tc>
          <w:tcPr>
            <w:tcW w:w="283"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80" w:type="dxa"/>
            <w:vAlign w:val="center"/>
          </w:tcPr>
          <w:p w:rsidR="00F22130" w:rsidRPr="006653D3" w:rsidRDefault="00F22130" w:rsidP="00F22130">
            <w:pPr>
              <w:jc w:val="center"/>
              <w:rPr>
                <w:rFonts w:ascii="Times New Roman" w:hAnsi="Times New Roman" w:cs="Times New Roman"/>
                <w:sz w:val="18"/>
                <w:szCs w:val="18"/>
              </w:rPr>
            </w:pP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1,3</w:t>
            </w: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5.6</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Ремонт ул. Чепецкая, от пл. Свободы до ул. Тани Барамзиной</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p>
        </w:tc>
        <w:tc>
          <w:tcPr>
            <w:tcW w:w="284" w:type="dxa"/>
            <w:vAlign w:val="center"/>
          </w:tcPr>
          <w:p w:rsidR="00F22130" w:rsidRPr="006653D3" w:rsidRDefault="00F22130" w:rsidP="00F22130">
            <w:pPr>
              <w:rPr>
                <w:rFonts w:ascii="Times New Roman" w:hAnsi="Times New Roman" w:cs="Times New Roman"/>
                <w:sz w:val="18"/>
                <w:szCs w:val="18"/>
              </w:rPr>
            </w:pPr>
          </w:p>
        </w:tc>
        <w:tc>
          <w:tcPr>
            <w:tcW w:w="283"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80" w:type="dxa"/>
            <w:vAlign w:val="center"/>
          </w:tcPr>
          <w:p w:rsidR="00F22130" w:rsidRPr="006653D3" w:rsidRDefault="00F22130" w:rsidP="00F22130">
            <w:pPr>
              <w:jc w:val="center"/>
              <w:rPr>
                <w:rFonts w:ascii="Times New Roman" w:hAnsi="Times New Roman" w:cs="Times New Roman"/>
                <w:sz w:val="18"/>
                <w:szCs w:val="18"/>
              </w:rPr>
            </w:pP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0,47</w:t>
            </w: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5.7</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Ремонт ул. Набережная, от ул. Тани Барамзиной до ул. Белова</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p>
        </w:tc>
        <w:tc>
          <w:tcPr>
            <w:tcW w:w="284" w:type="dxa"/>
            <w:vAlign w:val="center"/>
          </w:tcPr>
          <w:p w:rsidR="00F22130" w:rsidRPr="006653D3" w:rsidRDefault="00F22130" w:rsidP="00F22130">
            <w:pPr>
              <w:rPr>
                <w:rFonts w:ascii="Times New Roman" w:hAnsi="Times New Roman" w:cs="Times New Roman"/>
                <w:sz w:val="18"/>
                <w:szCs w:val="18"/>
              </w:rPr>
            </w:pPr>
          </w:p>
        </w:tc>
        <w:tc>
          <w:tcPr>
            <w:tcW w:w="283"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80" w:type="dxa"/>
            <w:vAlign w:val="center"/>
          </w:tcPr>
          <w:p w:rsidR="00F22130" w:rsidRPr="006653D3" w:rsidRDefault="00F22130" w:rsidP="00F22130">
            <w:pPr>
              <w:jc w:val="center"/>
              <w:rPr>
                <w:rFonts w:ascii="Times New Roman" w:hAnsi="Times New Roman" w:cs="Times New Roman"/>
                <w:sz w:val="18"/>
                <w:szCs w:val="18"/>
              </w:rPr>
            </w:pP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0,84</w:t>
            </w: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5.8</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Ремонт ул. Пастухова, от ул. Пионерской до ул. Красноармейской</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p>
        </w:tc>
        <w:tc>
          <w:tcPr>
            <w:tcW w:w="284" w:type="dxa"/>
            <w:vAlign w:val="center"/>
          </w:tcPr>
          <w:p w:rsidR="00F22130" w:rsidRPr="006653D3" w:rsidRDefault="00F22130" w:rsidP="00F22130">
            <w:pPr>
              <w:rPr>
                <w:rFonts w:ascii="Times New Roman" w:hAnsi="Times New Roman" w:cs="Times New Roman"/>
                <w:sz w:val="18"/>
                <w:szCs w:val="18"/>
              </w:rPr>
            </w:pPr>
          </w:p>
        </w:tc>
        <w:tc>
          <w:tcPr>
            <w:tcW w:w="283"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80" w:type="dxa"/>
            <w:vAlign w:val="center"/>
          </w:tcPr>
          <w:p w:rsidR="00F22130" w:rsidRPr="006653D3" w:rsidRDefault="00F22130" w:rsidP="00F22130">
            <w:pPr>
              <w:jc w:val="center"/>
              <w:rPr>
                <w:rFonts w:ascii="Times New Roman" w:hAnsi="Times New Roman" w:cs="Times New Roman"/>
                <w:sz w:val="18"/>
                <w:szCs w:val="18"/>
              </w:rPr>
            </w:pP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0,74</w:t>
            </w: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5.9</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Ремонт ул. Техническая</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p>
        </w:tc>
        <w:tc>
          <w:tcPr>
            <w:tcW w:w="284" w:type="dxa"/>
            <w:vAlign w:val="center"/>
          </w:tcPr>
          <w:p w:rsidR="00F22130" w:rsidRPr="006653D3" w:rsidRDefault="00F22130" w:rsidP="00F22130">
            <w:pPr>
              <w:rPr>
                <w:rFonts w:ascii="Times New Roman" w:hAnsi="Times New Roman" w:cs="Times New Roman"/>
                <w:sz w:val="18"/>
                <w:szCs w:val="18"/>
              </w:rPr>
            </w:pPr>
          </w:p>
        </w:tc>
        <w:tc>
          <w:tcPr>
            <w:tcW w:w="283"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80" w:type="dxa"/>
            <w:vAlign w:val="center"/>
          </w:tcPr>
          <w:p w:rsidR="00F22130" w:rsidRPr="006653D3" w:rsidRDefault="00F22130" w:rsidP="00F22130">
            <w:pPr>
              <w:jc w:val="center"/>
              <w:rPr>
                <w:rFonts w:ascii="Times New Roman" w:hAnsi="Times New Roman" w:cs="Times New Roman"/>
                <w:sz w:val="18"/>
                <w:szCs w:val="18"/>
              </w:rPr>
            </w:pP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2,5</w:t>
            </w: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5.10</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Ремонт моста через р. Сыгу (ул. Кирова)</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p>
        </w:tc>
        <w:tc>
          <w:tcPr>
            <w:tcW w:w="284" w:type="dxa"/>
            <w:vAlign w:val="center"/>
          </w:tcPr>
          <w:p w:rsidR="00F22130" w:rsidRPr="006653D3" w:rsidRDefault="00F22130" w:rsidP="00F22130">
            <w:pPr>
              <w:rPr>
                <w:rFonts w:ascii="Times New Roman" w:hAnsi="Times New Roman" w:cs="Times New Roman"/>
                <w:sz w:val="18"/>
                <w:szCs w:val="18"/>
              </w:rPr>
            </w:pPr>
          </w:p>
        </w:tc>
        <w:tc>
          <w:tcPr>
            <w:tcW w:w="283"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80" w:type="dxa"/>
            <w:vAlign w:val="center"/>
          </w:tcPr>
          <w:p w:rsidR="00F22130" w:rsidRPr="006653D3" w:rsidRDefault="00F22130" w:rsidP="00F22130">
            <w:pPr>
              <w:jc w:val="center"/>
              <w:rPr>
                <w:rFonts w:ascii="Times New Roman" w:hAnsi="Times New Roman" w:cs="Times New Roman"/>
                <w:sz w:val="18"/>
                <w:szCs w:val="18"/>
              </w:rPr>
            </w:pP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0,05</w:t>
            </w:r>
          </w:p>
        </w:tc>
      </w:tr>
      <w:tr w:rsidR="003D7386" w:rsidTr="00F22130">
        <w:trPr>
          <w:trHeight w:val="551"/>
        </w:trPr>
        <w:tc>
          <w:tcPr>
            <w:tcW w:w="680" w:type="dxa"/>
            <w:vAlign w:val="center"/>
          </w:tcPr>
          <w:p w:rsidR="00F22130" w:rsidRPr="006653D3" w:rsidRDefault="00F22130" w:rsidP="00F22130">
            <w:pPr>
              <w:jc w:val="center"/>
              <w:rPr>
                <w:rFonts w:ascii="Times New Roman" w:hAnsi="Times New Roman" w:cs="Times New Roman"/>
                <w:b/>
                <w:bCs/>
                <w:color w:val="000000"/>
                <w:sz w:val="18"/>
                <w:szCs w:val="18"/>
              </w:rPr>
            </w:pPr>
            <w:r w:rsidRPr="006653D3">
              <w:rPr>
                <w:rFonts w:ascii="Times New Roman" w:hAnsi="Times New Roman" w:cs="Times New Roman"/>
                <w:b/>
                <w:bCs/>
                <w:color w:val="000000"/>
                <w:sz w:val="18"/>
                <w:szCs w:val="18"/>
              </w:rPr>
              <w:t>5.11</w:t>
            </w:r>
          </w:p>
        </w:tc>
        <w:tc>
          <w:tcPr>
            <w:tcW w:w="2154" w:type="dxa"/>
            <w:vAlign w:val="center"/>
          </w:tcPr>
          <w:p w:rsidR="00F22130" w:rsidRPr="006653D3" w:rsidRDefault="00F22130" w:rsidP="00F22130">
            <w:pPr>
              <w:rPr>
                <w:rFonts w:ascii="Times New Roman" w:hAnsi="Times New Roman" w:cs="Times New Roman"/>
                <w:color w:val="000000"/>
                <w:sz w:val="18"/>
                <w:szCs w:val="18"/>
              </w:rPr>
            </w:pPr>
            <w:r w:rsidRPr="006653D3">
              <w:rPr>
                <w:rFonts w:ascii="Times New Roman" w:hAnsi="Times New Roman" w:cs="Times New Roman"/>
                <w:color w:val="000000"/>
                <w:sz w:val="18"/>
                <w:szCs w:val="18"/>
              </w:rPr>
              <w:t>Ремонт моста через р. Сыгу на ул. Технической в районе ОАО "УЗСМ"</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2021</w:t>
            </w:r>
          </w:p>
        </w:tc>
        <w:tc>
          <w:tcPr>
            <w:tcW w:w="737"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МУ</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М</w:t>
            </w:r>
          </w:p>
        </w:tc>
        <w:tc>
          <w:tcPr>
            <w:tcW w:w="283" w:type="dxa"/>
            <w:vAlign w:val="center"/>
          </w:tcPr>
          <w:p w:rsidR="00F22130" w:rsidRPr="006653D3" w:rsidRDefault="00F22130" w:rsidP="00F22130">
            <w:pPr>
              <w:rPr>
                <w:rFonts w:ascii="Times New Roman" w:hAnsi="Times New Roman" w:cs="Times New Roman"/>
                <w:sz w:val="18"/>
                <w:szCs w:val="18"/>
              </w:rPr>
            </w:pPr>
          </w:p>
        </w:tc>
        <w:tc>
          <w:tcPr>
            <w:tcW w:w="284" w:type="dxa"/>
            <w:vAlign w:val="center"/>
          </w:tcPr>
          <w:p w:rsidR="00F22130" w:rsidRPr="006653D3" w:rsidRDefault="00F22130" w:rsidP="00F22130">
            <w:pPr>
              <w:rPr>
                <w:rFonts w:ascii="Times New Roman" w:hAnsi="Times New Roman" w:cs="Times New Roman"/>
                <w:sz w:val="18"/>
                <w:szCs w:val="18"/>
              </w:rPr>
            </w:pPr>
          </w:p>
        </w:tc>
        <w:tc>
          <w:tcPr>
            <w:tcW w:w="283"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w:t>
            </w:r>
          </w:p>
        </w:tc>
        <w:tc>
          <w:tcPr>
            <w:tcW w:w="62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2</w:t>
            </w:r>
          </w:p>
        </w:tc>
        <w:tc>
          <w:tcPr>
            <w:tcW w:w="737" w:type="dxa"/>
            <w:vAlign w:val="center"/>
          </w:tcPr>
          <w:p w:rsidR="00F22130" w:rsidRPr="006653D3" w:rsidRDefault="00F22130" w:rsidP="00F22130">
            <w:pPr>
              <w:jc w:val="center"/>
              <w:rPr>
                <w:rFonts w:ascii="Times New Roman" w:hAnsi="Times New Roman" w:cs="Times New Roman"/>
                <w:sz w:val="18"/>
                <w:szCs w:val="18"/>
              </w:rPr>
            </w:pPr>
          </w:p>
        </w:tc>
        <w:tc>
          <w:tcPr>
            <w:tcW w:w="680" w:type="dxa"/>
            <w:vAlign w:val="center"/>
          </w:tcPr>
          <w:p w:rsidR="00F22130" w:rsidRPr="006653D3" w:rsidRDefault="00F22130" w:rsidP="00F22130">
            <w:pPr>
              <w:jc w:val="center"/>
              <w:rPr>
                <w:rFonts w:ascii="Times New Roman" w:hAnsi="Times New Roman" w:cs="Times New Roman"/>
                <w:sz w:val="18"/>
                <w:szCs w:val="18"/>
              </w:rPr>
            </w:pPr>
          </w:p>
        </w:tc>
        <w:tc>
          <w:tcPr>
            <w:tcW w:w="567" w:type="dxa"/>
            <w:vAlign w:val="center"/>
          </w:tcPr>
          <w:p w:rsidR="00F22130" w:rsidRPr="006653D3" w:rsidRDefault="00F22130" w:rsidP="00F22130">
            <w:pPr>
              <w:jc w:val="center"/>
              <w:rPr>
                <w:rFonts w:ascii="Times New Roman" w:hAnsi="Times New Roman" w:cs="Times New Roman"/>
                <w:sz w:val="18"/>
                <w:szCs w:val="18"/>
              </w:rPr>
            </w:pPr>
          </w:p>
        </w:tc>
        <w:tc>
          <w:tcPr>
            <w:tcW w:w="854" w:type="dxa"/>
            <w:vAlign w:val="center"/>
          </w:tcPr>
          <w:p w:rsidR="00F22130" w:rsidRPr="006653D3" w:rsidRDefault="00F22130" w:rsidP="00F22130">
            <w:pPr>
              <w:jc w:val="center"/>
              <w:rPr>
                <w:rFonts w:ascii="Times New Roman" w:hAnsi="Times New Roman" w:cs="Times New Roman"/>
                <w:sz w:val="18"/>
                <w:szCs w:val="18"/>
              </w:rPr>
            </w:pPr>
            <w:r w:rsidRPr="006653D3">
              <w:rPr>
                <w:rFonts w:ascii="Times New Roman" w:hAnsi="Times New Roman" w:cs="Times New Roman"/>
                <w:sz w:val="18"/>
                <w:szCs w:val="18"/>
              </w:rPr>
              <w:t>0,4</w:t>
            </w:r>
          </w:p>
        </w:tc>
      </w:tr>
    </w:tbl>
    <w:p w:rsidR="00F22130" w:rsidRPr="003F1F13" w:rsidRDefault="00F22130" w:rsidP="00F22130">
      <w:pPr>
        <w:pStyle w:val="3"/>
        <w:numPr>
          <w:ilvl w:val="2"/>
          <w:numId w:val="1"/>
        </w:numPr>
        <w:ind w:left="1037" w:hanging="680"/>
        <w:rPr>
          <w:rFonts w:ascii="Times New Roman" w:eastAsia="Times New Roman" w:hAnsi="Times New Roman" w:cs="Times New Roman"/>
          <w:i/>
          <w:color w:val="auto"/>
          <w:sz w:val="24"/>
          <w:szCs w:val="24"/>
        </w:rPr>
      </w:pPr>
      <w:bookmarkStart w:id="276" w:name="_Toc256000507"/>
      <w:bookmarkStart w:id="277" w:name="_Toc256000472"/>
      <w:bookmarkStart w:id="278" w:name="_Toc256000437"/>
      <w:bookmarkStart w:id="279" w:name="_Toc256000402"/>
      <w:bookmarkStart w:id="280" w:name="_Toc256000367"/>
      <w:bookmarkStart w:id="281" w:name="_Toc256000332"/>
      <w:bookmarkStart w:id="282" w:name="_Toc256000297"/>
      <w:bookmarkStart w:id="283" w:name="_Toc256000262"/>
      <w:bookmarkStart w:id="284" w:name="_Toc256000227"/>
      <w:bookmarkStart w:id="285" w:name="_Toc256000192"/>
      <w:bookmarkStart w:id="286" w:name="_Toc256000157"/>
      <w:bookmarkStart w:id="287" w:name="_Toc256000122"/>
      <w:bookmarkStart w:id="288" w:name="_Toc256000087"/>
      <w:bookmarkStart w:id="289" w:name="_Toc256000052"/>
      <w:bookmarkStart w:id="290" w:name="_Toc256000017"/>
      <w:bookmarkStart w:id="291" w:name="_Toc11317196"/>
      <w:r w:rsidRPr="003F1F13">
        <w:rPr>
          <w:rFonts w:ascii="Times New Roman" w:eastAsia="Times New Roman" w:hAnsi="Times New Roman" w:cs="Times New Roman"/>
          <w:i/>
          <w:color w:val="auto"/>
          <w:sz w:val="24"/>
          <w:szCs w:val="24"/>
        </w:rPr>
        <w:t>Маршрутная сеть и инфраструктура транспорта общего пользования</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F22130" w:rsidRPr="003F1F13" w:rsidRDefault="00F22130" w:rsidP="00F22130">
      <w:pPr>
        <w:pStyle w:val="3"/>
        <w:numPr>
          <w:ilvl w:val="3"/>
          <w:numId w:val="1"/>
        </w:numPr>
        <w:rPr>
          <w:rFonts w:ascii="Times New Roman" w:eastAsia="Times New Roman" w:hAnsi="Times New Roman" w:cs="Times New Roman"/>
          <w:i/>
          <w:color w:val="auto"/>
          <w:sz w:val="24"/>
          <w:szCs w:val="24"/>
        </w:rPr>
      </w:pPr>
      <w:r w:rsidRPr="003F1F13">
        <w:rPr>
          <w:rFonts w:ascii="Times New Roman" w:eastAsia="Times New Roman" w:hAnsi="Times New Roman" w:cs="Times New Roman"/>
          <w:i/>
          <w:color w:val="auto"/>
          <w:sz w:val="24"/>
          <w:szCs w:val="24"/>
        </w:rPr>
        <w:t xml:space="preserve"> </w:t>
      </w:r>
      <w:bookmarkStart w:id="292" w:name="_Toc256000508"/>
      <w:bookmarkStart w:id="293" w:name="_Toc256000473"/>
      <w:bookmarkStart w:id="294" w:name="_Toc256000438"/>
      <w:bookmarkStart w:id="295" w:name="_Toc256000403"/>
      <w:bookmarkStart w:id="296" w:name="_Toc256000368"/>
      <w:bookmarkStart w:id="297" w:name="_Toc256000333"/>
      <w:bookmarkStart w:id="298" w:name="_Toc256000298"/>
      <w:bookmarkStart w:id="299" w:name="_Toc256000263"/>
      <w:bookmarkStart w:id="300" w:name="_Toc256000228"/>
      <w:bookmarkStart w:id="301" w:name="_Toc256000193"/>
      <w:bookmarkStart w:id="302" w:name="_Toc256000158"/>
      <w:bookmarkStart w:id="303" w:name="_Toc256000123"/>
      <w:bookmarkStart w:id="304" w:name="_Toc256000088"/>
      <w:bookmarkStart w:id="305" w:name="_Toc256000053"/>
      <w:bookmarkStart w:id="306" w:name="_Toc256000018"/>
      <w:bookmarkStart w:id="307" w:name="_Toc11317197"/>
      <w:r w:rsidRPr="003F1F13">
        <w:rPr>
          <w:rFonts w:ascii="Times New Roman" w:eastAsia="Times New Roman" w:hAnsi="Times New Roman" w:cs="Times New Roman"/>
          <w:i/>
          <w:color w:val="auto"/>
          <w:sz w:val="24"/>
          <w:szCs w:val="24"/>
        </w:rPr>
        <w:t>Мероприятия краткосрочной перспективы (2019, 2020 и 2021 гг.)</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F22130" w:rsidRPr="006653D3" w:rsidRDefault="00F22130" w:rsidP="00F22130">
      <w:pPr>
        <w:ind w:firstLine="567"/>
        <w:jc w:val="both"/>
        <w:rPr>
          <w:rFonts w:ascii="Times New Roman" w:hAnsi="Times New Roman" w:cs="Times New Roman"/>
          <w:sz w:val="24"/>
          <w:szCs w:val="24"/>
        </w:rPr>
      </w:pPr>
      <w:r w:rsidRPr="006653D3">
        <w:rPr>
          <w:rFonts w:ascii="Times New Roman" w:hAnsi="Times New Roman" w:cs="Times New Roman"/>
          <w:sz w:val="24"/>
          <w:szCs w:val="24"/>
        </w:rPr>
        <w:t>Город Глазов является одним из пяти городов Удмуртской Республики и самым северным из них, а также административным центром Глазовского района, не входящим в него. Население составляет около 93,6 тыс. жителей.</w:t>
      </w:r>
    </w:p>
    <w:p w:rsidR="00F22130" w:rsidRPr="006653D3" w:rsidRDefault="00F22130" w:rsidP="00F22130">
      <w:pPr>
        <w:ind w:firstLine="567"/>
        <w:jc w:val="both"/>
        <w:rPr>
          <w:rFonts w:ascii="Times New Roman" w:hAnsi="Times New Roman" w:cs="Times New Roman"/>
          <w:sz w:val="24"/>
          <w:szCs w:val="24"/>
        </w:rPr>
      </w:pPr>
      <w:r w:rsidRPr="006653D3">
        <w:rPr>
          <w:rFonts w:ascii="Times New Roman" w:hAnsi="Times New Roman" w:cs="Times New Roman"/>
          <w:sz w:val="24"/>
          <w:szCs w:val="24"/>
        </w:rPr>
        <w:t>В транспортном отношении Глазов сформировался как крупный транспортный узел. Через него проходит железнодорожная ветка Киров – Пермь, а также имеется выход на сеть автомобильных дорог, связывающих город с административными центрами соседних районов и столицей Удмуртии.</w:t>
      </w:r>
    </w:p>
    <w:p w:rsidR="00F22130" w:rsidRPr="006653D3" w:rsidRDefault="00F22130" w:rsidP="00F22130">
      <w:pPr>
        <w:ind w:firstLine="567"/>
        <w:jc w:val="both"/>
        <w:rPr>
          <w:rFonts w:ascii="Times New Roman" w:hAnsi="Times New Roman" w:cs="Times New Roman"/>
          <w:sz w:val="24"/>
          <w:szCs w:val="24"/>
        </w:rPr>
      </w:pPr>
      <w:r w:rsidRPr="006653D3">
        <w:rPr>
          <w:rFonts w:ascii="Times New Roman" w:hAnsi="Times New Roman" w:cs="Times New Roman"/>
          <w:sz w:val="24"/>
          <w:szCs w:val="24"/>
        </w:rPr>
        <w:t>Маршрутная сеть выстроена грамотно и на краткосрочную перспективу не нуждается в изменении.</w:t>
      </w:r>
    </w:p>
    <w:p w:rsidR="00F22130" w:rsidRPr="006653D3" w:rsidRDefault="00F22130" w:rsidP="00F22130">
      <w:pPr>
        <w:ind w:firstLine="567"/>
        <w:jc w:val="both"/>
        <w:rPr>
          <w:rFonts w:ascii="Times New Roman" w:hAnsi="Times New Roman" w:cs="Times New Roman"/>
          <w:sz w:val="24"/>
          <w:szCs w:val="24"/>
        </w:rPr>
      </w:pPr>
      <w:r w:rsidRPr="006653D3">
        <w:rPr>
          <w:rFonts w:ascii="Times New Roman" w:hAnsi="Times New Roman" w:cs="Times New Roman"/>
          <w:sz w:val="24"/>
          <w:szCs w:val="24"/>
        </w:rPr>
        <w:t>Межмуниципальные перевозки в г. Глазове осуществляются от действующего автовокзала (рис. 2.3.2.1.1), который находится в удовлетворительном состоянии. На период до 2022 г. целесообразно провести ремонт здания.</w:t>
      </w:r>
    </w:p>
    <w:p w:rsidR="00F22130" w:rsidRPr="006653D3" w:rsidRDefault="00F22130" w:rsidP="00F22130">
      <w:pPr>
        <w:ind w:firstLine="567"/>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Pr="003A235A" w:rsidRDefault="00F22130" w:rsidP="00F22130">
      <w:pPr>
        <w:jc w:val="center"/>
        <w:rPr>
          <w:szCs w:val="28"/>
        </w:rPr>
      </w:pPr>
      <w:r w:rsidRPr="003A235A">
        <w:rPr>
          <w:noProof/>
          <w:szCs w:val="28"/>
          <w:lang w:eastAsia="ru-RU"/>
        </w:rPr>
        <w:drawing>
          <wp:inline distT="0" distB="0" distL="0" distR="0">
            <wp:extent cx="3343275" cy="2266950"/>
            <wp:effectExtent l="19050" t="0" r="9525" b="0"/>
            <wp:docPr id="11" name="Рисунок 17" descr="автовокз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99297" name="автовокзал.jpg"/>
                    <pic:cNvPicPr/>
                  </pic:nvPicPr>
                  <pic:blipFill>
                    <a:blip r:embed="rId11" cstate="print"/>
                    <a:srcRect b="9506"/>
                    <a:stretch>
                      <a:fillRect/>
                    </a:stretch>
                  </pic:blipFill>
                  <pic:spPr>
                    <a:xfrm>
                      <a:off x="0" y="0"/>
                      <a:ext cx="3343275" cy="2266950"/>
                    </a:xfrm>
                    <a:prstGeom prst="rect">
                      <a:avLst/>
                    </a:prstGeom>
                  </pic:spPr>
                </pic:pic>
              </a:graphicData>
            </a:graphic>
          </wp:inline>
        </w:drawing>
      </w:r>
    </w:p>
    <w:p w:rsidR="00F22130" w:rsidRPr="003E6F07" w:rsidRDefault="00F22130" w:rsidP="00F22130">
      <w:pPr>
        <w:pStyle w:val="af2"/>
        <w:jc w:val="center"/>
        <w:rPr>
          <w:rFonts w:cs="Times New Roman"/>
          <w:color w:val="000000" w:themeColor="text1"/>
          <w:szCs w:val="24"/>
        </w:rPr>
      </w:pPr>
      <w:r w:rsidRPr="003E6F07">
        <w:rPr>
          <w:rFonts w:cs="Times New Roman"/>
          <w:szCs w:val="24"/>
        </w:rPr>
        <w:t>Рис. 2.3.2.1.1.</w:t>
      </w:r>
      <w:r w:rsidRPr="003E6F07">
        <w:rPr>
          <w:rFonts w:cs="Times New Roman"/>
          <w:color w:val="000000" w:themeColor="text1"/>
          <w:szCs w:val="24"/>
        </w:rPr>
        <w:t xml:space="preserve"> Автовокзал г. Глазов</w:t>
      </w:r>
    </w:p>
    <w:p w:rsidR="00F22130" w:rsidRPr="003E6F07" w:rsidRDefault="00F22130" w:rsidP="00F22130">
      <w:pPr>
        <w:ind w:firstLine="567"/>
        <w:jc w:val="both"/>
        <w:rPr>
          <w:rFonts w:ascii="Times New Roman" w:hAnsi="Times New Roman" w:cs="Times New Roman"/>
          <w:sz w:val="24"/>
          <w:szCs w:val="24"/>
        </w:rPr>
      </w:pPr>
      <w:r w:rsidRPr="003E6F07">
        <w:rPr>
          <w:rFonts w:ascii="Times New Roman" w:hAnsi="Times New Roman" w:cs="Times New Roman"/>
          <w:sz w:val="24"/>
          <w:szCs w:val="24"/>
        </w:rPr>
        <w:t>В качестве мероприятий краткосрочной перспективы предлагается: организация департамента транспорта при администрации города, диспетчерского пункта, усиление контроля за соблюдением расписаний и интервалов движения, обновление подвижного состава.</w:t>
      </w:r>
    </w:p>
    <w:p w:rsidR="00F22130" w:rsidRPr="003F1F13" w:rsidRDefault="00F22130" w:rsidP="00F22130">
      <w:pPr>
        <w:pStyle w:val="3"/>
        <w:numPr>
          <w:ilvl w:val="3"/>
          <w:numId w:val="1"/>
        </w:numPr>
        <w:spacing w:line="360" w:lineRule="auto"/>
        <w:jc w:val="both"/>
        <w:rPr>
          <w:rFonts w:ascii="Times New Roman" w:eastAsia="Times New Roman" w:hAnsi="Times New Roman" w:cs="Times New Roman"/>
          <w:i/>
          <w:color w:val="auto"/>
          <w:sz w:val="24"/>
          <w:szCs w:val="24"/>
        </w:rPr>
      </w:pPr>
      <w:r w:rsidRPr="003F1F13">
        <w:rPr>
          <w:rFonts w:ascii="Times New Roman" w:eastAsia="Times New Roman" w:hAnsi="Times New Roman" w:cs="Times New Roman"/>
          <w:i/>
          <w:color w:val="auto"/>
          <w:sz w:val="24"/>
          <w:szCs w:val="24"/>
        </w:rPr>
        <w:t xml:space="preserve"> </w:t>
      </w:r>
      <w:bookmarkStart w:id="308" w:name="_Toc256000509"/>
      <w:bookmarkStart w:id="309" w:name="_Toc256000474"/>
      <w:bookmarkStart w:id="310" w:name="_Toc256000439"/>
      <w:bookmarkStart w:id="311" w:name="_Toc256000404"/>
      <w:bookmarkStart w:id="312" w:name="_Toc256000369"/>
      <w:bookmarkStart w:id="313" w:name="_Toc256000334"/>
      <w:bookmarkStart w:id="314" w:name="_Toc256000299"/>
      <w:bookmarkStart w:id="315" w:name="_Toc256000264"/>
      <w:bookmarkStart w:id="316" w:name="_Toc256000229"/>
      <w:bookmarkStart w:id="317" w:name="_Toc256000194"/>
      <w:bookmarkStart w:id="318" w:name="_Toc256000159"/>
      <w:bookmarkStart w:id="319" w:name="_Toc256000124"/>
      <w:bookmarkStart w:id="320" w:name="_Toc256000089"/>
      <w:bookmarkStart w:id="321" w:name="_Toc256000054"/>
      <w:bookmarkStart w:id="322" w:name="_Toc256000019"/>
      <w:bookmarkStart w:id="323" w:name="_Toc11317198"/>
      <w:r w:rsidRPr="003F1F13">
        <w:rPr>
          <w:rFonts w:ascii="Times New Roman" w:eastAsia="Times New Roman" w:hAnsi="Times New Roman" w:cs="Times New Roman"/>
          <w:i/>
          <w:color w:val="auto"/>
          <w:sz w:val="24"/>
          <w:szCs w:val="24"/>
        </w:rPr>
        <w:t>Мероприятия среднесрочной перспективы (2023 г.)</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F22130" w:rsidRPr="003E6F07" w:rsidRDefault="00F22130" w:rsidP="00F22130">
      <w:pPr>
        <w:ind w:firstLine="567"/>
        <w:jc w:val="both"/>
        <w:rPr>
          <w:rFonts w:ascii="Times New Roman" w:hAnsi="Times New Roman" w:cs="Times New Roman"/>
          <w:sz w:val="24"/>
          <w:szCs w:val="24"/>
        </w:rPr>
      </w:pPr>
      <w:r w:rsidRPr="003E6F07">
        <w:rPr>
          <w:rFonts w:ascii="Times New Roman" w:hAnsi="Times New Roman" w:cs="Times New Roman"/>
          <w:sz w:val="24"/>
          <w:szCs w:val="24"/>
        </w:rPr>
        <w:t>На период 2022-2023 гг. запланирован ремонт Автовокзала. Будет продолжена работа по закупке нового подвижного состава, в том числе на газомоторном топливе. На этот период необходимо достигнуть увеличения финансирования транспортного обслуживания населения не менее чем на 100% по сравнению с 2018 г.</w:t>
      </w:r>
    </w:p>
    <w:p w:rsidR="00F22130" w:rsidRPr="003F1F13" w:rsidRDefault="00F22130" w:rsidP="00F22130">
      <w:pPr>
        <w:pStyle w:val="3"/>
        <w:numPr>
          <w:ilvl w:val="3"/>
          <w:numId w:val="1"/>
        </w:numPr>
        <w:spacing w:line="360" w:lineRule="auto"/>
        <w:jc w:val="both"/>
        <w:rPr>
          <w:rFonts w:ascii="Times New Roman" w:eastAsia="Times New Roman" w:hAnsi="Times New Roman" w:cs="Times New Roman"/>
          <w:i/>
          <w:color w:val="auto"/>
          <w:sz w:val="24"/>
          <w:szCs w:val="24"/>
        </w:rPr>
      </w:pPr>
      <w:r w:rsidRPr="003F1F13">
        <w:rPr>
          <w:rFonts w:ascii="Times New Roman" w:eastAsia="Times New Roman" w:hAnsi="Times New Roman" w:cs="Times New Roman"/>
          <w:i/>
          <w:color w:val="auto"/>
          <w:sz w:val="24"/>
          <w:szCs w:val="24"/>
        </w:rPr>
        <w:t xml:space="preserve"> </w:t>
      </w:r>
      <w:bookmarkStart w:id="324" w:name="_Toc256000510"/>
      <w:bookmarkStart w:id="325" w:name="_Toc256000475"/>
      <w:bookmarkStart w:id="326" w:name="_Toc256000440"/>
      <w:bookmarkStart w:id="327" w:name="_Toc256000405"/>
      <w:bookmarkStart w:id="328" w:name="_Toc256000370"/>
      <w:bookmarkStart w:id="329" w:name="_Toc256000335"/>
      <w:bookmarkStart w:id="330" w:name="_Toc256000300"/>
      <w:bookmarkStart w:id="331" w:name="_Toc256000265"/>
      <w:bookmarkStart w:id="332" w:name="_Toc256000230"/>
      <w:bookmarkStart w:id="333" w:name="_Toc256000195"/>
      <w:bookmarkStart w:id="334" w:name="_Toc256000160"/>
      <w:bookmarkStart w:id="335" w:name="_Toc256000125"/>
      <w:bookmarkStart w:id="336" w:name="_Toc256000090"/>
      <w:bookmarkStart w:id="337" w:name="_Toc256000055"/>
      <w:bookmarkStart w:id="338" w:name="_Toc256000020"/>
      <w:bookmarkStart w:id="339" w:name="_Toc11317199"/>
      <w:r w:rsidRPr="003F1F13">
        <w:rPr>
          <w:rFonts w:ascii="Times New Roman" w:eastAsia="Times New Roman" w:hAnsi="Times New Roman" w:cs="Times New Roman"/>
          <w:i/>
          <w:color w:val="auto"/>
          <w:sz w:val="24"/>
          <w:szCs w:val="24"/>
        </w:rPr>
        <w:t>Мероприятия долгосрочной перспективы (2041 г.)</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F22130" w:rsidRPr="003E6F07" w:rsidRDefault="00F22130" w:rsidP="00F22130">
      <w:pPr>
        <w:ind w:firstLine="567"/>
        <w:jc w:val="both"/>
        <w:rPr>
          <w:rFonts w:ascii="Times New Roman" w:eastAsia="Times New Roman" w:hAnsi="Times New Roman" w:cs="Times New Roman"/>
          <w:b/>
          <w:i/>
          <w:sz w:val="24"/>
          <w:szCs w:val="24"/>
        </w:rPr>
      </w:pPr>
      <w:r w:rsidRPr="003E6F07">
        <w:rPr>
          <w:rFonts w:ascii="Times New Roman" w:hAnsi="Times New Roman" w:cs="Times New Roman"/>
          <w:sz w:val="24"/>
          <w:szCs w:val="24"/>
        </w:rPr>
        <w:t>На долгосрочный период мероприятия по развитию пассажирского транспорта будут направлены на обслуживание новых городских жилых районов. Согласно генеральному плану г. Глазова строительство новых жилых районов на долгосрочную перспективу будет происходить, в основном, в южной части города:</w:t>
      </w:r>
    </w:p>
    <w:p w:rsidR="00F22130" w:rsidRPr="003E6F07" w:rsidRDefault="00F22130" w:rsidP="00F22130">
      <w:pPr>
        <w:pStyle w:val="ab"/>
        <w:numPr>
          <w:ilvl w:val="0"/>
          <w:numId w:val="8"/>
        </w:numPr>
        <w:rPr>
          <w:rFonts w:cs="Times New Roman"/>
          <w:szCs w:val="24"/>
        </w:rPr>
      </w:pPr>
      <w:r w:rsidRPr="003E6F07">
        <w:rPr>
          <w:rFonts w:cs="Times New Roman"/>
          <w:szCs w:val="24"/>
        </w:rPr>
        <w:t>севернее района Птицефабрики и старого кладбища;</w:t>
      </w:r>
    </w:p>
    <w:p w:rsidR="00F22130" w:rsidRPr="003E6F07" w:rsidRDefault="00F22130" w:rsidP="00F22130">
      <w:pPr>
        <w:pStyle w:val="ab"/>
        <w:numPr>
          <w:ilvl w:val="0"/>
          <w:numId w:val="8"/>
        </w:numPr>
        <w:rPr>
          <w:rFonts w:cs="Times New Roman"/>
          <w:szCs w:val="24"/>
        </w:rPr>
      </w:pPr>
      <w:r w:rsidRPr="003E6F07">
        <w:rPr>
          <w:rFonts w:cs="Times New Roman"/>
          <w:szCs w:val="24"/>
        </w:rPr>
        <w:t>в микрорайоне Юго-западный;</w:t>
      </w:r>
    </w:p>
    <w:p w:rsidR="00F22130" w:rsidRPr="003E6F07" w:rsidRDefault="00F22130" w:rsidP="00F22130">
      <w:pPr>
        <w:pStyle w:val="ab"/>
        <w:numPr>
          <w:ilvl w:val="0"/>
          <w:numId w:val="8"/>
        </w:numPr>
        <w:rPr>
          <w:rFonts w:cs="Times New Roman"/>
          <w:szCs w:val="24"/>
        </w:rPr>
      </w:pPr>
      <w:r w:rsidRPr="003E6F07">
        <w:rPr>
          <w:rFonts w:cs="Times New Roman"/>
          <w:szCs w:val="24"/>
        </w:rPr>
        <w:t>по обе стороны Окружного шоссе в юго-восточной части города;</w:t>
      </w:r>
    </w:p>
    <w:p w:rsidR="00F22130" w:rsidRPr="003E6F07" w:rsidRDefault="00F22130" w:rsidP="00F22130">
      <w:pPr>
        <w:pStyle w:val="ab"/>
        <w:numPr>
          <w:ilvl w:val="0"/>
          <w:numId w:val="8"/>
        </w:numPr>
        <w:rPr>
          <w:rFonts w:cs="Times New Roman"/>
          <w:szCs w:val="24"/>
        </w:rPr>
      </w:pPr>
      <w:r w:rsidRPr="003E6F07">
        <w:rPr>
          <w:rFonts w:cs="Times New Roman"/>
          <w:szCs w:val="24"/>
        </w:rPr>
        <w:t>в микрорайоне Сыга.</w:t>
      </w:r>
    </w:p>
    <w:p w:rsidR="00F22130" w:rsidRPr="003E6F07" w:rsidRDefault="00F22130" w:rsidP="00F22130">
      <w:pPr>
        <w:ind w:firstLine="567"/>
        <w:jc w:val="both"/>
        <w:rPr>
          <w:rFonts w:ascii="Times New Roman" w:hAnsi="Times New Roman" w:cs="Times New Roman"/>
          <w:sz w:val="24"/>
          <w:szCs w:val="24"/>
        </w:rPr>
      </w:pPr>
      <w:r w:rsidRPr="003E6F07">
        <w:rPr>
          <w:rFonts w:ascii="Times New Roman" w:hAnsi="Times New Roman" w:cs="Times New Roman"/>
          <w:sz w:val="24"/>
          <w:szCs w:val="24"/>
        </w:rPr>
        <w:t>В этой связи предлагаются к реализации следующие мероприятия по изменению маршрутной сети городского пассажирского транспорта:</w:t>
      </w:r>
    </w:p>
    <w:p w:rsidR="00F22130" w:rsidRPr="003E6F07" w:rsidRDefault="00F22130" w:rsidP="00F22130">
      <w:pPr>
        <w:pStyle w:val="ab"/>
        <w:numPr>
          <w:ilvl w:val="0"/>
          <w:numId w:val="9"/>
        </w:numPr>
        <w:rPr>
          <w:rFonts w:cs="Times New Roman"/>
          <w:szCs w:val="24"/>
        </w:rPr>
      </w:pPr>
      <w:r w:rsidRPr="003E6F07">
        <w:rPr>
          <w:rFonts w:cs="Times New Roman"/>
          <w:szCs w:val="24"/>
        </w:rPr>
        <w:t>продление маршрута №11 вглубь микрорайона Сыга по мере его застройки;</w:t>
      </w:r>
    </w:p>
    <w:p w:rsidR="00F22130" w:rsidRPr="003E6F07" w:rsidRDefault="00F22130" w:rsidP="00F22130">
      <w:pPr>
        <w:pStyle w:val="ab"/>
        <w:numPr>
          <w:ilvl w:val="0"/>
          <w:numId w:val="9"/>
        </w:numPr>
        <w:rPr>
          <w:rFonts w:cs="Times New Roman"/>
          <w:szCs w:val="24"/>
        </w:rPr>
      </w:pPr>
      <w:r w:rsidRPr="003E6F07">
        <w:rPr>
          <w:rFonts w:cs="Times New Roman"/>
          <w:szCs w:val="24"/>
        </w:rPr>
        <w:t>продление маршрута №8 «д. Штанигурт – ул. Советская» до нового микрорайона «Юго-Восточный».</w:t>
      </w:r>
    </w:p>
    <w:p w:rsidR="00F22130" w:rsidRPr="003E6F07" w:rsidRDefault="00F22130" w:rsidP="00F22130">
      <w:pPr>
        <w:pStyle w:val="ab"/>
        <w:numPr>
          <w:ilvl w:val="0"/>
          <w:numId w:val="9"/>
        </w:numPr>
        <w:rPr>
          <w:rFonts w:cs="Times New Roman"/>
          <w:szCs w:val="24"/>
        </w:rPr>
      </w:pPr>
      <w:r w:rsidRPr="003E6F07">
        <w:rPr>
          <w:rFonts w:cs="Times New Roman"/>
          <w:szCs w:val="24"/>
        </w:rPr>
        <w:lastRenderedPageBreak/>
        <w:t>открытие нового маршрута №11 «мкр. Юго-Западный – улица Братьев Касимовых» (рис. 2.3.2.1.2).</w:t>
      </w:r>
    </w:p>
    <w:p w:rsidR="00F22130" w:rsidRPr="003E6F07" w:rsidRDefault="00F22130" w:rsidP="00F22130">
      <w:pPr>
        <w:ind w:firstLine="708"/>
        <w:jc w:val="both"/>
        <w:rPr>
          <w:rFonts w:ascii="Times New Roman" w:hAnsi="Times New Roman" w:cs="Times New Roman"/>
          <w:sz w:val="24"/>
          <w:szCs w:val="24"/>
        </w:rPr>
      </w:pPr>
    </w:p>
    <w:p w:rsidR="00F22130" w:rsidRPr="003E6F07" w:rsidRDefault="00F22130" w:rsidP="00F22130">
      <w:pPr>
        <w:jc w:val="center"/>
        <w:rPr>
          <w:rFonts w:ascii="Times New Roman" w:hAnsi="Times New Roman" w:cs="Times New Roman"/>
          <w:sz w:val="24"/>
          <w:szCs w:val="24"/>
        </w:rPr>
      </w:pPr>
      <w:r w:rsidRPr="003E6F07">
        <w:rPr>
          <w:rFonts w:ascii="Times New Roman" w:hAnsi="Times New Roman" w:cs="Times New Roman"/>
          <w:b/>
          <w:noProof/>
          <w:sz w:val="24"/>
          <w:szCs w:val="24"/>
          <w:lang w:eastAsia="ru-RU"/>
        </w:rPr>
        <w:drawing>
          <wp:inline distT="0" distB="0" distL="0" distR="0">
            <wp:extent cx="3999158" cy="2305050"/>
            <wp:effectExtent l="19050" t="0" r="1342" b="0"/>
            <wp:docPr id="9" name="Рисунок 24" descr="Глазов2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71609" name="Глазов2041.jpg"/>
                    <pic:cNvPicPr/>
                  </pic:nvPicPr>
                  <pic:blipFill>
                    <a:blip r:embed="rId12" cstate="print"/>
                    <a:stretch>
                      <a:fillRect/>
                    </a:stretch>
                  </pic:blipFill>
                  <pic:spPr>
                    <a:xfrm>
                      <a:off x="0" y="0"/>
                      <a:ext cx="4001119" cy="2306180"/>
                    </a:xfrm>
                    <a:prstGeom prst="rect">
                      <a:avLst/>
                    </a:prstGeom>
                  </pic:spPr>
                </pic:pic>
              </a:graphicData>
            </a:graphic>
          </wp:inline>
        </w:drawing>
      </w:r>
    </w:p>
    <w:p w:rsidR="00F22130" w:rsidRPr="003E6F07" w:rsidRDefault="00F22130" w:rsidP="00F22130">
      <w:pPr>
        <w:pStyle w:val="af2"/>
        <w:jc w:val="center"/>
        <w:rPr>
          <w:rFonts w:cs="Times New Roman"/>
          <w:szCs w:val="24"/>
        </w:rPr>
      </w:pPr>
      <w:r w:rsidRPr="003E6F07">
        <w:rPr>
          <w:rFonts w:cs="Times New Roman"/>
          <w:szCs w:val="24"/>
        </w:rPr>
        <w:t>Рис. 2.3.2.1.2. Новые маршруты и ОРП г. Глазова на долгосрочный период</w:t>
      </w:r>
    </w:p>
    <w:p w:rsidR="00F22130" w:rsidRPr="003E6F07" w:rsidRDefault="00F22130" w:rsidP="00F22130">
      <w:pPr>
        <w:ind w:firstLine="567"/>
        <w:rPr>
          <w:rFonts w:ascii="Times New Roman" w:hAnsi="Times New Roman" w:cs="Times New Roman"/>
          <w:sz w:val="24"/>
          <w:szCs w:val="24"/>
        </w:rPr>
      </w:pPr>
      <w:r w:rsidRPr="003E6F07">
        <w:rPr>
          <w:rFonts w:ascii="Times New Roman" w:hAnsi="Times New Roman" w:cs="Times New Roman"/>
          <w:sz w:val="24"/>
          <w:szCs w:val="24"/>
        </w:rPr>
        <w:t>Также в рассматриваемый период будет осуществляться планомерное обновление и модернизация остановочных пунктов. На период до 2041 г. запланирована реконструкция здания автовокзала и железнодорожных станций.</w:t>
      </w:r>
    </w:p>
    <w:p w:rsidR="00F22130" w:rsidRPr="003F1F13" w:rsidRDefault="00F22130" w:rsidP="00F22130">
      <w:pPr>
        <w:pStyle w:val="3"/>
        <w:numPr>
          <w:ilvl w:val="2"/>
          <w:numId w:val="1"/>
        </w:numPr>
        <w:ind w:left="1037" w:hanging="680"/>
        <w:rPr>
          <w:rFonts w:ascii="Times New Roman" w:eastAsia="Times New Roman" w:hAnsi="Times New Roman" w:cs="Times New Roman"/>
          <w:i/>
          <w:color w:val="auto"/>
          <w:sz w:val="24"/>
          <w:szCs w:val="24"/>
        </w:rPr>
      </w:pPr>
      <w:bookmarkStart w:id="340" w:name="_Toc256000511"/>
      <w:bookmarkStart w:id="341" w:name="_Toc256000476"/>
      <w:bookmarkStart w:id="342" w:name="_Toc256000441"/>
      <w:bookmarkStart w:id="343" w:name="_Toc256000406"/>
      <w:bookmarkStart w:id="344" w:name="_Toc256000371"/>
      <w:bookmarkStart w:id="345" w:name="_Toc256000336"/>
      <w:bookmarkStart w:id="346" w:name="_Toc256000301"/>
      <w:bookmarkStart w:id="347" w:name="_Toc256000266"/>
      <w:bookmarkStart w:id="348" w:name="_Toc256000231"/>
      <w:bookmarkStart w:id="349" w:name="_Toc256000196"/>
      <w:bookmarkStart w:id="350" w:name="_Toc256000161"/>
      <w:bookmarkStart w:id="351" w:name="_Toc256000126"/>
      <w:bookmarkStart w:id="352" w:name="_Toc256000091"/>
      <w:bookmarkStart w:id="353" w:name="_Toc256000056"/>
      <w:bookmarkStart w:id="354" w:name="_Toc256000021"/>
      <w:bookmarkStart w:id="355" w:name="_Toc11317200"/>
      <w:r w:rsidRPr="003F1F13">
        <w:rPr>
          <w:rFonts w:ascii="Times New Roman" w:eastAsia="Times New Roman" w:hAnsi="Times New Roman" w:cs="Times New Roman"/>
          <w:i/>
          <w:color w:val="auto"/>
          <w:sz w:val="24"/>
          <w:szCs w:val="24"/>
        </w:rPr>
        <w:t>Грузовой автомобильный транспорт и терминально-складская инфраструктура</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F22130" w:rsidRPr="003F1F13" w:rsidRDefault="00F22130" w:rsidP="00F22130">
      <w:pPr>
        <w:pStyle w:val="3"/>
        <w:numPr>
          <w:ilvl w:val="3"/>
          <w:numId w:val="1"/>
        </w:numPr>
        <w:rPr>
          <w:rFonts w:ascii="Times New Roman" w:eastAsia="Times New Roman" w:hAnsi="Times New Roman" w:cs="Times New Roman"/>
          <w:i/>
          <w:color w:val="auto"/>
          <w:sz w:val="24"/>
          <w:szCs w:val="24"/>
        </w:rPr>
      </w:pPr>
      <w:r w:rsidRPr="003F1F13">
        <w:rPr>
          <w:rFonts w:ascii="Times New Roman" w:eastAsia="Times New Roman" w:hAnsi="Times New Roman" w:cs="Times New Roman"/>
          <w:i/>
          <w:color w:val="auto"/>
          <w:sz w:val="24"/>
          <w:szCs w:val="24"/>
        </w:rPr>
        <w:t xml:space="preserve"> </w:t>
      </w:r>
      <w:bookmarkStart w:id="356" w:name="_Toc256000512"/>
      <w:bookmarkStart w:id="357" w:name="_Toc256000477"/>
      <w:bookmarkStart w:id="358" w:name="_Toc256000442"/>
      <w:bookmarkStart w:id="359" w:name="_Toc256000407"/>
      <w:bookmarkStart w:id="360" w:name="_Toc256000372"/>
      <w:bookmarkStart w:id="361" w:name="_Toc256000337"/>
      <w:bookmarkStart w:id="362" w:name="_Toc256000302"/>
      <w:bookmarkStart w:id="363" w:name="_Toc256000267"/>
      <w:bookmarkStart w:id="364" w:name="_Toc256000232"/>
      <w:bookmarkStart w:id="365" w:name="_Toc256000197"/>
      <w:bookmarkStart w:id="366" w:name="_Toc256000162"/>
      <w:bookmarkStart w:id="367" w:name="_Toc256000127"/>
      <w:bookmarkStart w:id="368" w:name="_Toc256000092"/>
      <w:bookmarkStart w:id="369" w:name="_Toc256000057"/>
      <w:bookmarkStart w:id="370" w:name="_Toc256000022"/>
      <w:bookmarkStart w:id="371" w:name="_Toc11317201"/>
      <w:r w:rsidRPr="003F1F13">
        <w:rPr>
          <w:rFonts w:ascii="Times New Roman" w:eastAsia="Times New Roman" w:hAnsi="Times New Roman" w:cs="Times New Roman"/>
          <w:i/>
          <w:color w:val="auto"/>
          <w:sz w:val="24"/>
          <w:szCs w:val="24"/>
        </w:rPr>
        <w:t>Прогноз развития производственной и терминально-складской инфраструктуры</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F22130" w:rsidRPr="003E6F07" w:rsidRDefault="00F22130" w:rsidP="00F22130">
      <w:pPr>
        <w:ind w:firstLine="567"/>
        <w:rPr>
          <w:rFonts w:ascii="Times New Roman" w:hAnsi="Times New Roman" w:cs="Times New Roman"/>
          <w:sz w:val="24"/>
          <w:szCs w:val="24"/>
        </w:rPr>
      </w:pPr>
      <w:r w:rsidRPr="003E6F07">
        <w:rPr>
          <w:rFonts w:ascii="Times New Roman" w:hAnsi="Times New Roman" w:cs="Times New Roman"/>
          <w:sz w:val="24"/>
          <w:szCs w:val="24"/>
        </w:rPr>
        <w:t>Для реализации стратегических направлений развития города необходимо создание новых объектов промышленной, логистической и иных видов инфраструктур, включающих следующие мероприятия:</w:t>
      </w:r>
    </w:p>
    <w:p w:rsidR="00F22130" w:rsidRPr="003E6F07" w:rsidRDefault="00F22130" w:rsidP="00F22130">
      <w:pPr>
        <w:pStyle w:val="ab"/>
        <w:numPr>
          <w:ilvl w:val="0"/>
          <w:numId w:val="10"/>
        </w:numPr>
        <w:rPr>
          <w:rFonts w:cs="Times New Roman"/>
          <w:szCs w:val="24"/>
        </w:rPr>
      </w:pPr>
      <w:r w:rsidRPr="003E6F07">
        <w:rPr>
          <w:rFonts w:cs="Times New Roman"/>
          <w:szCs w:val="24"/>
        </w:rPr>
        <w:t>оптимизация производственных процессов, модернизация имеющихся технологий, реализация новых инвестиционных проектов и расширение видов производимой продукции на градообразующем предприятии АО «ЧМЗ»;</w:t>
      </w:r>
    </w:p>
    <w:p w:rsidR="00F22130" w:rsidRPr="003E6F07" w:rsidRDefault="00F22130" w:rsidP="00F22130">
      <w:pPr>
        <w:pStyle w:val="ab"/>
        <w:numPr>
          <w:ilvl w:val="0"/>
          <w:numId w:val="10"/>
        </w:numPr>
        <w:rPr>
          <w:rFonts w:cs="Times New Roman"/>
          <w:szCs w:val="24"/>
        </w:rPr>
      </w:pPr>
      <w:r w:rsidRPr="003E6F07">
        <w:rPr>
          <w:rFonts w:cs="Times New Roman"/>
          <w:szCs w:val="24"/>
        </w:rPr>
        <w:t>развитие производства нефтегазового оборудования (на базе ООО «Глазовский завод «Химмаш») и деревообработки (производство большеформатной и ламинированной фанеры на базе ООО «Глазовская мебельная фабрика»);</w:t>
      </w:r>
    </w:p>
    <w:p w:rsidR="00F22130" w:rsidRPr="003E6F07" w:rsidRDefault="00F22130" w:rsidP="00F22130">
      <w:pPr>
        <w:pStyle w:val="ab"/>
        <w:numPr>
          <w:ilvl w:val="0"/>
          <w:numId w:val="10"/>
        </w:numPr>
        <w:rPr>
          <w:rFonts w:cs="Times New Roman"/>
          <w:szCs w:val="24"/>
        </w:rPr>
      </w:pPr>
      <w:r w:rsidRPr="003E6F07">
        <w:rPr>
          <w:rFonts w:cs="Times New Roman"/>
          <w:szCs w:val="24"/>
        </w:rPr>
        <w:t>открытие новых производственно-инвестиционных площадок.</w:t>
      </w:r>
    </w:p>
    <w:p w:rsidR="00F22130" w:rsidRPr="003E6F07" w:rsidRDefault="00F22130" w:rsidP="00F22130">
      <w:pPr>
        <w:rPr>
          <w:rFonts w:ascii="Times New Roman" w:hAnsi="Times New Roman" w:cs="Times New Roman"/>
          <w:sz w:val="24"/>
          <w:szCs w:val="24"/>
        </w:rPr>
      </w:pPr>
      <w:r w:rsidRPr="003E6F07">
        <w:rPr>
          <w:rFonts w:ascii="Times New Roman" w:hAnsi="Times New Roman" w:cs="Times New Roman"/>
          <w:sz w:val="24"/>
          <w:szCs w:val="24"/>
        </w:rPr>
        <w:t xml:space="preserve"> Реализация перечисленных выше мероприятий невозможна без создания дополнительной терминально-складской инфраструктуры, включающей в себя строительство новых складских помещений, создание логистических центров.</w:t>
      </w:r>
    </w:p>
    <w:p w:rsidR="00F22130" w:rsidRPr="003F1F13" w:rsidRDefault="00F22130" w:rsidP="00F22130">
      <w:pPr>
        <w:pStyle w:val="3"/>
        <w:numPr>
          <w:ilvl w:val="3"/>
          <w:numId w:val="1"/>
        </w:numPr>
        <w:rPr>
          <w:rFonts w:ascii="Times New Roman" w:eastAsia="Times New Roman" w:hAnsi="Times New Roman" w:cs="Times New Roman"/>
          <w:i/>
          <w:color w:val="auto"/>
          <w:sz w:val="24"/>
          <w:szCs w:val="24"/>
        </w:rPr>
      </w:pPr>
      <w:r w:rsidRPr="003F1F13">
        <w:rPr>
          <w:rFonts w:ascii="Times New Roman" w:eastAsia="Times New Roman" w:hAnsi="Times New Roman" w:cs="Times New Roman"/>
          <w:i/>
          <w:color w:val="auto"/>
          <w:sz w:val="24"/>
          <w:szCs w:val="24"/>
        </w:rPr>
        <w:lastRenderedPageBreak/>
        <w:t xml:space="preserve"> </w:t>
      </w:r>
      <w:bookmarkStart w:id="372" w:name="_Toc256000513"/>
      <w:bookmarkStart w:id="373" w:name="_Toc256000478"/>
      <w:bookmarkStart w:id="374" w:name="_Toc256000443"/>
      <w:bookmarkStart w:id="375" w:name="_Toc256000408"/>
      <w:bookmarkStart w:id="376" w:name="_Toc256000373"/>
      <w:bookmarkStart w:id="377" w:name="_Toc256000338"/>
      <w:bookmarkStart w:id="378" w:name="_Toc256000303"/>
      <w:bookmarkStart w:id="379" w:name="_Toc256000268"/>
      <w:bookmarkStart w:id="380" w:name="_Toc256000233"/>
      <w:bookmarkStart w:id="381" w:name="_Toc256000198"/>
      <w:bookmarkStart w:id="382" w:name="_Toc256000163"/>
      <w:bookmarkStart w:id="383" w:name="_Toc256000128"/>
      <w:bookmarkStart w:id="384" w:name="_Toc256000093"/>
      <w:bookmarkStart w:id="385" w:name="_Toc256000058"/>
      <w:bookmarkStart w:id="386" w:name="_Toc256000023"/>
      <w:bookmarkStart w:id="387" w:name="_Toc11317202"/>
      <w:r w:rsidRPr="003F1F13">
        <w:rPr>
          <w:rFonts w:ascii="Times New Roman" w:eastAsia="Times New Roman" w:hAnsi="Times New Roman" w:cs="Times New Roman"/>
          <w:i/>
          <w:color w:val="auto"/>
          <w:sz w:val="24"/>
          <w:szCs w:val="24"/>
        </w:rPr>
        <w:t>Мероприятия по развитию структуры грузового транспорта</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F22130" w:rsidRPr="003E6F07" w:rsidRDefault="00F22130" w:rsidP="00F22130">
      <w:pPr>
        <w:ind w:firstLine="567"/>
        <w:rPr>
          <w:rFonts w:ascii="Times New Roman" w:hAnsi="Times New Roman" w:cs="Times New Roman"/>
          <w:sz w:val="24"/>
          <w:szCs w:val="24"/>
        </w:rPr>
      </w:pPr>
      <w:r w:rsidRPr="003E6F07">
        <w:rPr>
          <w:rFonts w:ascii="Times New Roman" w:hAnsi="Times New Roman" w:cs="Times New Roman"/>
          <w:sz w:val="24"/>
          <w:szCs w:val="24"/>
        </w:rPr>
        <w:t xml:space="preserve">Генеральным планом предусматривается вывод производственно-коммунальных объектов из жилых зон города и поэтапное перебазирование промышленных предприятий на новые территории. </w:t>
      </w:r>
    </w:p>
    <w:p w:rsidR="00F22130" w:rsidRPr="003E6F07" w:rsidRDefault="00F22130" w:rsidP="00F22130">
      <w:pPr>
        <w:ind w:firstLine="567"/>
        <w:jc w:val="both"/>
        <w:rPr>
          <w:rFonts w:ascii="Times New Roman" w:hAnsi="Times New Roman" w:cs="Times New Roman"/>
          <w:sz w:val="24"/>
          <w:szCs w:val="24"/>
        </w:rPr>
      </w:pPr>
      <w:r w:rsidRPr="003E6F07">
        <w:rPr>
          <w:rFonts w:ascii="Times New Roman" w:hAnsi="Times New Roman" w:cs="Times New Roman"/>
          <w:sz w:val="24"/>
          <w:szCs w:val="24"/>
        </w:rPr>
        <w:t>В качестве основных направлений градостроительной реорганизации производственных территорий проектом предлагается: перепрофилирование или вынос из центральной части города ОАО «Глазовский хлебокомбинат», нефтебазы ОАО «Удмуртнефтепродукт» с территории южного промузла в северо-западный промузел или за пределы города.</w:t>
      </w:r>
    </w:p>
    <w:p w:rsidR="00F22130" w:rsidRPr="003E6F07" w:rsidRDefault="00F22130" w:rsidP="00F22130">
      <w:pPr>
        <w:jc w:val="both"/>
        <w:rPr>
          <w:rFonts w:ascii="Times New Roman" w:hAnsi="Times New Roman" w:cs="Times New Roman"/>
          <w:sz w:val="24"/>
          <w:szCs w:val="24"/>
        </w:rPr>
      </w:pPr>
      <w:r w:rsidRPr="003E6F07">
        <w:rPr>
          <w:rFonts w:ascii="Times New Roman" w:hAnsi="Times New Roman" w:cs="Times New Roman"/>
          <w:sz w:val="24"/>
          <w:szCs w:val="24"/>
        </w:rPr>
        <w:t>Кроме того, предусматривается:</w:t>
      </w:r>
    </w:p>
    <w:p w:rsidR="00F22130" w:rsidRPr="003E6F07" w:rsidRDefault="00F22130" w:rsidP="00F22130">
      <w:pPr>
        <w:pStyle w:val="ab"/>
        <w:numPr>
          <w:ilvl w:val="0"/>
          <w:numId w:val="10"/>
        </w:numPr>
        <w:rPr>
          <w:rFonts w:cs="Times New Roman"/>
          <w:szCs w:val="24"/>
        </w:rPr>
      </w:pPr>
      <w:r w:rsidRPr="003E6F07">
        <w:rPr>
          <w:rFonts w:cs="Times New Roman"/>
          <w:szCs w:val="24"/>
        </w:rPr>
        <w:t>строительство магистральной улицы общегородского значения в объезд центральной части города, по максимуму избегая жилых территорий;</w:t>
      </w:r>
    </w:p>
    <w:p w:rsidR="00F22130" w:rsidRPr="003E6F07" w:rsidRDefault="00F22130" w:rsidP="00F22130">
      <w:pPr>
        <w:pStyle w:val="ab"/>
        <w:numPr>
          <w:ilvl w:val="0"/>
          <w:numId w:val="10"/>
        </w:numPr>
        <w:rPr>
          <w:rFonts w:cs="Times New Roman"/>
          <w:szCs w:val="24"/>
        </w:rPr>
      </w:pPr>
      <w:r w:rsidRPr="003E6F07">
        <w:rPr>
          <w:rFonts w:cs="Times New Roman"/>
          <w:szCs w:val="24"/>
        </w:rPr>
        <w:t>строительство объездной дороги вокруг Глазова по территории МО «Глазовский район», с южной стороны от города (дорога межмуниципального значения III-IV категории).</w:t>
      </w:r>
    </w:p>
    <w:p w:rsidR="00F22130" w:rsidRPr="003F1F13" w:rsidRDefault="00F22130" w:rsidP="00F22130">
      <w:pPr>
        <w:pStyle w:val="ab"/>
        <w:ind w:left="0" w:firstLine="567"/>
        <w:rPr>
          <w:rFonts w:cs="Times New Roman"/>
          <w:szCs w:val="24"/>
        </w:rPr>
      </w:pPr>
      <w:r w:rsidRPr="003E6F07">
        <w:rPr>
          <w:rFonts w:cs="Times New Roman"/>
          <w:szCs w:val="24"/>
        </w:rPr>
        <w:t xml:space="preserve">В целях реализации мероприятий необходима установка запрещающих знаков для движения транзитного грузового транспорта по УДС города, а также организация работы </w:t>
      </w:r>
      <w:r w:rsidRPr="003F1F13">
        <w:rPr>
          <w:rFonts w:cs="Times New Roman"/>
          <w:szCs w:val="24"/>
        </w:rPr>
        <w:t xml:space="preserve">технических средств контроля, включая комплексы фота и видеофиксации.   </w:t>
      </w:r>
    </w:p>
    <w:p w:rsidR="00F22130" w:rsidRPr="003F1F13" w:rsidRDefault="00F22130" w:rsidP="00F22130">
      <w:pPr>
        <w:pStyle w:val="3"/>
        <w:numPr>
          <w:ilvl w:val="2"/>
          <w:numId w:val="1"/>
        </w:numPr>
        <w:ind w:left="1037" w:hanging="680"/>
        <w:jc w:val="both"/>
        <w:rPr>
          <w:rFonts w:ascii="Times New Roman" w:eastAsia="Times New Roman" w:hAnsi="Times New Roman" w:cs="Times New Roman"/>
          <w:i/>
          <w:color w:val="auto"/>
          <w:sz w:val="24"/>
          <w:szCs w:val="24"/>
        </w:rPr>
      </w:pPr>
      <w:bookmarkStart w:id="388" w:name="_Toc256000514"/>
      <w:bookmarkStart w:id="389" w:name="_Toc256000479"/>
      <w:bookmarkStart w:id="390" w:name="_Toc256000444"/>
      <w:bookmarkStart w:id="391" w:name="_Toc256000409"/>
      <w:bookmarkStart w:id="392" w:name="_Toc256000374"/>
      <w:bookmarkStart w:id="393" w:name="_Toc256000339"/>
      <w:bookmarkStart w:id="394" w:name="_Toc256000304"/>
      <w:bookmarkStart w:id="395" w:name="_Toc256000269"/>
      <w:bookmarkStart w:id="396" w:name="_Toc256000234"/>
      <w:bookmarkStart w:id="397" w:name="_Toc256000199"/>
      <w:bookmarkStart w:id="398" w:name="_Toc256000164"/>
      <w:bookmarkStart w:id="399" w:name="_Toc256000129"/>
      <w:bookmarkStart w:id="400" w:name="_Toc256000094"/>
      <w:bookmarkStart w:id="401" w:name="_Toc256000059"/>
      <w:bookmarkStart w:id="402" w:name="_Toc256000024"/>
      <w:bookmarkStart w:id="403" w:name="_Toc11317203"/>
      <w:r w:rsidRPr="003F1F13">
        <w:rPr>
          <w:rFonts w:ascii="Times New Roman" w:eastAsia="Times New Roman" w:hAnsi="Times New Roman" w:cs="Times New Roman"/>
          <w:i/>
          <w:color w:val="auto"/>
          <w:sz w:val="24"/>
          <w:szCs w:val="24"/>
        </w:rPr>
        <w:t>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F22130" w:rsidRPr="003E6F07" w:rsidRDefault="00F22130" w:rsidP="00F22130">
      <w:pPr>
        <w:ind w:firstLine="567"/>
        <w:jc w:val="both"/>
        <w:rPr>
          <w:rFonts w:ascii="Times New Roman" w:hAnsi="Times New Roman" w:cs="Times New Roman"/>
          <w:sz w:val="24"/>
          <w:szCs w:val="24"/>
        </w:rPr>
      </w:pPr>
      <w:r w:rsidRPr="003E6F07">
        <w:rPr>
          <w:rFonts w:ascii="Times New Roman" w:hAnsi="Times New Roman" w:cs="Times New Roman"/>
          <w:sz w:val="24"/>
          <w:szCs w:val="24"/>
        </w:rPr>
        <w:t xml:space="preserve">Совершенствование организации дорожного движения включает в себя целый комплекс мероприятий по организации дорожного движения, а именно: </w:t>
      </w:r>
    </w:p>
    <w:p w:rsidR="00F22130" w:rsidRPr="003E6F07" w:rsidRDefault="00F22130" w:rsidP="00F22130">
      <w:pPr>
        <w:pStyle w:val="ab"/>
        <w:numPr>
          <w:ilvl w:val="0"/>
          <w:numId w:val="11"/>
        </w:numPr>
        <w:rPr>
          <w:rFonts w:cs="Times New Roman"/>
          <w:szCs w:val="24"/>
        </w:rPr>
      </w:pPr>
      <w:r w:rsidRPr="003E6F07">
        <w:rPr>
          <w:rFonts w:cs="Times New Roman"/>
          <w:szCs w:val="24"/>
        </w:rPr>
        <w:t xml:space="preserve">формирование проектов, программ и моделей улично-дорожной сети; </w:t>
      </w:r>
    </w:p>
    <w:p w:rsidR="00F22130" w:rsidRPr="003E6F07" w:rsidRDefault="00F22130" w:rsidP="00F22130">
      <w:pPr>
        <w:pStyle w:val="ab"/>
        <w:numPr>
          <w:ilvl w:val="0"/>
          <w:numId w:val="11"/>
        </w:numPr>
        <w:rPr>
          <w:rFonts w:cs="Times New Roman"/>
          <w:szCs w:val="24"/>
        </w:rPr>
      </w:pPr>
      <w:r w:rsidRPr="003E6F07">
        <w:rPr>
          <w:rFonts w:cs="Times New Roman"/>
          <w:szCs w:val="24"/>
        </w:rPr>
        <w:t xml:space="preserve">реконструкция УДС с целью приведения ее к требованиям нормативных документов такие как реконструкция остановок общественного транспорта, перенос пешеходных переходов; </w:t>
      </w:r>
    </w:p>
    <w:p w:rsidR="00F22130" w:rsidRPr="003E6F07" w:rsidRDefault="00F22130" w:rsidP="00F22130">
      <w:pPr>
        <w:pStyle w:val="ab"/>
        <w:numPr>
          <w:ilvl w:val="0"/>
          <w:numId w:val="11"/>
        </w:numPr>
        <w:rPr>
          <w:rFonts w:cs="Times New Roman"/>
          <w:szCs w:val="24"/>
        </w:rPr>
      </w:pPr>
      <w:r w:rsidRPr="003E6F07">
        <w:rPr>
          <w:rFonts w:cs="Times New Roman"/>
          <w:szCs w:val="24"/>
        </w:rPr>
        <w:t xml:space="preserve">оптимизация режимов работы светофоров; </w:t>
      </w:r>
    </w:p>
    <w:p w:rsidR="00F22130" w:rsidRPr="003E6F07" w:rsidRDefault="00F22130" w:rsidP="00F22130">
      <w:pPr>
        <w:pStyle w:val="ab"/>
        <w:numPr>
          <w:ilvl w:val="0"/>
          <w:numId w:val="11"/>
        </w:numPr>
        <w:rPr>
          <w:rFonts w:cs="Times New Roman"/>
          <w:szCs w:val="24"/>
        </w:rPr>
      </w:pPr>
      <w:r w:rsidRPr="003E6F07">
        <w:rPr>
          <w:rFonts w:cs="Times New Roman"/>
          <w:szCs w:val="24"/>
        </w:rPr>
        <w:t xml:space="preserve">устранение «дорожных ловушек», устранение противоречий, несоответствий на некоторых участках УДС, которые неоднозначно трактуют участники дорожного движения; </w:t>
      </w:r>
    </w:p>
    <w:p w:rsidR="00F22130" w:rsidRPr="003E6F07" w:rsidRDefault="00F22130" w:rsidP="00F22130">
      <w:pPr>
        <w:pStyle w:val="ab"/>
        <w:numPr>
          <w:ilvl w:val="0"/>
          <w:numId w:val="11"/>
        </w:numPr>
        <w:rPr>
          <w:rFonts w:cs="Times New Roman"/>
          <w:szCs w:val="24"/>
        </w:rPr>
      </w:pPr>
      <w:r w:rsidRPr="003E6F07">
        <w:rPr>
          <w:rFonts w:cs="Times New Roman"/>
          <w:szCs w:val="24"/>
        </w:rPr>
        <w:t xml:space="preserve">модернизация нерегулируемых пешеходных переходов;  </w:t>
      </w:r>
    </w:p>
    <w:p w:rsidR="00F22130" w:rsidRPr="003E6F07" w:rsidRDefault="00F22130" w:rsidP="00F22130">
      <w:pPr>
        <w:pStyle w:val="ab"/>
        <w:numPr>
          <w:ilvl w:val="0"/>
          <w:numId w:val="11"/>
        </w:numPr>
        <w:rPr>
          <w:rFonts w:cs="Times New Roman"/>
          <w:szCs w:val="24"/>
        </w:rPr>
      </w:pPr>
      <w:r w:rsidRPr="003E6F07">
        <w:rPr>
          <w:rFonts w:cs="Times New Roman"/>
          <w:szCs w:val="24"/>
        </w:rPr>
        <w:t xml:space="preserve">модернизация светофорных объектов;  </w:t>
      </w:r>
    </w:p>
    <w:p w:rsidR="00F22130" w:rsidRPr="003E6F07" w:rsidRDefault="00F22130" w:rsidP="00F22130">
      <w:pPr>
        <w:pStyle w:val="ab"/>
        <w:numPr>
          <w:ilvl w:val="0"/>
          <w:numId w:val="11"/>
        </w:numPr>
        <w:rPr>
          <w:rFonts w:cs="Times New Roman"/>
          <w:szCs w:val="24"/>
        </w:rPr>
      </w:pPr>
      <w:r w:rsidRPr="003E6F07">
        <w:rPr>
          <w:rFonts w:cs="Times New Roman"/>
          <w:szCs w:val="24"/>
        </w:rPr>
        <w:t xml:space="preserve">совершенствование системы пассажирских перевозок; </w:t>
      </w:r>
    </w:p>
    <w:p w:rsidR="00F22130" w:rsidRPr="003E6F07" w:rsidRDefault="00F22130" w:rsidP="00F22130">
      <w:pPr>
        <w:pStyle w:val="ab"/>
        <w:numPr>
          <w:ilvl w:val="0"/>
          <w:numId w:val="11"/>
        </w:numPr>
        <w:rPr>
          <w:rFonts w:cs="Times New Roman"/>
          <w:szCs w:val="24"/>
        </w:rPr>
      </w:pPr>
      <w:r w:rsidRPr="003E6F07">
        <w:rPr>
          <w:rFonts w:cs="Times New Roman"/>
          <w:szCs w:val="24"/>
        </w:rPr>
        <w:t xml:space="preserve">приведение улично-дорожной сети в нормативное состояние. </w:t>
      </w:r>
    </w:p>
    <w:p w:rsidR="00F22130" w:rsidRPr="003E6F07" w:rsidRDefault="00F22130" w:rsidP="00F22130">
      <w:pPr>
        <w:ind w:firstLine="567"/>
        <w:jc w:val="both"/>
        <w:rPr>
          <w:rFonts w:ascii="Times New Roman" w:hAnsi="Times New Roman" w:cs="Times New Roman"/>
          <w:sz w:val="24"/>
          <w:szCs w:val="24"/>
        </w:rPr>
      </w:pPr>
      <w:r w:rsidRPr="003E6F07">
        <w:rPr>
          <w:rFonts w:ascii="Times New Roman" w:hAnsi="Times New Roman" w:cs="Times New Roman"/>
          <w:sz w:val="24"/>
          <w:szCs w:val="24"/>
        </w:rPr>
        <w:t xml:space="preserve">Основными направлениями деятельности, способными улучшить ситуацию с дорожно-транспортной аварийностью являются: </w:t>
      </w:r>
    </w:p>
    <w:p w:rsidR="00F22130" w:rsidRPr="003E6F07" w:rsidRDefault="00F22130" w:rsidP="00F22130">
      <w:pPr>
        <w:pStyle w:val="ab"/>
        <w:numPr>
          <w:ilvl w:val="0"/>
          <w:numId w:val="11"/>
        </w:numPr>
        <w:rPr>
          <w:rFonts w:cs="Times New Roman"/>
          <w:szCs w:val="24"/>
        </w:rPr>
      </w:pPr>
      <w:r w:rsidRPr="003E6F07">
        <w:rPr>
          <w:rFonts w:cs="Times New Roman"/>
          <w:szCs w:val="24"/>
        </w:rPr>
        <w:t>ликвидация мест концентрации ДТП;</w:t>
      </w:r>
    </w:p>
    <w:p w:rsidR="00F22130" w:rsidRPr="003E6F07" w:rsidRDefault="00F22130" w:rsidP="00F22130">
      <w:pPr>
        <w:pStyle w:val="ab"/>
        <w:numPr>
          <w:ilvl w:val="0"/>
          <w:numId w:val="11"/>
        </w:numPr>
        <w:rPr>
          <w:rFonts w:cs="Times New Roman"/>
          <w:szCs w:val="24"/>
        </w:rPr>
      </w:pPr>
      <w:r w:rsidRPr="003E6F07">
        <w:rPr>
          <w:rFonts w:cs="Times New Roman"/>
          <w:szCs w:val="24"/>
        </w:rPr>
        <w:t xml:space="preserve">формирование законопослушного поведения на дорогах; </w:t>
      </w:r>
    </w:p>
    <w:p w:rsidR="00F22130" w:rsidRPr="003E6F07" w:rsidRDefault="00F22130" w:rsidP="00F22130">
      <w:pPr>
        <w:pStyle w:val="ab"/>
        <w:numPr>
          <w:ilvl w:val="0"/>
          <w:numId w:val="11"/>
        </w:numPr>
        <w:rPr>
          <w:rFonts w:cs="Times New Roman"/>
          <w:szCs w:val="24"/>
        </w:rPr>
      </w:pPr>
      <w:r w:rsidRPr="003E6F07">
        <w:rPr>
          <w:rFonts w:cs="Times New Roman"/>
          <w:szCs w:val="24"/>
        </w:rPr>
        <w:t xml:space="preserve">совершенствование организации дорожного движения; </w:t>
      </w:r>
    </w:p>
    <w:p w:rsidR="00F22130" w:rsidRPr="003E6F07" w:rsidRDefault="00F22130" w:rsidP="00F22130">
      <w:pPr>
        <w:pStyle w:val="ab"/>
        <w:numPr>
          <w:ilvl w:val="0"/>
          <w:numId w:val="11"/>
        </w:numPr>
        <w:rPr>
          <w:rFonts w:cs="Times New Roman"/>
          <w:szCs w:val="24"/>
        </w:rPr>
      </w:pPr>
      <w:r w:rsidRPr="003E6F07">
        <w:rPr>
          <w:rFonts w:cs="Times New Roman"/>
          <w:szCs w:val="24"/>
        </w:rPr>
        <w:lastRenderedPageBreak/>
        <w:t xml:space="preserve">разделение транспортных и пешеходных потоков; </w:t>
      </w:r>
    </w:p>
    <w:p w:rsidR="00F22130" w:rsidRPr="003E6F07" w:rsidRDefault="00F22130" w:rsidP="00F22130">
      <w:pPr>
        <w:pStyle w:val="ab"/>
        <w:numPr>
          <w:ilvl w:val="0"/>
          <w:numId w:val="11"/>
        </w:numPr>
        <w:rPr>
          <w:rFonts w:cs="Times New Roman"/>
          <w:szCs w:val="24"/>
        </w:rPr>
      </w:pPr>
      <w:r w:rsidRPr="003E6F07">
        <w:rPr>
          <w:rFonts w:cs="Times New Roman"/>
          <w:szCs w:val="24"/>
        </w:rPr>
        <w:t>модернизация светофорных объектов;</w:t>
      </w:r>
    </w:p>
    <w:p w:rsidR="00F22130" w:rsidRPr="003E6F07" w:rsidRDefault="00F22130" w:rsidP="00F22130">
      <w:pPr>
        <w:pStyle w:val="ab"/>
        <w:numPr>
          <w:ilvl w:val="0"/>
          <w:numId w:val="11"/>
        </w:numPr>
        <w:rPr>
          <w:rFonts w:cs="Times New Roman"/>
          <w:szCs w:val="24"/>
        </w:rPr>
      </w:pPr>
      <w:r w:rsidRPr="003E6F07">
        <w:rPr>
          <w:rFonts w:cs="Times New Roman"/>
          <w:szCs w:val="24"/>
        </w:rPr>
        <w:t xml:space="preserve">строительство пешеходных переходов в разных уровнях; </w:t>
      </w:r>
    </w:p>
    <w:p w:rsidR="00F22130" w:rsidRPr="003E6F07" w:rsidRDefault="00F22130" w:rsidP="00F22130">
      <w:pPr>
        <w:pStyle w:val="ab"/>
        <w:numPr>
          <w:ilvl w:val="0"/>
          <w:numId w:val="11"/>
        </w:numPr>
        <w:rPr>
          <w:rFonts w:cs="Times New Roman"/>
          <w:szCs w:val="24"/>
        </w:rPr>
      </w:pPr>
      <w:r w:rsidRPr="003E6F07">
        <w:rPr>
          <w:rFonts w:cs="Times New Roman"/>
          <w:szCs w:val="24"/>
        </w:rPr>
        <w:t xml:space="preserve">сооружение ограждений вдоль тротуаров на опасных участках; </w:t>
      </w:r>
    </w:p>
    <w:p w:rsidR="00F22130" w:rsidRPr="003E6F07" w:rsidRDefault="00F22130" w:rsidP="00F22130">
      <w:pPr>
        <w:pStyle w:val="ab"/>
        <w:numPr>
          <w:ilvl w:val="0"/>
          <w:numId w:val="11"/>
        </w:numPr>
        <w:rPr>
          <w:rFonts w:cs="Times New Roman"/>
          <w:szCs w:val="24"/>
        </w:rPr>
      </w:pPr>
      <w:r w:rsidRPr="003E6F07">
        <w:rPr>
          <w:rFonts w:cs="Times New Roman"/>
          <w:szCs w:val="24"/>
        </w:rPr>
        <w:t xml:space="preserve">сооружение искусственных неровностей на дорогах вблизи образовательных учреждений, учреждений здравоохранения; </w:t>
      </w:r>
    </w:p>
    <w:p w:rsidR="00F22130" w:rsidRPr="003A235A" w:rsidRDefault="00F22130" w:rsidP="00F22130">
      <w:pPr>
        <w:pStyle w:val="ab"/>
        <w:numPr>
          <w:ilvl w:val="0"/>
          <w:numId w:val="11"/>
        </w:numPr>
      </w:pPr>
      <w:r w:rsidRPr="003A235A">
        <w:t xml:space="preserve">установка дорожных знаков на опасных участках дорог. </w:t>
      </w:r>
    </w:p>
    <w:p w:rsidR="00F22130" w:rsidRPr="003A235A" w:rsidRDefault="00F22130" w:rsidP="00F22130">
      <w:pPr>
        <w:pStyle w:val="ab"/>
        <w:numPr>
          <w:ilvl w:val="0"/>
          <w:numId w:val="11"/>
        </w:numPr>
      </w:pPr>
      <w:r w:rsidRPr="003A235A">
        <w:t xml:space="preserve">устройство освещения на УДС </w:t>
      </w:r>
    </w:p>
    <w:p w:rsidR="00F22130" w:rsidRPr="003A235A" w:rsidRDefault="00F22130" w:rsidP="00F22130">
      <w:pPr>
        <w:pStyle w:val="ab"/>
        <w:numPr>
          <w:ilvl w:val="0"/>
          <w:numId w:val="11"/>
        </w:numPr>
      </w:pPr>
      <w:r w:rsidRPr="003A235A">
        <w:t>развитие системы фото-, видеофиксации нарушений ПДД.</w:t>
      </w:r>
    </w:p>
    <w:p w:rsidR="00F22130" w:rsidRDefault="00F22130" w:rsidP="00F22130">
      <w:pPr>
        <w:ind w:firstLine="567"/>
        <w:rPr>
          <w:rFonts w:ascii="Times New Roman" w:hAnsi="Times New Roman" w:cs="Times New Roman"/>
        </w:rPr>
      </w:pPr>
      <w:r w:rsidRPr="003E6F07">
        <w:rPr>
          <w:rFonts w:ascii="Times New Roman" w:hAnsi="Times New Roman" w:cs="Times New Roman"/>
        </w:rPr>
        <w:t>Предлагаемые мероприятия представлены в таблице 2.3.4.1 и на рисунке 2.3.4.1.</w:t>
      </w:r>
    </w:p>
    <w:p w:rsidR="00C60D33" w:rsidRPr="003E6F07" w:rsidRDefault="00C60D33" w:rsidP="00F22130">
      <w:pPr>
        <w:ind w:firstLine="567"/>
        <w:rPr>
          <w:rFonts w:ascii="Times New Roman" w:hAnsi="Times New Roman" w:cs="Times New Roman"/>
        </w:rPr>
      </w:pPr>
    </w:p>
    <w:p w:rsidR="00F22130" w:rsidRPr="003E6F07" w:rsidRDefault="00F22130" w:rsidP="00F22130">
      <w:pPr>
        <w:keepNext/>
        <w:spacing w:before="120" w:after="120"/>
        <w:jc w:val="right"/>
        <w:rPr>
          <w:rFonts w:ascii="Times New Roman" w:hAnsi="Times New Roman" w:cs="Times New Roman"/>
          <w:b/>
        </w:rPr>
      </w:pPr>
      <w:r w:rsidRPr="003E6F07">
        <w:rPr>
          <w:rFonts w:ascii="Times New Roman" w:hAnsi="Times New Roman" w:cs="Times New Roman"/>
          <w:b/>
        </w:rPr>
        <w:t>Таблица 2.3.4.1</w:t>
      </w:r>
    </w:p>
    <w:p w:rsidR="00F22130" w:rsidRDefault="00F22130" w:rsidP="00F22130">
      <w:pPr>
        <w:keepNext/>
        <w:spacing w:after="0"/>
        <w:ind w:firstLine="567"/>
        <w:jc w:val="center"/>
        <w:rPr>
          <w:rFonts w:ascii="Times New Roman" w:hAnsi="Times New Roman" w:cs="Times New Roman"/>
          <w:b/>
        </w:rPr>
      </w:pPr>
      <w:r w:rsidRPr="003E6F07">
        <w:rPr>
          <w:rFonts w:ascii="Times New Roman" w:hAnsi="Times New Roman" w:cs="Times New Roman"/>
          <w:b/>
        </w:rPr>
        <w:t>Перечень мероприятий по организации дорожного движения</w:t>
      </w:r>
    </w:p>
    <w:p w:rsidR="00C60D33" w:rsidRPr="003E6F07" w:rsidRDefault="00C60D33" w:rsidP="00F22130">
      <w:pPr>
        <w:keepNext/>
        <w:spacing w:after="0"/>
        <w:ind w:firstLine="567"/>
        <w:jc w:val="center"/>
        <w:rPr>
          <w:rFonts w:ascii="Times New Roman" w:hAnsi="Times New Roman" w:cs="Times New Roman"/>
          <w:b/>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7341"/>
        <w:gridCol w:w="1375"/>
        <w:gridCol w:w="606"/>
        <w:gridCol w:w="583"/>
      </w:tblGrid>
      <w:tr w:rsidR="003D7386" w:rsidTr="00F22130">
        <w:trPr>
          <w:trHeight w:val="850"/>
          <w:jc w:val="center"/>
        </w:trPr>
        <w:tc>
          <w:tcPr>
            <w:tcW w:w="438" w:type="dxa"/>
            <w:shd w:val="clear" w:color="auto" w:fill="auto"/>
            <w:vAlign w:val="center"/>
          </w:tcPr>
          <w:p w:rsidR="00F22130" w:rsidRPr="003E6F07" w:rsidRDefault="00F22130" w:rsidP="00F22130">
            <w:pPr>
              <w:keepNext/>
              <w:spacing w:after="0" w:line="240" w:lineRule="auto"/>
              <w:jc w:val="center"/>
              <w:rPr>
                <w:rFonts w:ascii="Times New Roman" w:eastAsia="Times New Roman" w:hAnsi="Times New Roman" w:cs="Times New Roman"/>
                <w:b/>
                <w:bCs/>
                <w:lang w:eastAsia="ru-RU"/>
              </w:rPr>
            </w:pPr>
            <w:r w:rsidRPr="003E6F07">
              <w:rPr>
                <w:rFonts w:ascii="Times New Roman" w:eastAsia="Times New Roman" w:hAnsi="Times New Roman" w:cs="Times New Roman"/>
                <w:b/>
                <w:bCs/>
                <w:lang w:eastAsia="ru-RU"/>
              </w:rPr>
              <w:t xml:space="preserve">№ </w:t>
            </w:r>
          </w:p>
        </w:tc>
        <w:tc>
          <w:tcPr>
            <w:tcW w:w="7341" w:type="dxa"/>
            <w:shd w:val="clear" w:color="auto" w:fill="auto"/>
            <w:vAlign w:val="center"/>
          </w:tcPr>
          <w:p w:rsidR="00F22130" w:rsidRPr="003E6F07" w:rsidRDefault="00F22130" w:rsidP="00F22130">
            <w:pPr>
              <w:keepNext/>
              <w:spacing w:after="0" w:line="240" w:lineRule="auto"/>
              <w:jc w:val="center"/>
              <w:rPr>
                <w:rFonts w:ascii="Times New Roman" w:eastAsia="Times New Roman" w:hAnsi="Times New Roman" w:cs="Times New Roman"/>
                <w:b/>
                <w:bCs/>
                <w:lang w:eastAsia="ru-RU"/>
              </w:rPr>
            </w:pPr>
            <w:r w:rsidRPr="003E6F07">
              <w:rPr>
                <w:rFonts w:ascii="Times New Roman" w:eastAsia="Times New Roman" w:hAnsi="Times New Roman" w:cs="Times New Roman"/>
                <w:b/>
                <w:bCs/>
                <w:lang w:eastAsia="ru-RU"/>
              </w:rPr>
              <w:t>Мероприятие</w:t>
            </w:r>
          </w:p>
        </w:tc>
        <w:tc>
          <w:tcPr>
            <w:tcW w:w="1375" w:type="dxa"/>
            <w:shd w:val="clear" w:color="auto" w:fill="auto"/>
            <w:noWrap/>
            <w:vAlign w:val="center"/>
          </w:tcPr>
          <w:p w:rsidR="00F22130" w:rsidRPr="003E6F07" w:rsidRDefault="00F22130" w:rsidP="00F22130">
            <w:pPr>
              <w:keepNext/>
              <w:spacing w:after="0" w:line="240" w:lineRule="auto"/>
              <w:jc w:val="center"/>
              <w:rPr>
                <w:rFonts w:ascii="Times New Roman" w:eastAsia="Times New Roman" w:hAnsi="Times New Roman" w:cs="Times New Roman"/>
                <w:b/>
                <w:bCs/>
                <w:lang w:eastAsia="ru-RU"/>
              </w:rPr>
            </w:pPr>
            <w:r w:rsidRPr="003E6F07">
              <w:rPr>
                <w:rFonts w:ascii="Times New Roman" w:eastAsia="Times New Roman" w:hAnsi="Times New Roman" w:cs="Times New Roman"/>
                <w:b/>
                <w:bCs/>
                <w:lang w:eastAsia="ru-RU"/>
              </w:rPr>
              <w:t>Срок реализации</w:t>
            </w:r>
          </w:p>
        </w:tc>
        <w:tc>
          <w:tcPr>
            <w:tcW w:w="606" w:type="dxa"/>
            <w:shd w:val="clear" w:color="auto" w:fill="auto"/>
            <w:noWrap/>
            <w:vAlign w:val="center"/>
          </w:tcPr>
          <w:p w:rsidR="00F22130" w:rsidRPr="003E6F07" w:rsidRDefault="00F22130" w:rsidP="00F22130">
            <w:pPr>
              <w:keepNext/>
              <w:spacing w:after="0" w:line="240" w:lineRule="auto"/>
              <w:jc w:val="center"/>
              <w:rPr>
                <w:rFonts w:ascii="Times New Roman" w:eastAsia="Times New Roman" w:hAnsi="Times New Roman" w:cs="Times New Roman"/>
                <w:b/>
                <w:bCs/>
                <w:lang w:eastAsia="ru-RU"/>
              </w:rPr>
            </w:pPr>
            <w:r w:rsidRPr="003E6F07">
              <w:rPr>
                <w:rFonts w:ascii="Times New Roman" w:eastAsia="Times New Roman" w:hAnsi="Times New Roman" w:cs="Times New Roman"/>
                <w:b/>
                <w:bCs/>
                <w:lang w:eastAsia="ru-RU"/>
              </w:rPr>
              <w:t>Стр</w:t>
            </w:r>
          </w:p>
        </w:tc>
        <w:tc>
          <w:tcPr>
            <w:tcW w:w="583" w:type="dxa"/>
            <w:shd w:val="clear" w:color="auto" w:fill="auto"/>
            <w:vAlign w:val="center"/>
          </w:tcPr>
          <w:p w:rsidR="00F22130" w:rsidRPr="003E6F07" w:rsidRDefault="00F22130" w:rsidP="00F22130">
            <w:pPr>
              <w:keepNext/>
              <w:spacing w:after="0" w:line="240" w:lineRule="auto"/>
              <w:jc w:val="center"/>
              <w:rPr>
                <w:rFonts w:ascii="Times New Roman" w:eastAsia="Times New Roman" w:hAnsi="Times New Roman" w:cs="Times New Roman"/>
                <w:b/>
                <w:bCs/>
                <w:lang w:eastAsia="ru-RU"/>
              </w:rPr>
            </w:pPr>
            <w:r w:rsidRPr="003E6F07">
              <w:rPr>
                <w:rFonts w:ascii="Times New Roman" w:eastAsia="Times New Roman" w:hAnsi="Times New Roman" w:cs="Times New Roman"/>
                <w:b/>
                <w:bCs/>
                <w:lang w:eastAsia="ru-RU"/>
              </w:rPr>
              <w:t>Рек</w:t>
            </w:r>
          </w:p>
        </w:tc>
      </w:tr>
      <w:tr w:rsidR="003D7386" w:rsidTr="00F22130">
        <w:trPr>
          <w:trHeight w:val="454"/>
          <w:jc w:val="center"/>
        </w:trPr>
        <w:tc>
          <w:tcPr>
            <w:tcW w:w="438" w:type="dxa"/>
            <w:shd w:val="clear" w:color="auto" w:fill="auto"/>
            <w:vAlign w:val="center"/>
          </w:tcPr>
          <w:p w:rsidR="00F22130" w:rsidRPr="003E6F07" w:rsidRDefault="00F22130" w:rsidP="00F22130">
            <w:pPr>
              <w:spacing w:after="0" w:line="240" w:lineRule="auto"/>
              <w:jc w:val="center"/>
              <w:rPr>
                <w:rFonts w:ascii="Times New Roman" w:eastAsia="Times New Roman" w:hAnsi="Times New Roman" w:cs="Times New Roman"/>
                <w:bCs/>
                <w:lang w:eastAsia="ru-RU"/>
              </w:rPr>
            </w:pPr>
            <w:r w:rsidRPr="003E6F07">
              <w:rPr>
                <w:rFonts w:ascii="Times New Roman" w:eastAsia="Times New Roman" w:hAnsi="Times New Roman" w:cs="Times New Roman"/>
                <w:bCs/>
                <w:lang w:eastAsia="ru-RU"/>
              </w:rPr>
              <w:t>1</w:t>
            </w:r>
          </w:p>
        </w:tc>
        <w:tc>
          <w:tcPr>
            <w:tcW w:w="7341" w:type="dxa"/>
            <w:shd w:val="clear" w:color="auto" w:fill="auto"/>
            <w:vAlign w:val="center"/>
          </w:tcPr>
          <w:p w:rsidR="00F22130" w:rsidRPr="003E6F07" w:rsidRDefault="00F22130" w:rsidP="00F22130">
            <w:pPr>
              <w:spacing w:after="0" w:line="240" w:lineRule="auto"/>
              <w:rPr>
                <w:rFonts w:ascii="Times New Roman" w:hAnsi="Times New Roman" w:cs="Times New Roman"/>
              </w:rPr>
            </w:pPr>
            <w:r w:rsidRPr="003E6F07">
              <w:rPr>
                <w:rFonts w:ascii="Times New Roman" w:hAnsi="Times New Roman" w:cs="Times New Roman"/>
              </w:rPr>
              <w:t>Строительство светофорного объекта ул. Толстого - пл. Свободы</w:t>
            </w:r>
          </w:p>
        </w:tc>
        <w:tc>
          <w:tcPr>
            <w:tcW w:w="1375" w:type="dxa"/>
            <w:shd w:val="clear" w:color="auto" w:fill="auto"/>
            <w:noWrap/>
            <w:vAlign w:val="center"/>
          </w:tcPr>
          <w:p w:rsidR="00F22130" w:rsidRPr="003E6F07" w:rsidRDefault="00F22130" w:rsidP="00F22130">
            <w:pPr>
              <w:spacing w:after="0" w:line="240" w:lineRule="auto"/>
              <w:jc w:val="center"/>
              <w:rPr>
                <w:rFonts w:ascii="Times New Roman" w:eastAsia="Times New Roman" w:hAnsi="Times New Roman" w:cs="Times New Roman"/>
                <w:bCs/>
                <w:lang w:eastAsia="ru-RU"/>
              </w:rPr>
            </w:pPr>
            <w:r w:rsidRPr="003E6F07">
              <w:rPr>
                <w:rFonts w:ascii="Times New Roman" w:eastAsia="Times New Roman" w:hAnsi="Times New Roman" w:cs="Times New Roman"/>
                <w:bCs/>
                <w:lang w:eastAsia="ru-RU"/>
              </w:rPr>
              <w:t>2019-2021</w:t>
            </w:r>
          </w:p>
        </w:tc>
        <w:tc>
          <w:tcPr>
            <w:tcW w:w="606" w:type="dxa"/>
            <w:shd w:val="clear" w:color="auto" w:fill="auto"/>
            <w:noWrap/>
            <w:vAlign w:val="center"/>
          </w:tcPr>
          <w:p w:rsidR="00F22130" w:rsidRPr="003E6F07" w:rsidRDefault="00F22130" w:rsidP="00F22130">
            <w:pPr>
              <w:spacing w:after="0" w:line="240" w:lineRule="auto"/>
              <w:jc w:val="center"/>
              <w:rPr>
                <w:rFonts w:ascii="Times New Roman" w:eastAsia="Times New Roman" w:hAnsi="Times New Roman" w:cs="Times New Roman"/>
                <w:b/>
                <w:bCs/>
                <w:lang w:eastAsia="ru-RU"/>
              </w:rPr>
            </w:pPr>
            <w:r w:rsidRPr="003E6F07">
              <w:rPr>
                <w:rFonts w:ascii="Times New Roman" w:eastAsia="Times New Roman" w:hAnsi="Times New Roman" w:cs="Times New Roman"/>
                <w:b/>
                <w:bCs/>
                <w:lang w:eastAsia="ru-RU"/>
              </w:rPr>
              <w:t>+</w:t>
            </w:r>
          </w:p>
        </w:tc>
        <w:tc>
          <w:tcPr>
            <w:tcW w:w="583" w:type="dxa"/>
            <w:shd w:val="clear" w:color="auto" w:fill="auto"/>
            <w:vAlign w:val="center"/>
          </w:tcPr>
          <w:p w:rsidR="00F22130" w:rsidRPr="003E6F07" w:rsidRDefault="00F22130" w:rsidP="00F22130">
            <w:pPr>
              <w:spacing w:after="0" w:line="240" w:lineRule="auto"/>
              <w:jc w:val="center"/>
              <w:rPr>
                <w:rFonts w:ascii="Times New Roman" w:eastAsia="Times New Roman" w:hAnsi="Times New Roman" w:cs="Times New Roman"/>
                <w:b/>
                <w:bCs/>
                <w:lang w:eastAsia="ru-RU"/>
              </w:rPr>
            </w:pPr>
          </w:p>
        </w:tc>
      </w:tr>
      <w:tr w:rsidR="003D7386" w:rsidTr="00F22130">
        <w:trPr>
          <w:trHeight w:val="454"/>
          <w:jc w:val="center"/>
        </w:trPr>
        <w:tc>
          <w:tcPr>
            <w:tcW w:w="438" w:type="dxa"/>
            <w:shd w:val="clear" w:color="auto" w:fill="auto"/>
            <w:vAlign w:val="center"/>
          </w:tcPr>
          <w:p w:rsidR="00F22130" w:rsidRPr="003E6F07" w:rsidRDefault="00F22130" w:rsidP="00F22130">
            <w:pPr>
              <w:spacing w:after="0" w:line="240" w:lineRule="auto"/>
              <w:jc w:val="center"/>
              <w:rPr>
                <w:rFonts w:ascii="Times New Roman" w:eastAsia="Times New Roman" w:hAnsi="Times New Roman" w:cs="Times New Roman"/>
                <w:bCs/>
                <w:lang w:eastAsia="ru-RU"/>
              </w:rPr>
            </w:pPr>
            <w:r w:rsidRPr="003E6F07">
              <w:rPr>
                <w:rFonts w:ascii="Times New Roman" w:eastAsia="Times New Roman" w:hAnsi="Times New Roman" w:cs="Times New Roman"/>
                <w:bCs/>
                <w:lang w:eastAsia="ru-RU"/>
              </w:rPr>
              <w:t>2</w:t>
            </w:r>
          </w:p>
        </w:tc>
        <w:tc>
          <w:tcPr>
            <w:tcW w:w="7341" w:type="dxa"/>
            <w:shd w:val="clear" w:color="auto" w:fill="auto"/>
            <w:vAlign w:val="center"/>
          </w:tcPr>
          <w:p w:rsidR="00F22130" w:rsidRPr="003E6F07" w:rsidRDefault="00F22130" w:rsidP="00F22130">
            <w:pPr>
              <w:spacing w:after="0" w:line="240" w:lineRule="auto"/>
              <w:rPr>
                <w:rFonts w:ascii="Times New Roman" w:hAnsi="Times New Roman" w:cs="Times New Roman"/>
              </w:rPr>
            </w:pPr>
            <w:r w:rsidRPr="003E6F07">
              <w:rPr>
                <w:rFonts w:ascii="Times New Roman" w:hAnsi="Times New Roman" w:cs="Times New Roman"/>
              </w:rPr>
              <w:t>Устройство систем фото-, видеофиксации нарушений ПДД на пересечении ул. Кирова-ул. Ленина</w:t>
            </w:r>
          </w:p>
        </w:tc>
        <w:tc>
          <w:tcPr>
            <w:tcW w:w="1375" w:type="dxa"/>
            <w:shd w:val="clear" w:color="auto" w:fill="auto"/>
            <w:noWrap/>
            <w:vAlign w:val="center"/>
          </w:tcPr>
          <w:p w:rsidR="00F22130" w:rsidRPr="003E6F07" w:rsidRDefault="00F22130" w:rsidP="00F22130">
            <w:pPr>
              <w:spacing w:after="0" w:line="240" w:lineRule="auto"/>
              <w:jc w:val="center"/>
              <w:rPr>
                <w:rFonts w:ascii="Times New Roman" w:eastAsia="Times New Roman" w:hAnsi="Times New Roman" w:cs="Times New Roman"/>
                <w:bCs/>
                <w:lang w:eastAsia="ru-RU"/>
              </w:rPr>
            </w:pPr>
            <w:r w:rsidRPr="003E6F07">
              <w:rPr>
                <w:rFonts w:ascii="Times New Roman" w:eastAsia="Times New Roman" w:hAnsi="Times New Roman" w:cs="Times New Roman"/>
                <w:bCs/>
                <w:lang w:eastAsia="ru-RU"/>
              </w:rPr>
              <w:t>2019-2021</w:t>
            </w:r>
          </w:p>
        </w:tc>
        <w:tc>
          <w:tcPr>
            <w:tcW w:w="606" w:type="dxa"/>
            <w:shd w:val="clear" w:color="auto" w:fill="auto"/>
            <w:noWrap/>
            <w:vAlign w:val="center"/>
          </w:tcPr>
          <w:p w:rsidR="00F22130" w:rsidRPr="003E6F07" w:rsidRDefault="00F22130" w:rsidP="00F22130">
            <w:pPr>
              <w:spacing w:after="0" w:line="240" w:lineRule="auto"/>
              <w:jc w:val="center"/>
              <w:rPr>
                <w:rFonts w:ascii="Times New Roman" w:eastAsia="Times New Roman" w:hAnsi="Times New Roman" w:cs="Times New Roman"/>
                <w:b/>
                <w:bCs/>
                <w:lang w:eastAsia="ru-RU"/>
              </w:rPr>
            </w:pPr>
            <w:r w:rsidRPr="003E6F07">
              <w:rPr>
                <w:rFonts w:ascii="Times New Roman" w:eastAsia="Times New Roman" w:hAnsi="Times New Roman" w:cs="Times New Roman"/>
                <w:b/>
                <w:bCs/>
                <w:lang w:eastAsia="ru-RU"/>
              </w:rPr>
              <w:t>+</w:t>
            </w:r>
          </w:p>
        </w:tc>
        <w:tc>
          <w:tcPr>
            <w:tcW w:w="583" w:type="dxa"/>
            <w:shd w:val="clear" w:color="auto" w:fill="auto"/>
            <w:vAlign w:val="center"/>
          </w:tcPr>
          <w:p w:rsidR="00F22130" w:rsidRPr="003E6F07" w:rsidRDefault="00F22130" w:rsidP="00F22130">
            <w:pPr>
              <w:spacing w:after="0" w:line="240" w:lineRule="auto"/>
              <w:jc w:val="center"/>
              <w:rPr>
                <w:rFonts w:ascii="Times New Roman" w:eastAsia="Times New Roman" w:hAnsi="Times New Roman" w:cs="Times New Roman"/>
                <w:b/>
                <w:bCs/>
                <w:lang w:eastAsia="ru-RU"/>
              </w:rPr>
            </w:pPr>
          </w:p>
        </w:tc>
      </w:tr>
      <w:tr w:rsidR="003D7386" w:rsidTr="00F22130">
        <w:trPr>
          <w:trHeight w:val="454"/>
          <w:jc w:val="center"/>
        </w:trPr>
        <w:tc>
          <w:tcPr>
            <w:tcW w:w="438" w:type="dxa"/>
            <w:shd w:val="clear" w:color="auto" w:fill="auto"/>
            <w:vAlign w:val="center"/>
          </w:tcPr>
          <w:p w:rsidR="00F22130" w:rsidRPr="003E6F07" w:rsidRDefault="00F22130" w:rsidP="00F22130">
            <w:pPr>
              <w:spacing w:after="0" w:line="240" w:lineRule="auto"/>
              <w:jc w:val="center"/>
              <w:rPr>
                <w:rFonts w:ascii="Times New Roman" w:eastAsia="Times New Roman" w:hAnsi="Times New Roman" w:cs="Times New Roman"/>
                <w:bCs/>
                <w:lang w:eastAsia="ru-RU"/>
              </w:rPr>
            </w:pPr>
            <w:r w:rsidRPr="003E6F07">
              <w:rPr>
                <w:rFonts w:ascii="Times New Roman" w:eastAsia="Times New Roman" w:hAnsi="Times New Roman" w:cs="Times New Roman"/>
                <w:bCs/>
                <w:lang w:eastAsia="ru-RU"/>
              </w:rPr>
              <w:t>3</w:t>
            </w:r>
          </w:p>
        </w:tc>
        <w:tc>
          <w:tcPr>
            <w:tcW w:w="7341" w:type="dxa"/>
            <w:shd w:val="clear" w:color="auto" w:fill="auto"/>
            <w:vAlign w:val="center"/>
          </w:tcPr>
          <w:p w:rsidR="00F22130" w:rsidRPr="003E6F07" w:rsidRDefault="00F22130" w:rsidP="00F22130">
            <w:pPr>
              <w:spacing w:after="0" w:line="240" w:lineRule="auto"/>
              <w:rPr>
                <w:rFonts w:ascii="Times New Roman" w:hAnsi="Times New Roman" w:cs="Times New Roman"/>
              </w:rPr>
            </w:pPr>
            <w:r w:rsidRPr="003E6F07">
              <w:rPr>
                <w:rFonts w:ascii="Times New Roman" w:hAnsi="Times New Roman" w:cs="Times New Roman"/>
              </w:rPr>
              <w:t>Устройство систем фото-, видеофиксации нарушений ПДД на ул. Пряженникова  у д. 69</w:t>
            </w:r>
          </w:p>
        </w:tc>
        <w:tc>
          <w:tcPr>
            <w:tcW w:w="1375" w:type="dxa"/>
            <w:shd w:val="clear" w:color="auto" w:fill="auto"/>
            <w:noWrap/>
            <w:vAlign w:val="center"/>
          </w:tcPr>
          <w:p w:rsidR="00F22130" w:rsidRPr="003E6F07" w:rsidRDefault="00F22130" w:rsidP="00F22130">
            <w:pPr>
              <w:spacing w:after="0" w:line="240" w:lineRule="auto"/>
              <w:jc w:val="center"/>
              <w:rPr>
                <w:rFonts w:ascii="Times New Roman" w:eastAsia="Times New Roman" w:hAnsi="Times New Roman" w:cs="Times New Roman"/>
                <w:bCs/>
                <w:lang w:eastAsia="ru-RU"/>
              </w:rPr>
            </w:pPr>
            <w:r w:rsidRPr="003E6F07">
              <w:rPr>
                <w:rFonts w:ascii="Times New Roman" w:eastAsia="Times New Roman" w:hAnsi="Times New Roman" w:cs="Times New Roman"/>
                <w:bCs/>
                <w:lang w:eastAsia="ru-RU"/>
              </w:rPr>
              <w:t>2019-2021</w:t>
            </w:r>
          </w:p>
        </w:tc>
        <w:tc>
          <w:tcPr>
            <w:tcW w:w="606" w:type="dxa"/>
            <w:shd w:val="clear" w:color="auto" w:fill="auto"/>
            <w:noWrap/>
            <w:vAlign w:val="center"/>
          </w:tcPr>
          <w:p w:rsidR="00F22130" w:rsidRPr="003E6F07" w:rsidRDefault="00F22130" w:rsidP="00F22130">
            <w:pPr>
              <w:spacing w:after="0" w:line="240" w:lineRule="auto"/>
              <w:jc w:val="center"/>
              <w:rPr>
                <w:rFonts w:ascii="Times New Roman" w:eastAsia="Times New Roman" w:hAnsi="Times New Roman" w:cs="Times New Roman"/>
                <w:b/>
                <w:bCs/>
                <w:lang w:eastAsia="ru-RU"/>
              </w:rPr>
            </w:pPr>
            <w:r w:rsidRPr="003E6F07">
              <w:rPr>
                <w:rFonts w:ascii="Times New Roman" w:eastAsia="Times New Roman" w:hAnsi="Times New Roman" w:cs="Times New Roman"/>
                <w:b/>
                <w:bCs/>
                <w:lang w:eastAsia="ru-RU"/>
              </w:rPr>
              <w:t>+</w:t>
            </w:r>
          </w:p>
        </w:tc>
        <w:tc>
          <w:tcPr>
            <w:tcW w:w="583" w:type="dxa"/>
            <w:shd w:val="clear" w:color="auto" w:fill="auto"/>
            <w:vAlign w:val="center"/>
          </w:tcPr>
          <w:p w:rsidR="00F22130" w:rsidRPr="003E6F07" w:rsidRDefault="00F22130" w:rsidP="00F22130">
            <w:pPr>
              <w:spacing w:after="0" w:line="240" w:lineRule="auto"/>
              <w:jc w:val="center"/>
              <w:rPr>
                <w:rFonts w:ascii="Times New Roman" w:eastAsia="Times New Roman" w:hAnsi="Times New Roman" w:cs="Times New Roman"/>
                <w:b/>
                <w:bCs/>
                <w:lang w:eastAsia="ru-RU"/>
              </w:rPr>
            </w:pPr>
          </w:p>
        </w:tc>
      </w:tr>
      <w:tr w:rsidR="003D7386" w:rsidTr="00F22130">
        <w:trPr>
          <w:trHeight w:val="454"/>
          <w:jc w:val="center"/>
        </w:trPr>
        <w:tc>
          <w:tcPr>
            <w:tcW w:w="438" w:type="dxa"/>
            <w:shd w:val="clear" w:color="auto" w:fill="auto"/>
            <w:vAlign w:val="center"/>
          </w:tcPr>
          <w:p w:rsidR="00F22130" w:rsidRPr="003E6F07" w:rsidRDefault="00F22130" w:rsidP="00F22130">
            <w:pPr>
              <w:spacing w:after="0" w:line="240" w:lineRule="auto"/>
              <w:jc w:val="center"/>
              <w:rPr>
                <w:rFonts w:ascii="Times New Roman" w:eastAsia="Times New Roman" w:hAnsi="Times New Roman" w:cs="Times New Roman"/>
                <w:bCs/>
                <w:lang w:eastAsia="ru-RU"/>
              </w:rPr>
            </w:pPr>
            <w:r w:rsidRPr="003E6F07">
              <w:rPr>
                <w:rFonts w:ascii="Times New Roman" w:eastAsia="Times New Roman" w:hAnsi="Times New Roman" w:cs="Times New Roman"/>
                <w:bCs/>
                <w:lang w:eastAsia="ru-RU"/>
              </w:rPr>
              <w:t>4</w:t>
            </w:r>
          </w:p>
        </w:tc>
        <w:tc>
          <w:tcPr>
            <w:tcW w:w="7341" w:type="dxa"/>
            <w:shd w:val="clear" w:color="auto" w:fill="auto"/>
            <w:vAlign w:val="center"/>
          </w:tcPr>
          <w:p w:rsidR="00F22130" w:rsidRPr="003E6F07" w:rsidRDefault="00F22130" w:rsidP="00F22130">
            <w:pPr>
              <w:spacing w:after="0" w:line="240" w:lineRule="auto"/>
              <w:rPr>
                <w:rFonts w:ascii="Times New Roman" w:hAnsi="Times New Roman" w:cs="Times New Roman"/>
              </w:rPr>
            </w:pPr>
            <w:r w:rsidRPr="003E6F07">
              <w:rPr>
                <w:rFonts w:ascii="Times New Roman" w:hAnsi="Times New Roman" w:cs="Times New Roman"/>
              </w:rPr>
              <w:t>Устройство систем фото-, видеофиксации нарушений ПДД на пересечении ул. Толстого – ул. Карла Маркса</w:t>
            </w:r>
          </w:p>
        </w:tc>
        <w:tc>
          <w:tcPr>
            <w:tcW w:w="1375" w:type="dxa"/>
            <w:shd w:val="clear" w:color="auto" w:fill="auto"/>
            <w:noWrap/>
            <w:vAlign w:val="center"/>
          </w:tcPr>
          <w:p w:rsidR="00F22130" w:rsidRPr="003E6F07" w:rsidRDefault="00F22130" w:rsidP="00F22130">
            <w:pPr>
              <w:spacing w:after="0" w:line="240" w:lineRule="auto"/>
              <w:jc w:val="center"/>
              <w:rPr>
                <w:rFonts w:ascii="Times New Roman" w:eastAsia="Times New Roman" w:hAnsi="Times New Roman" w:cs="Times New Roman"/>
                <w:bCs/>
                <w:lang w:eastAsia="ru-RU"/>
              </w:rPr>
            </w:pPr>
            <w:r w:rsidRPr="003E6F07">
              <w:rPr>
                <w:rFonts w:ascii="Times New Roman" w:eastAsia="Times New Roman" w:hAnsi="Times New Roman" w:cs="Times New Roman"/>
                <w:bCs/>
                <w:lang w:eastAsia="ru-RU"/>
              </w:rPr>
              <w:t>2019-2021</w:t>
            </w:r>
          </w:p>
        </w:tc>
        <w:tc>
          <w:tcPr>
            <w:tcW w:w="606" w:type="dxa"/>
            <w:shd w:val="clear" w:color="auto" w:fill="auto"/>
            <w:noWrap/>
            <w:vAlign w:val="center"/>
          </w:tcPr>
          <w:p w:rsidR="00F22130" w:rsidRPr="003E6F07" w:rsidRDefault="00F22130" w:rsidP="00F22130">
            <w:pPr>
              <w:spacing w:after="0" w:line="240" w:lineRule="auto"/>
              <w:jc w:val="center"/>
              <w:rPr>
                <w:rFonts w:ascii="Times New Roman" w:eastAsia="Times New Roman" w:hAnsi="Times New Roman" w:cs="Times New Roman"/>
                <w:b/>
                <w:bCs/>
                <w:lang w:eastAsia="ru-RU"/>
              </w:rPr>
            </w:pPr>
            <w:r w:rsidRPr="003E6F07">
              <w:rPr>
                <w:rFonts w:ascii="Times New Roman" w:eastAsia="Times New Roman" w:hAnsi="Times New Roman" w:cs="Times New Roman"/>
                <w:b/>
                <w:bCs/>
                <w:lang w:eastAsia="ru-RU"/>
              </w:rPr>
              <w:t>+</w:t>
            </w:r>
          </w:p>
        </w:tc>
        <w:tc>
          <w:tcPr>
            <w:tcW w:w="583" w:type="dxa"/>
            <w:shd w:val="clear" w:color="auto" w:fill="auto"/>
            <w:vAlign w:val="center"/>
          </w:tcPr>
          <w:p w:rsidR="00F22130" w:rsidRPr="003E6F07" w:rsidRDefault="00F22130" w:rsidP="00F22130">
            <w:pPr>
              <w:spacing w:after="0" w:line="240" w:lineRule="auto"/>
              <w:jc w:val="center"/>
              <w:rPr>
                <w:rFonts w:ascii="Times New Roman" w:eastAsia="Times New Roman" w:hAnsi="Times New Roman" w:cs="Times New Roman"/>
                <w:b/>
                <w:bCs/>
                <w:lang w:eastAsia="ru-RU"/>
              </w:rPr>
            </w:pPr>
          </w:p>
        </w:tc>
      </w:tr>
    </w:tbl>
    <w:p w:rsidR="00F22130" w:rsidRPr="003A235A" w:rsidRDefault="00F22130" w:rsidP="00F22130">
      <w:pPr>
        <w:jc w:val="center"/>
      </w:pPr>
      <w:r w:rsidRPr="003A235A">
        <w:rPr>
          <w:noProof/>
          <w:lang w:eastAsia="ru-RU"/>
        </w:rPr>
        <w:lastRenderedPageBreak/>
        <w:drawing>
          <wp:inline distT="0" distB="0" distL="0" distR="0">
            <wp:extent cx="6299835" cy="4439920"/>
            <wp:effectExtent l="0" t="0" r="5715" b="0"/>
            <wp:docPr id="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А5_40 тыс_КФН+СО.bmp"/>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99835" cy="4439920"/>
                    </a:xfrm>
                    <a:prstGeom prst="rect">
                      <a:avLst/>
                    </a:prstGeom>
                  </pic:spPr>
                </pic:pic>
              </a:graphicData>
            </a:graphic>
          </wp:inline>
        </w:drawing>
      </w:r>
    </w:p>
    <w:p w:rsidR="00F22130" w:rsidRPr="003E6F07" w:rsidRDefault="00F22130" w:rsidP="00F22130">
      <w:pPr>
        <w:jc w:val="center"/>
        <w:rPr>
          <w:rFonts w:ascii="Times New Roman" w:hAnsi="Times New Roman" w:cs="Times New Roman"/>
        </w:rPr>
      </w:pPr>
      <w:r w:rsidRPr="003E6F07">
        <w:rPr>
          <w:rFonts w:ascii="Times New Roman" w:hAnsi="Times New Roman" w:cs="Times New Roman"/>
          <w:b/>
        </w:rPr>
        <w:t>Рисунок 2.3.4.1. Мероприятия по организации дорожного движения</w:t>
      </w: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Pr="003F1F13" w:rsidRDefault="00F22130" w:rsidP="00F22130">
      <w:pPr>
        <w:pStyle w:val="3"/>
        <w:numPr>
          <w:ilvl w:val="2"/>
          <w:numId w:val="1"/>
        </w:numPr>
        <w:ind w:left="1037" w:hanging="680"/>
        <w:jc w:val="both"/>
        <w:rPr>
          <w:rFonts w:ascii="Times New Roman" w:eastAsia="Times New Roman" w:hAnsi="Times New Roman" w:cs="Times New Roman"/>
          <w:i/>
          <w:color w:val="auto"/>
          <w:sz w:val="24"/>
          <w:szCs w:val="24"/>
        </w:rPr>
      </w:pPr>
      <w:bookmarkStart w:id="404" w:name="_Toc256000515"/>
      <w:bookmarkStart w:id="405" w:name="_Toc256000480"/>
      <w:bookmarkStart w:id="406" w:name="_Toc256000445"/>
      <w:bookmarkStart w:id="407" w:name="_Toc256000410"/>
      <w:bookmarkStart w:id="408" w:name="_Toc256000375"/>
      <w:bookmarkStart w:id="409" w:name="_Toc256000340"/>
      <w:bookmarkStart w:id="410" w:name="_Toc256000305"/>
      <w:bookmarkStart w:id="411" w:name="_Toc256000270"/>
      <w:bookmarkStart w:id="412" w:name="_Toc256000235"/>
      <w:bookmarkStart w:id="413" w:name="_Toc256000200"/>
      <w:bookmarkStart w:id="414" w:name="_Toc256000165"/>
      <w:bookmarkStart w:id="415" w:name="_Toc256000130"/>
      <w:bookmarkStart w:id="416" w:name="_Toc256000095"/>
      <w:bookmarkStart w:id="417" w:name="_Toc256000060"/>
      <w:bookmarkStart w:id="418" w:name="_Toc256000025"/>
      <w:bookmarkStart w:id="419" w:name="_Toc11317204"/>
      <w:r w:rsidRPr="003F1F13">
        <w:rPr>
          <w:rFonts w:ascii="Times New Roman" w:eastAsia="Times New Roman" w:hAnsi="Times New Roman" w:cs="Times New Roman"/>
          <w:i/>
          <w:color w:val="auto"/>
          <w:sz w:val="24"/>
          <w:szCs w:val="24"/>
        </w:rPr>
        <w:t>Мероприятия по внедрению интеллектуальных транспортных систем</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F22130" w:rsidRPr="00501AA0" w:rsidRDefault="00F22130" w:rsidP="00F22130">
      <w:pPr>
        <w:ind w:firstLine="567"/>
        <w:jc w:val="both"/>
        <w:rPr>
          <w:rFonts w:ascii="Times New Roman" w:hAnsi="Times New Roman" w:cs="Times New Roman"/>
          <w:sz w:val="24"/>
          <w:szCs w:val="24"/>
        </w:rPr>
      </w:pPr>
      <w:r w:rsidRPr="00501AA0">
        <w:rPr>
          <w:rFonts w:ascii="Times New Roman" w:hAnsi="Times New Roman" w:cs="Times New Roman"/>
          <w:sz w:val="24"/>
          <w:szCs w:val="24"/>
        </w:rPr>
        <w:t xml:space="preserve">Целью внедрения ИТС является повышение эффективности управления транспортными потоками и безопасности движения на базе автоматизации управления режимами работ светофорной сигнализации. В условиях изменяющихся потоков важнейшей задачей систем регулирования является соответствие параметров регулирования сложившейся ситуации. Такое соответствие достигается постоянным сбором, анализом статистической информации о параметрах транспортных потоков, корректировкой базовых установок и настроек. Для успешного осуществления этого процесса необходимо наличие сопутствующей периферии, подсистем (сервисов). </w:t>
      </w:r>
    </w:p>
    <w:p w:rsidR="00F22130" w:rsidRPr="00501AA0" w:rsidRDefault="00F22130" w:rsidP="00F22130">
      <w:pPr>
        <w:spacing w:before="120" w:after="120"/>
        <w:ind w:firstLine="567"/>
        <w:jc w:val="both"/>
        <w:rPr>
          <w:rFonts w:ascii="Times New Roman" w:hAnsi="Times New Roman" w:cs="Times New Roman"/>
          <w:sz w:val="24"/>
          <w:szCs w:val="24"/>
        </w:rPr>
      </w:pPr>
      <w:r w:rsidRPr="00501AA0">
        <w:rPr>
          <w:rFonts w:ascii="Times New Roman" w:hAnsi="Times New Roman" w:cs="Times New Roman"/>
          <w:sz w:val="24"/>
          <w:szCs w:val="24"/>
        </w:rPr>
        <w:t xml:space="preserve">На начальном этапе предлагается: </w:t>
      </w:r>
    </w:p>
    <w:p w:rsidR="00F22130" w:rsidRPr="00501AA0" w:rsidRDefault="00F22130" w:rsidP="00F22130">
      <w:pPr>
        <w:numPr>
          <w:ilvl w:val="0"/>
          <w:numId w:val="12"/>
        </w:numPr>
        <w:spacing w:before="120" w:after="120"/>
        <w:contextualSpacing/>
        <w:jc w:val="both"/>
        <w:rPr>
          <w:rFonts w:ascii="Times New Roman" w:hAnsi="Times New Roman" w:cs="Times New Roman"/>
          <w:sz w:val="24"/>
          <w:szCs w:val="24"/>
        </w:rPr>
      </w:pPr>
      <w:r w:rsidRPr="00501AA0">
        <w:rPr>
          <w:rFonts w:ascii="Times New Roman" w:hAnsi="Times New Roman" w:cs="Times New Roman"/>
          <w:sz w:val="24"/>
          <w:szCs w:val="24"/>
        </w:rPr>
        <w:t>Выполнить мероприятия по устройству системы мониторинга транспортных потоков в сечениях основных въездных магистралей с возможностью передачи и хранения данных.</w:t>
      </w:r>
    </w:p>
    <w:p w:rsidR="00F22130" w:rsidRPr="00501AA0" w:rsidRDefault="00F22130" w:rsidP="00F22130">
      <w:pPr>
        <w:numPr>
          <w:ilvl w:val="0"/>
          <w:numId w:val="12"/>
        </w:numPr>
        <w:spacing w:before="120" w:after="120"/>
        <w:contextualSpacing/>
        <w:jc w:val="both"/>
        <w:rPr>
          <w:rFonts w:ascii="Times New Roman" w:hAnsi="Times New Roman" w:cs="Times New Roman"/>
          <w:sz w:val="24"/>
          <w:szCs w:val="24"/>
        </w:rPr>
      </w:pPr>
      <w:r w:rsidRPr="00501AA0">
        <w:rPr>
          <w:rFonts w:ascii="Times New Roman" w:hAnsi="Times New Roman" w:cs="Times New Roman"/>
          <w:sz w:val="24"/>
          <w:szCs w:val="24"/>
        </w:rPr>
        <w:lastRenderedPageBreak/>
        <w:t>Выполнить мероприятия по устройству системы фиксации нарушений ПДД с установкой периферийных устройств на наиболее аварийных участках УДС с возможностью передачи, хранения и обработки данных.</w:t>
      </w:r>
    </w:p>
    <w:p w:rsidR="00F22130" w:rsidRPr="00501AA0" w:rsidRDefault="00F22130" w:rsidP="00F22130">
      <w:pPr>
        <w:numPr>
          <w:ilvl w:val="0"/>
          <w:numId w:val="12"/>
        </w:numPr>
        <w:spacing w:after="0"/>
        <w:ind w:left="924" w:hanging="357"/>
        <w:contextualSpacing/>
        <w:jc w:val="both"/>
        <w:rPr>
          <w:rFonts w:ascii="Times New Roman" w:hAnsi="Times New Roman" w:cs="Times New Roman"/>
          <w:sz w:val="24"/>
          <w:szCs w:val="24"/>
        </w:rPr>
      </w:pPr>
      <w:r w:rsidRPr="00501AA0">
        <w:rPr>
          <w:rFonts w:ascii="Times New Roman" w:hAnsi="Times New Roman" w:cs="Times New Roman"/>
          <w:sz w:val="24"/>
          <w:szCs w:val="24"/>
        </w:rPr>
        <w:t>Выполнить мероприятия по устройству системы метеомониторинга с установкой периферийных устройств на основных мостах и путепроводах УДС с возможностью передачи, хранения и обработки данных.</w:t>
      </w:r>
    </w:p>
    <w:p w:rsidR="00F22130" w:rsidRPr="00501AA0" w:rsidRDefault="00F22130" w:rsidP="00F22130">
      <w:pPr>
        <w:spacing w:before="120" w:after="120"/>
        <w:ind w:firstLine="567"/>
        <w:jc w:val="both"/>
        <w:rPr>
          <w:rFonts w:ascii="Times New Roman" w:hAnsi="Times New Roman" w:cs="Times New Roman"/>
          <w:sz w:val="24"/>
          <w:szCs w:val="24"/>
        </w:rPr>
      </w:pPr>
      <w:r w:rsidRPr="00501AA0">
        <w:rPr>
          <w:rFonts w:ascii="Times New Roman" w:hAnsi="Times New Roman" w:cs="Times New Roman"/>
          <w:sz w:val="24"/>
          <w:szCs w:val="24"/>
        </w:rPr>
        <w:t>Мероприятия по дальнейшему усовершенствованию систем фиксации нарушений ПДД, видеонаблюдения, мониторинга транспортных потоков, метеомониторинга заключаются в их территориальном масштабировании и усовершенствовании аппаратной базы ЦУД.</w:t>
      </w:r>
    </w:p>
    <w:p w:rsidR="00F22130" w:rsidRPr="00501AA0" w:rsidRDefault="00F22130" w:rsidP="00F22130">
      <w:pPr>
        <w:spacing w:before="120" w:after="120"/>
        <w:ind w:firstLine="567"/>
        <w:jc w:val="both"/>
        <w:rPr>
          <w:rFonts w:ascii="Times New Roman" w:hAnsi="Times New Roman" w:cs="Times New Roman"/>
          <w:sz w:val="24"/>
          <w:szCs w:val="24"/>
        </w:rPr>
      </w:pPr>
      <w:r w:rsidRPr="00501AA0">
        <w:rPr>
          <w:rFonts w:ascii="Times New Roman" w:hAnsi="Times New Roman" w:cs="Times New Roman"/>
          <w:sz w:val="24"/>
          <w:szCs w:val="24"/>
        </w:rPr>
        <w:t xml:space="preserve">На заключительных этапах предлагается выполнить мероприятия по актуализации (корректировке) планов координации на тех магистралях, где к этому моменту КУ реализовано. Взяв эти планы КУ за основу, выполнить работы по организации сетевого адаптивного управления светофорными объектами на всей УДС муниципального образования. </w:t>
      </w:r>
    </w:p>
    <w:p w:rsidR="00F22130" w:rsidRPr="00501AA0" w:rsidRDefault="00F22130" w:rsidP="00F22130">
      <w:pPr>
        <w:spacing w:before="120" w:after="120"/>
        <w:ind w:firstLine="567"/>
        <w:jc w:val="both"/>
        <w:rPr>
          <w:rFonts w:ascii="Times New Roman" w:hAnsi="Times New Roman" w:cs="Times New Roman"/>
          <w:sz w:val="24"/>
          <w:szCs w:val="24"/>
        </w:rPr>
      </w:pPr>
      <w:r w:rsidRPr="00501AA0">
        <w:rPr>
          <w:rFonts w:ascii="Times New Roman" w:hAnsi="Times New Roman" w:cs="Times New Roman"/>
          <w:sz w:val="24"/>
          <w:szCs w:val="24"/>
        </w:rPr>
        <w:t>В конечном итоге целью реализации указанных мероприятий является разработка центровой системы, основанной на управлении движением транспорта по данным, получаемым от математической транспортной модели в режиме on-line. Основные принципы работы системы:</w:t>
      </w:r>
    </w:p>
    <w:p w:rsidR="00F22130" w:rsidRPr="00501AA0" w:rsidRDefault="00F22130" w:rsidP="00F22130">
      <w:pPr>
        <w:numPr>
          <w:ilvl w:val="0"/>
          <w:numId w:val="13"/>
        </w:numPr>
        <w:spacing w:before="120" w:after="120"/>
        <w:contextualSpacing/>
        <w:jc w:val="both"/>
        <w:rPr>
          <w:rFonts w:ascii="Times New Roman" w:hAnsi="Times New Roman" w:cs="Times New Roman"/>
          <w:sz w:val="24"/>
          <w:szCs w:val="24"/>
        </w:rPr>
      </w:pPr>
      <w:r w:rsidRPr="00501AA0">
        <w:rPr>
          <w:rFonts w:ascii="Times New Roman" w:hAnsi="Times New Roman" w:cs="Times New Roman"/>
          <w:sz w:val="24"/>
          <w:szCs w:val="24"/>
        </w:rPr>
        <w:t>получение в непрерывном режиме объективных данных от расставленных на УДС детекторов;</w:t>
      </w:r>
    </w:p>
    <w:p w:rsidR="00F22130" w:rsidRPr="00501AA0" w:rsidRDefault="00F22130" w:rsidP="00F22130">
      <w:pPr>
        <w:numPr>
          <w:ilvl w:val="0"/>
          <w:numId w:val="13"/>
        </w:numPr>
        <w:spacing w:before="120" w:after="120"/>
        <w:contextualSpacing/>
        <w:jc w:val="both"/>
        <w:rPr>
          <w:rFonts w:ascii="Times New Roman" w:hAnsi="Times New Roman" w:cs="Times New Roman"/>
          <w:sz w:val="24"/>
          <w:szCs w:val="24"/>
        </w:rPr>
      </w:pPr>
      <w:r w:rsidRPr="00501AA0">
        <w:rPr>
          <w:rFonts w:ascii="Times New Roman" w:hAnsi="Times New Roman" w:cs="Times New Roman"/>
          <w:sz w:val="24"/>
          <w:szCs w:val="24"/>
        </w:rPr>
        <w:t>автоматическая обработка всего спектра получаемых данных;</w:t>
      </w:r>
    </w:p>
    <w:p w:rsidR="00F22130" w:rsidRPr="00501AA0" w:rsidRDefault="00F22130" w:rsidP="00F22130">
      <w:pPr>
        <w:numPr>
          <w:ilvl w:val="0"/>
          <w:numId w:val="13"/>
        </w:numPr>
        <w:spacing w:before="120" w:after="120"/>
        <w:contextualSpacing/>
        <w:jc w:val="both"/>
        <w:rPr>
          <w:rFonts w:ascii="Times New Roman" w:hAnsi="Times New Roman" w:cs="Times New Roman"/>
          <w:sz w:val="24"/>
          <w:szCs w:val="24"/>
        </w:rPr>
      </w:pPr>
      <w:r w:rsidRPr="00501AA0">
        <w:rPr>
          <w:rFonts w:ascii="Times New Roman" w:hAnsi="Times New Roman" w:cs="Times New Roman"/>
          <w:sz w:val="24"/>
          <w:szCs w:val="24"/>
        </w:rPr>
        <w:t>расчет оптимального режима работы светофорных объектов;</w:t>
      </w:r>
    </w:p>
    <w:p w:rsidR="00F22130" w:rsidRPr="00501AA0" w:rsidRDefault="00F22130" w:rsidP="00F22130">
      <w:pPr>
        <w:numPr>
          <w:ilvl w:val="0"/>
          <w:numId w:val="13"/>
        </w:numPr>
        <w:spacing w:before="120" w:after="120"/>
        <w:contextualSpacing/>
        <w:jc w:val="both"/>
        <w:rPr>
          <w:rFonts w:ascii="Times New Roman" w:hAnsi="Times New Roman" w:cs="Times New Roman"/>
          <w:sz w:val="24"/>
          <w:szCs w:val="24"/>
        </w:rPr>
      </w:pPr>
      <w:r w:rsidRPr="00501AA0">
        <w:rPr>
          <w:rFonts w:ascii="Times New Roman" w:hAnsi="Times New Roman" w:cs="Times New Roman"/>
          <w:sz w:val="24"/>
          <w:szCs w:val="24"/>
        </w:rPr>
        <w:t>передача выбранных режимов работы светофорных объектов непосредственно к дорожным контроллерам в адресах.</w:t>
      </w:r>
    </w:p>
    <w:p w:rsidR="00F22130" w:rsidRPr="00501AA0" w:rsidRDefault="00F22130" w:rsidP="00F22130">
      <w:pPr>
        <w:ind w:firstLine="567"/>
        <w:jc w:val="both"/>
        <w:rPr>
          <w:rFonts w:ascii="Times New Roman" w:hAnsi="Times New Roman" w:cs="Times New Roman"/>
          <w:sz w:val="24"/>
          <w:szCs w:val="24"/>
        </w:rPr>
      </w:pPr>
      <w:r w:rsidRPr="00501AA0">
        <w:rPr>
          <w:rFonts w:ascii="Times New Roman" w:hAnsi="Times New Roman" w:cs="Times New Roman"/>
          <w:sz w:val="24"/>
          <w:szCs w:val="24"/>
        </w:rPr>
        <w:t>Предлагаемые мероприятия представлены в таблице 2.3.5.1 и на рисунке 2.3.5.1.</w:t>
      </w:r>
    </w:p>
    <w:p w:rsidR="00F22130" w:rsidRPr="00B14149" w:rsidRDefault="00F22130" w:rsidP="00F22130">
      <w:pPr>
        <w:keepNext/>
        <w:spacing w:before="120" w:after="120"/>
        <w:jc w:val="right"/>
        <w:rPr>
          <w:rFonts w:ascii="Times New Roman" w:hAnsi="Times New Roman" w:cs="Times New Roman"/>
          <w:b/>
        </w:rPr>
      </w:pPr>
      <w:r w:rsidRPr="00B14149">
        <w:rPr>
          <w:rFonts w:ascii="Times New Roman" w:hAnsi="Times New Roman" w:cs="Times New Roman"/>
          <w:b/>
        </w:rPr>
        <w:t>Таблица 2.3.5.1</w:t>
      </w:r>
    </w:p>
    <w:p w:rsidR="00F22130" w:rsidRPr="00B14149" w:rsidRDefault="00F22130" w:rsidP="00F22130">
      <w:pPr>
        <w:keepNext/>
        <w:spacing w:after="0"/>
        <w:ind w:firstLine="567"/>
        <w:jc w:val="center"/>
        <w:rPr>
          <w:rFonts w:ascii="Times New Roman" w:hAnsi="Times New Roman" w:cs="Times New Roman"/>
          <w:b/>
        </w:rPr>
      </w:pPr>
      <w:r w:rsidRPr="00B14149">
        <w:rPr>
          <w:rFonts w:ascii="Times New Roman" w:hAnsi="Times New Roman" w:cs="Times New Roman"/>
          <w:b/>
        </w:rPr>
        <w:t>Перечень мероприятий по внедрению интеллектуальных транспортных систем</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7341"/>
        <w:gridCol w:w="1375"/>
        <w:gridCol w:w="606"/>
        <w:gridCol w:w="583"/>
      </w:tblGrid>
      <w:tr w:rsidR="003D7386" w:rsidTr="00F22130">
        <w:trPr>
          <w:trHeight w:val="850"/>
          <w:jc w:val="center"/>
        </w:trPr>
        <w:tc>
          <w:tcPr>
            <w:tcW w:w="438" w:type="dxa"/>
            <w:shd w:val="clear" w:color="auto" w:fill="auto"/>
            <w:vAlign w:val="center"/>
          </w:tcPr>
          <w:p w:rsidR="00F22130" w:rsidRPr="00B14149" w:rsidRDefault="00F22130" w:rsidP="00F22130">
            <w:pPr>
              <w:keepNext/>
              <w:spacing w:after="0" w:line="240" w:lineRule="auto"/>
              <w:jc w:val="center"/>
              <w:rPr>
                <w:rFonts w:ascii="Times New Roman" w:eastAsia="Times New Roman" w:hAnsi="Times New Roman" w:cs="Times New Roman"/>
                <w:b/>
                <w:bCs/>
                <w:lang w:eastAsia="ru-RU"/>
              </w:rPr>
            </w:pPr>
            <w:r w:rsidRPr="00B14149">
              <w:rPr>
                <w:rFonts w:ascii="Times New Roman" w:eastAsia="Times New Roman" w:hAnsi="Times New Roman" w:cs="Times New Roman"/>
                <w:b/>
                <w:bCs/>
                <w:lang w:eastAsia="ru-RU"/>
              </w:rPr>
              <w:t xml:space="preserve">№ </w:t>
            </w:r>
          </w:p>
        </w:tc>
        <w:tc>
          <w:tcPr>
            <w:tcW w:w="7341" w:type="dxa"/>
            <w:shd w:val="clear" w:color="auto" w:fill="auto"/>
            <w:vAlign w:val="center"/>
          </w:tcPr>
          <w:p w:rsidR="00F22130" w:rsidRPr="00B14149" w:rsidRDefault="00F22130" w:rsidP="00F22130">
            <w:pPr>
              <w:keepNext/>
              <w:spacing w:after="0" w:line="240" w:lineRule="auto"/>
              <w:jc w:val="center"/>
              <w:rPr>
                <w:rFonts w:ascii="Times New Roman" w:eastAsia="Times New Roman" w:hAnsi="Times New Roman" w:cs="Times New Roman"/>
                <w:b/>
                <w:bCs/>
                <w:lang w:eastAsia="ru-RU"/>
              </w:rPr>
            </w:pPr>
            <w:r w:rsidRPr="00B14149">
              <w:rPr>
                <w:rFonts w:ascii="Times New Roman" w:eastAsia="Times New Roman" w:hAnsi="Times New Roman" w:cs="Times New Roman"/>
                <w:b/>
                <w:bCs/>
                <w:lang w:eastAsia="ru-RU"/>
              </w:rPr>
              <w:t>Мероприятие</w:t>
            </w:r>
          </w:p>
        </w:tc>
        <w:tc>
          <w:tcPr>
            <w:tcW w:w="1375" w:type="dxa"/>
            <w:shd w:val="clear" w:color="auto" w:fill="auto"/>
            <w:noWrap/>
            <w:vAlign w:val="center"/>
          </w:tcPr>
          <w:p w:rsidR="00F22130" w:rsidRPr="00B14149" w:rsidRDefault="00F22130" w:rsidP="00F22130">
            <w:pPr>
              <w:keepNext/>
              <w:spacing w:after="0" w:line="240" w:lineRule="auto"/>
              <w:jc w:val="center"/>
              <w:rPr>
                <w:rFonts w:ascii="Times New Roman" w:eastAsia="Times New Roman" w:hAnsi="Times New Roman" w:cs="Times New Roman"/>
                <w:b/>
                <w:bCs/>
                <w:lang w:eastAsia="ru-RU"/>
              </w:rPr>
            </w:pPr>
            <w:r w:rsidRPr="00B14149">
              <w:rPr>
                <w:rFonts w:ascii="Times New Roman" w:eastAsia="Times New Roman" w:hAnsi="Times New Roman" w:cs="Times New Roman"/>
                <w:b/>
                <w:bCs/>
                <w:lang w:eastAsia="ru-RU"/>
              </w:rPr>
              <w:t>Срок реализации</w:t>
            </w:r>
          </w:p>
        </w:tc>
        <w:tc>
          <w:tcPr>
            <w:tcW w:w="606" w:type="dxa"/>
            <w:shd w:val="clear" w:color="auto" w:fill="auto"/>
            <w:noWrap/>
            <w:vAlign w:val="center"/>
          </w:tcPr>
          <w:p w:rsidR="00F22130" w:rsidRPr="00B14149" w:rsidRDefault="00F22130" w:rsidP="00F22130">
            <w:pPr>
              <w:keepNext/>
              <w:spacing w:after="0" w:line="240" w:lineRule="auto"/>
              <w:jc w:val="center"/>
              <w:rPr>
                <w:rFonts w:ascii="Times New Roman" w:eastAsia="Times New Roman" w:hAnsi="Times New Roman" w:cs="Times New Roman"/>
                <w:b/>
                <w:bCs/>
                <w:lang w:eastAsia="ru-RU"/>
              </w:rPr>
            </w:pPr>
            <w:r w:rsidRPr="00B14149">
              <w:rPr>
                <w:rFonts w:ascii="Times New Roman" w:eastAsia="Times New Roman" w:hAnsi="Times New Roman" w:cs="Times New Roman"/>
                <w:b/>
                <w:bCs/>
                <w:lang w:eastAsia="ru-RU"/>
              </w:rPr>
              <w:t>Стр</w:t>
            </w:r>
          </w:p>
        </w:tc>
        <w:tc>
          <w:tcPr>
            <w:tcW w:w="583" w:type="dxa"/>
            <w:shd w:val="clear" w:color="auto" w:fill="auto"/>
            <w:vAlign w:val="center"/>
          </w:tcPr>
          <w:p w:rsidR="00F22130" w:rsidRPr="00B14149" w:rsidRDefault="00F22130" w:rsidP="00F22130">
            <w:pPr>
              <w:keepNext/>
              <w:spacing w:after="0" w:line="240" w:lineRule="auto"/>
              <w:jc w:val="center"/>
              <w:rPr>
                <w:rFonts w:ascii="Times New Roman" w:eastAsia="Times New Roman" w:hAnsi="Times New Roman" w:cs="Times New Roman"/>
                <w:b/>
                <w:bCs/>
                <w:lang w:eastAsia="ru-RU"/>
              </w:rPr>
            </w:pPr>
            <w:r w:rsidRPr="00B14149">
              <w:rPr>
                <w:rFonts w:ascii="Times New Roman" w:eastAsia="Times New Roman" w:hAnsi="Times New Roman" w:cs="Times New Roman"/>
                <w:b/>
                <w:bCs/>
                <w:lang w:eastAsia="ru-RU"/>
              </w:rPr>
              <w:t>Рек</w:t>
            </w:r>
          </w:p>
        </w:tc>
      </w:tr>
      <w:tr w:rsidR="003D7386" w:rsidTr="00F22130">
        <w:trPr>
          <w:trHeight w:val="454"/>
          <w:jc w:val="center"/>
        </w:trPr>
        <w:tc>
          <w:tcPr>
            <w:tcW w:w="438" w:type="dxa"/>
            <w:shd w:val="clear" w:color="auto" w:fill="auto"/>
            <w:vAlign w:val="center"/>
          </w:tcPr>
          <w:p w:rsidR="00F22130" w:rsidRPr="00B14149" w:rsidRDefault="00F22130" w:rsidP="00F22130">
            <w:pPr>
              <w:spacing w:after="0" w:line="240" w:lineRule="auto"/>
              <w:jc w:val="center"/>
              <w:rPr>
                <w:rFonts w:ascii="Times New Roman" w:eastAsia="Times New Roman" w:hAnsi="Times New Roman" w:cs="Times New Roman"/>
                <w:bCs/>
                <w:lang w:eastAsia="ru-RU"/>
              </w:rPr>
            </w:pPr>
            <w:r w:rsidRPr="00B14149">
              <w:rPr>
                <w:rFonts w:ascii="Times New Roman" w:eastAsia="Times New Roman" w:hAnsi="Times New Roman" w:cs="Times New Roman"/>
                <w:bCs/>
                <w:lang w:eastAsia="ru-RU"/>
              </w:rPr>
              <w:t>1</w:t>
            </w:r>
          </w:p>
        </w:tc>
        <w:tc>
          <w:tcPr>
            <w:tcW w:w="7341" w:type="dxa"/>
            <w:shd w:val="clear" w:color="auto" w:fill="auto"/>
            <w:vAlign w:val="center"/>
          </w:tcPr>
          <w:p w:rsidR="00F22130" w:rsidRPr="00B14149" w:rsidRDefault="00F22130" w:rsidP="00F22130">
            <w:pPr>
              <w:spacing w:after="0" w:line="240" w:lineRule="auto"/>
              <w:rPr>
                <w:rFonts w:ascii="Times New Roman" w:hAnsi="Times New Roman" w:cs="Times New Roman"/>
              </w:rPr>
            </w:pPr>
            <w:r w:rsidRPr="00B14149">
              <w:rPr>
                <w:rFonts w:ascii="Times New Roman" w:hAnsi="Times New Roman" w:cs="Times New Roman"/>
              </w:rPr>
              <w:t>Устройство координации движения между двумя СО на пл. Свободы-Чепецкая ул., пл. Свободы-ул. Толстого</w:t>
            </w:r>
          </w:p>
        </w:tc>
        <w:tc>
          <w:tcPr>
            <w:tcW w:w="1375" w:type="dxa"/>
            <w:shd w:val="clear" w:color="auto" w:fill="auto"/>
            <w:noWrap/>
            <w:vAlign w:val="center"/>
          </w:tcPr>
          <w:p w:rsidR="00F22130" w:rsidRPr="00B14149" w:rsidRDefault="00F22130" w:rsidP="00F22130">
            <w:pPr>
              <w:spacing w:after="0" w:line="240" w:lineRule="auto"/>
              <w:jc w:val="center"/>
              <w:rPr>
                <w:rFonts w:ascii="Times New Roman" w:eastAsia="Times New Roman" w:hAnsi="Times New Roman" w:cs="Times New Roman"/>
                <w:bCs/>
                <w:lang w:eastAsia="ru-RU"/>
              </w:rPr>
            </w:pPr>
            <w:r w:rsidRPr="00B14149">
              <w:rPr>
                <w:rFonts w:ascii="Times New Roman" w:eastAsia="Times New Roman" w:hAnsi="Times New Roman" w:cs="Times New Roman"/>
                <w:bCs/>
                <w:lang w:eastAsia="ru-RU"/>
              </w:rPr>
              <w:t>2019-2021</w:t>
            </w:r>
          </w:p>
        </w:tc>
        <w:tc>
          <w:tcPr>
            <w:tcW w:w="606" w:type="dxa"/>
            <w:shd w:val="clear" w:color="auto" w:fill="auto"/>
            <w:noWrap/>
            <w:vAlign w:val="center"/>
          </w:tcPr>
          <w:p w:rsidR="00F22130" w:rsidRPr="00B14149" w:rsidRDefault="00F22130" w:rsidP="00F22130">
            <w:pPr>
              <w:spacing w:after="0" w:line="240" w:lineRule="auto"/>
              <w:jc w:val="center"/>
              <w:rPr>
                <w:rFonts w:ascii="Times New Roman" w:eastAsia="Times New Roman" w:hAnsi="Times New Roman" w:cs="Times New Roman"/>
                <w:b/>
                <w:bCs/>
                <w:lang w:eastAsia="ru-RU"/>
              </w:rPr>
            </w:pPr>
            <w:r w:rsidRPr="00B14149">
              <w:rPr>
                <w:rFonts w:ascii="Times New Roman" w:eastAsia="Times New Roman" w:hAnsi="Times New Roman" w:cs="Times New Roman"/>
                <w:b/>
                <w:bCs/>
                <w:lang w:eastAsia="ru-RU"/>
              </w:rPr>
              <w:t>+</w:t>
            </w:r>
          </w:p>
        </w:tc>
        <w:tc>
          <w:tcPr>
            <w:tcW w:w="583" w:type="dxa"/>
            <w:shd w:val="clear" w:color="auto" w:fill="auto"/>
            <w:vAlign w:val="center"/>
          </w:tcPr>
          <w:p w:rsidR="00F22130" w:rsidRPr="00B14149" w:rsidRDefault="00F22130" w:rsidP="00F22130">
            <w:pPr>
              <w:spacing w:after="0" w:line="240" w:lineRule="auto"/>
              <w:jc w:val="center"/>
              <w:rPr>
                <w:rFonts w:ascii="Times New Roman" w:eastAsia="Times New Roman" w:hAnsi="Times New Roman" w:cs="Times New Roman"/>
                <w:b/>
                <w:bCs/>
                <w:lang w:eastAsia="ru-RU"/>
              </w:rPr>
            </w:pPr>
          </w:p>
        </w:tc>
      </w:tr>
    </w:tbl>
    <w:p w:rsidR="00F22130" w:rsidRPr="003A235A" w:rsidRDefault="00F22130" w:rsidP="00F22130">
      <w:pPr>
        <w:spacing w:before="120" w:after="120"/>
        <w:jc w:val="center"/>
      </w:pPr>
      <w:r w:rsidRPr="003A235A">
        <w:rPr>
          <w:noProof/>
          <w:lang w:eastAsia="ru-RU"/>
        </w:rPr>
        <w:lastRenderedPageBreak/>
        <w:drawing>
          <wp:inline distT="0" distB="0" distL="0" distR="0">
            <wp:extent cx="6299835" cy="4439920"/>
            <wp:effectExtent l="0" t="0" r="571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5_40 тыс_АСУДД.bmp"/>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99835" cy="4439920"/>
                    </a:xfrm>
                    <a:prstGeom prst="rect">
                      <a:avLst/>
                    </a:prstGeom>
                  </pic:spPr>
                </pic:pic>
              </a:graphicData>
            </a:graphic>
          </wp:inline>
        </w:drawing>
      </w:r>
    </w:p>
    <w:p w:rsidR="00F22130" w:rsidRPr="003F1F13" w:rsidRDefault="00F22130" w:rsidP="00F22130">
      <w:pPr>
        <w:spacing w:before="120" w:after="120"/>
        <w:ind w:firstLine="567"/>
        <w:jc w:val="center"/>
      </w:pPr>
      <w:r w:rsidRPr="003F1F13">
        <w:rPr>
          <w:b/>
        </w:rPr>
        <w:t>Рисунок 2.3.5.1. Мероприятия по</w:t>
      </w:r>
      <w:r w:rsidRPr="003F1F13">
        <w:rPr>
          <w:rFonts w:cs="Times New Roman"/>
          <w:b/>
        </w:rPr>
        <w:t xml:space="preserve"> внедрению интеллектуальных транспортных систем</w:t>
      </w:r>
    </w:p>
    <w:p w:rsidR="00F22130" w:rsidRPr="003F1F13" w:rsidRDefault="00F22130" w:rsidP="00F22130">
      <w:pPr>
        <w:pStyle w:val="3"/>
        <w:numPr>
          <w:ilvl w:val="2"/>
          <w:numId w:val="1"/>
        </w:numPr>
        <w:ind w:left="1037" w:hanging="680"/>
        <w:rPr>
          <w:rFonts w:eastAsia="Times New Roman"/>
          <w:i/>
          <w:color w:val="auto"/>
        </w:rPr>
      </w:pPr>
      <w:r w:rsidRPr="003F1F13">
        <w:rPr>
          <w:rFonts w:eastAsia="Times New Roman"/>
          <w:i/>
          <w:color w:val="auto"/>
        </w:rPr>
        <w:t xml:space="preserve"> </w:t>
      </w:r>
      <w:bookmarkStart w:id="420" w:name="_Toc256000516"/>
      <w:bookmarkStart w:id="421" w:name="_Toc256000481"/>
      <w:bookmarkStart w:id="422" w:name="_Toc256000446"/>
      <w:bookmarkStart w:id="423" w:name="_Toc256000411"/>
      <w:bookmarkStart w:id="424" w:name="_Toc256000376"/>
      <w:bookmarkStart w:id="425" w:name="_Toc256000341"/>
      <w:bookmarkStart w:id="426" w:name="_Toc256000306"/>
      <w:bookmarkStart w:id="427" w:name="_Toc256000271"/>
      <w:bookmarkStart w:id="428" w:name="_Toc256000236"/>
      <w:bookmarkStart w:id="429" w:name="_Toc256000201"/>
      <w:bookmarkStart w:id="430" w:name="_Toc256000166"/>
      <w:bookmarkStart w:id="431" w:name="_Toc256000131"/>
      <w:bookmarkStart w:id="432" w:name="_Toc256000096"/>
      <w:bookmarkStart w:id="433" w:name="_Toc256000061"/>
      <w:bookmarkStart w:id="434" w:name="_Toc256000026"/>
      <w:bookmarkStart w:id="435" w:name="_Toc11317205"/>
      <w:r w:rsidRPr="003F1F13">
        <w:rPr>
          <w:rFonts w:eastAsia="Times New Roman"/>
          <w:i/>
          <w:color w:val="auto"/>
        </w:rPr>
        <w:t xml:space="preserve">Мероприятия по мониторингу и </w:t>
      </w:r>
      <w:proofErr w:type="gramStart"/>
      <w:r w:rsidRPr="003F1F13">
        <w:rPr>
          <w:rFonts w:eastAsia="Times New Roman"/>
          <w:i/>
          <w:color w:val="auto"/>
        </w:rPr>
        <w:t>контролю за</w:t>
      </w:r>
      <w:proofErr w:type="gramEnd"/>
      <w:r w:rsidRPr="003F1F13">
        <w:rPr>
          <w:rFonts w:eastAsia="Times New Roman"/>
          <w:i/>
          <w:color w:val="auto"/>
        </w:rPr>
        <w:t xml:space="preserve"> работой транспортной инфраструктуры и качеством транспортного обслуживания населения и субъектов экономической деятельности</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F22130" w:rsidRPr="007A2514" w:rsidRDefault="00F22130" w:rsidP="00F22130">
      <w:pPr>
        <w:ind w:firstLine="567"/>
        <w:rPr>
          <w:rFonts w:ascii="Times New Roman" w:hAnsi="Times New Roman" w:cs="Times New Roman"/>
          <w:sz w:val="24"/>
          <w:szCs w:val="24"/>
        </w:rPr>
      </w:pPr>
      <w:proofErr w:type="gramStart"/>
      <w:r w:rsidRPr="007A2514">
        <w:rPr>
          <w:rFonts w:ascii="Times New Roman" w:hAnsi="Times New Roman" w:cs="Times New Roman"/>
          <w:sz w:val="24"/>
          <w:szCs w:val="24"/>
        </w:rPr>
        <w:t xml:space="preserve">Данные мероприятия по мониторингу и контролю создаются в интересах городских и муниципальных служб в целях обеспечения безопасности дорожного движения, контроля содержания улично-дорожной сети и искусственных сооружений в нормативном состоянии и их защиты от преждевременного разрушения и используется: </w:t>
      </w:r>
      <w:proofErr w:type="gramEnd"/>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органами исполнительной власти в контрольных и надзорных функциях, а также при планировании и реализации целевых программ по обеспечению безопасности дорожного движения и развитию дорожной инфраструктуры;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подрядчиками в процессе выработки эффективных производственно-технологических решений, при планировании и проведении дорожных работ. </w:t>
      </w:r>
    </w:p>
    <w:p w:rsidR="00F22130" w:rsidRPr="007A2514" w:rsidRDefault="00F22130" w:rsidP="00F22130">
      <w:pPr>
        <w:ind w:firstLine="567"/>
        <w:rPr>
          <w:rFonts w:ascii="Times New Roman" w:hAnsi="Times New Roman" w:cs="Times New Roman"/>
          <w:sz w:val="24"/>
          <w:szCs w:val="24"/>
        </w:rPr>
      </w:pPr>
      <w:r w:rsidRPr="007A2514">
        <w:rPr>
          <w:rFonts w:ascii="Times New Roman" w:hAnsi="Times New Roman" w:cs="Times New Roman"/>
          <w:sz w:val="24"/>
          <w:szCs w:val="24"/>
        </w:rPr>
        <w:t xml:space="preserve">Цели создания системы мониторинга и контроля: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повышение безопасности дорожного движения;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повышение эффективности использования ресурсов, выделяемых на содержание дорог;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повышение уровня содержания дорог;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обеспечение сохранности автомобильных дорог;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повышение качества контроля дорожных работ; </w:t>
      </w:r>
    </w:p>
    <w:p w:rsidR="00F22130" w:rsidRPr="007A2514" w:rsidRDefault="00F22130" w:rsidP="00F22130">
      <w:pPr>
        <w:pStyle w:val="ab"/>
        <w:numPr>
          <w:ilvl w:val="0"/>
          <w:numId w:val="11"/>
        </w:numPr>
        <w:rPr>
          <w:rFonts w:cs="Times New Roman"/>
          <w:szCs w:val="24"/>
        </w:rPr>
      </w:pPr>
      <w:r w:rsidRPr="007A2514">
        <w:rPr>
          <w:rFonts w:cs="Times New Roman"/>
          <w:szCs w:val="24"/>
        </w:rPr>
        <w:lastRenderedPageBreak/>
        <w:t xml:space="preserve">повышение оперативности реагирования на изменение метеоусловий и дорожных ситуаций;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повышение точности данных об интенсивности и составе дорожного движения;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уточнение нормативов содержания дорог. </w:t>
      </w:r>
    </w:p>
    <w:p w:rsidR="00F22130" w:rsidRPr="007A2514" w:rsidRDefault="00F22130" w:rsidP="00F22130">
      <w:pPr>
        <w:ind w:firstLine="567"/>
        <w:rPr>
          <w:rFonts w:ascii="Times New Roman" w:hAnsi="Times New Roman" w:cs="Times New Roman"/>
          <w:sz w:val="24"/>
          <w:szCs w:val="24"/>
        </w:rPr>
      </w:pPr>
      <w:r w:rsidRPr="007A2514">
        <w:rPr>
          <w:rFonts w:ascii="Times New Roman" w:hAnsi="Times New Roman" w:cs="Times New Roman"/>
          <w:sz w:val="24"/>
          <w:szCs w:val="24"/>
        </w:rPr>
        <w:t xml:space="preserve"> Функции, выполняемые системой мониторинга и контроля: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мониторинг транспорта (интенсивность, типы ТС, скорость);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мониторинг состояния дорог (дефекты, скользкость, сцепление);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получения фактических данный об объемах осадков (выпавшего снега);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контроль содержания дорог (время ликвидации скользкости);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мониторинг и прогнозирование метеоусловий (фактические метеоданные и прогноз на 72 часа);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выдача рекомендаций по содержанию дорог (начало работ, периодичность, концентрация хлоридов);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видеоконтроль дорожных ситуации;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обнаружение и учет дефектов;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формирование и учет предписаний;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контроль сроков и качества исполнения;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учет нарушений исполнения предписаний;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формирование статистики устранения дефектов и предписаний;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формирование отчетов по содержанию;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оценка объемов выполненных работ. </w:t>
      </w:r>
    </w:p>
    <w:p w:rsidR="00F22130" w:rsidRPr="007A2514" w:rsidRDefault="00F22130" w:rsidP="00F22130">
      <w:pPr>
        <w:ind w:firstLine="567"/>
        <w:rPr>
          <w:rFonts w:ascii="Times New Roman" w:hAnsi="Times New Roman" w:cs="Times New Roman"/>
          <w:sz w:val="24"/>
          <w:szCs w:val="24"/>
        </w:rPr>
      </w:pPr>
      <w:r w:rsidRPr="007A2514">
        <w:rPr>
          <w:rFonts w:ascii="Times New Roman" w:hAnsi="Times New Roman" w:cs="Times New Roman"/>
          <w:sz w:val="24"/>
          <w:szCs w:val="24"/>
        </w:rPr>
        <w:t xml:space="preserve">Система мониторинга параметров транспортных потоков предназначена для сбора, обработки, хранения и передачи данных о параметрах транспортных потоков, необходимых для оценки транспортно-эксплуатационного состояния автомобильной дороги, выявления и классификации инцидентов, перспективного планирования дорожных работ, принятия эффективных решений по управлению транспортными потоками. </w:t>
      </w:r>
    </w:p>
    <w:p w:rsidR="00F22130" w:rsidRPr="007A2514" w:rsidRDefault="00F22130" w:rsidP="00F22130">
      <w:pPr>
        <w:ind w:firstLine="567"/>
        <w:rPr>
          <w:rFonts w:ascii="Times New Roman" w:hAnsi="Times New Roman" w:cs="Times New Roman"/>
          <w:sz w:val="24"/>
          <w:szCs w:val="24"/>
        </w:rPr>
      </w:pPr>
      <w:r w:rsidRPr="007A2514">
        <w:rPr>
          <w:rFonts w:ascii="Times New Roman" w:hAnsi="Times New Roman" w:cs="Times New Roman"/>
          <w:sz w:val="24"/>
          <w:szCs w:val="24"/>
        </w:rPr>
        <w:t xml:space="preserve">Основные функциональные характеристики: </w:t>
      </w:r>
    </w:p>
    <w:p w:rsidR="00F22130" w:rsidRDefault="00F22130" w:rsidP="00F22130">
      <w:pPr>
        <w:spacing w:after="0" w:line="360" w:lineRule="auto"/>
        <w:ind w:right="-284" w:firstLine="142"/>
        <w:rPr>
          <w:rFonts w:ascii="Times New Roman" w:hAnsi="Times New Roman" w:cs="Times New Roman"/>
          <w:sz w:val="24"/>
          <w:szCs w:val="24"/>
        </w:rPr>
      </w:pPr>
      <w:r w:rsidRPr="007A2514">
        <w:rPr>
          <w:rFonts w:ascii="Times New Roman" w:hAnsi="Times New Roman" w:cs="Times New Roman"/>
          <w:sz w:val="24"/>
          <w:szCs w:val="24"/>
        </w:rPr>
        <w:t>сбор, обработка и хранение объективных, достоверных и актуальных данных о параметрах транспортного потока получаемых в режиме реального времени с помощью</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технических средств, установленных на автомобильной дороге, а также от смежных и внешних систем;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обработка данных о текущих изменениях в организации дорожного движения (дорожные работы и др.);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обработка всего массива данных о параметрах транспортных потоков для их использования (передачи) и хранения в едином формате;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получение данных о средней скорости движения и плотности транспортного потока, интенсивности дорожного движения, загруженности участков автомобильной дороги, скорости движения отдельного транспортного средства, расстоянии (дистанции) между транспортными средствами; </w:t>
      </w:r>
    </w:p>
    <w:p w:rsidR="00F22130" w:rsidRPr="007A2514" w:rsidRDefault="00F22130" w:rsidP="00F22130">
      <w:pPr>
        <w:pStyle w:val="ab"/>
        <w:numPr>
          <w:ilvl w:val="0"/>
          <w:numId w:val="11"/>
        </w:numPr>
        <w:rPr>
          <w:rFonts w:cs="Times New Roman"/>
          <w:szCs w:val="24"/>
        </w:rPr>
      </w:pPr>
      <w:r w:rsidRPr="007A2514">
        <w:rPr>
          <w:rFonts w:cs="Times New Roman"/>
          <w:szCs w:val="24"/>
        </w:rPr>
        <w:lastRenderedPageBreak/>
        <w:t xml:space="preserve">классификация по типам транспортных средств;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расчет пропускной способности участков автомобильной дороги; взаимодействие со смежными и внешними системами; создание и ведение базы данных;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габариты и весовые параметры. </w:t>
      </w:r>
    </w:p>
    <w:p w:rsidR="00F22130" w:rsidRPr="007A2514" w:rsidRDefault="00F22130" w:rsidP="00F22130">
      <w:pPr>
        <w:ind w:firstLine="567"/>
        <w:rPr>
          <w:rFonts w:ascii="Times New Roman" w:hAnsi="Times New Roman" w:cs="Times New Roman"/>
          <w:sz w:val="24"/>
          <w:szCs w:val="24"/>
        </w:rPr>
      </w:pPr>
      <w:r w:rsidRPr="007A2514">
        <w:rPr>
          <w:rFonts w:ascii="Times New Roman" w:hAnsi="Times New Roman" w:cs="Times New Roman"/>
          <w:sz w:val="24"/>
          <w:szCs w:val="24"/>
        </w:rPr>
        <w:t xml:space="preserve">Видеонаблюдение </w:t>
      </w:r>
    </w:p>
    <w:p w:rsidR="00F22130" w:rsidRPr="007A2514" w:rsidRDefault="00F22130" w:rsidP="00F22130">
      <w:pPr>
        <w:ind w:firstLine="567"/>
        <w:jc w:val="both"/>
        <w:rPr>
          <w:rFonts w:ascii="Times New Roman" w:hAnsi="Times New Roman" w:cs="Times New Roman"/>
          <w:sz w:val="24"/>
          <w:szCs w:val="24"/>
        </w:rPr>
      </w:pPr>
      <w:r w:rsidRPr="007A2514">
        <w:rPr>
          <w:rFonts w:ascii="Times New Roman" w:hAnsi="Times New Roman" w:cs="Times New Roman"/>
          <w:sz w:val="24"/>
          <w:szCs w:val="24"/>
        </w:rPr>
        <w:t xml:space="preserve">Система видеонаблюдения должна обеспечивать визуальное дистанционное видеонаблюдение за транспортной и оперативной обстановкой на улично-дорожной сети города (для выявления и локализации мест возникновения инцидентов, помощи в организации мероприятии по устранению данного инцидента и последствий, с ним связанных), вывод изображений с камер на коллективные средства отображения информации (видеостены) ЦУДД, обеспечение управления видеокамерами из ЦУДД. а также автоматическую и непрерывную запись поступающей видеоинформации и её архивирование. </w:t>
      </w:r>
    </w:p>
    <w:p w:rsidR="00F22130" w:rsidRPr="007A2514" w:rsidRDefault="00F22130" w:rsidP="00F22130">
      <w:pPr>
        <w:ind w:firstLine="567"/>
        <w:jc w:val="both"/>
        <w:rPr>
          <w:rFonts w:ascii="Times New Roman" w:hAnsi="Times New Roman" w:cs="Times New Roman"/>
          <w:sz w:val="24"/>
          <w:szCs w:val="24"/>
        </w:rPr>
      </w:pPr>
      <w:r w:rsidRPr="007A2514">
        <w:rPr>
          <w:rFonts w:ascii="Times New Roman" w:hAnsi="Times New Roman" w:cs="Times New Roman"/>
          <w:sz w:val="24"/>
          <w:szCs w:val="24"/>
        </w:rPr>
        <w:t xml:space="preserve">Система видеонаблюдения должна решать следующие задачи: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предоставление визуальной информации о состоянии дорожного движения на участке улично-дорожной сети в местах установки видеокамер;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информационную поддержку оперативного диспетчерского управления дорожным движением;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оперативного выявления мест нештатных и чрезвычайных ситуаций; </w:t>
      </w:r>
    </w:p>
    <w:p w:rsidR="00F22130" w:rsidRPr="007A2514" w:rsidRDefault="00F22130" w:rsidP="00F22130">
      <w:pPr>
        <w:pStyle w:val="ab"/>
        <w:numPr>
          <w:ilvl w:val="0"/>
          <w:numId w:val="11"/>
        </w:numPr>
        <w:rPr>
          <w:rFonts w:cs="Times New Roman"/>
          <w:szCs w:val="24"/>
        </w:rPr>
      </w:pPr>
      <w:r w:rsidRPr="007A2514">
        <w:rPr>
          <w:rFonts w:cs="Times New Roman"/>
          <w:szCs w:val="24"/>
        </w:rPr>
        <w:t>предоставление архивированной визуальной информации о состоянии дорожного движения и событиях, происходивших в конкретном месте в рамках периода хранения данных, при максимальном разрешении.</w:t>
      </w:r>
    </w:p>
    <w:p w:rsidR="00F22130" w:rsidRPr="007A2514" w:rsidRDefault="00F22130" w:rsidP="00F22130">
      <w:pPr>
        <w:ind w:firstLine="567"/>
        <w:jc w:val="both"/>
        <w:rPr>
          <w:rFonts w:ascii="Times New Roman" w:hAnsi="Times New Roman" w:cs="Times New Roman"/>
          <w:sz w:val="24"/>
          <w:szCs w:val="24"/>
        </w:rPr>
      </w:pPr>
      <w:r w:rsidRPr="007A2514">
        <w:rPr>
          <w:rFonts w:ascii="Times New Roman" w:hAnsi="Times New Roman" w:cs="Times New Roman"/>
          <w:sz w:val="24"/>
          <w:szCs w:val="24"/>
        </w:rPr>
        <w:t xml:space="preserve"> Результатом внедрения системы мониторинга и контроля служит: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снижение количества нарушений нормативов содержания;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повышение уровня оперативности устранения дефектов;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повышение безопасности и комфортности на автодорогах; </w:t>
      </w:r>
    </w:p>
    <w:p w:rsidR="00F22130" w:rsidRPr="007A2514" w:rsidRDefault="00F22130" w:rsidP="00F22130">
      <w:pPr>
        <w:pStyle w:val="ab"/>
        <w:numPr>
          <w:ilvl w:val="0"/>
          <w:numId w:val="11"/>
        </w:numPr>
        <w:rPr>
          <w:rFonts w:cs="Times New Roman"/>
          <w:szCs w:val="24"/>
        </w:rPr>
      </w:pPr>
      <w:r w:rsidRPr="007A2514">
        <w:rPr>
          <w:rFonts w:cs="Times New Roman"/>
          <w:szCs w:val="24"/>
        </w:rPr>
        <w:t>исключение оплаты не выполненных и необоснованных работ.</w:t>
      </w:r>
    </w:p>
    <w:p w:rsidR="00F22130" w:rsidRPr="003F1F13" w:rsidRDefault="00F22130" w:rsidP="00F22130">
      <w:pPr>
        <w:pStyle w:val="3"/>
        <w:numPr>
          <w:ilvl w:val="2"/>
          <w:numId w:val="1"/>
        </w:numPr>
        <w:ind w:left="1037" w:hanging="680"/>
        <w:jc w:val="both"/>
        <w:rPr>
          <w:rFonts w:ascii="Times New Roman" w:eastAsia="Times New Roman" w:hAnsi="Times New Roman" w:cs="Times New Roman"/>
          <w:i/>
          <w:color w:val="auto"/>
          <w:sz w:val="24"/>
          <w:szCs w:val="24"/>
        </w:rPr>
      </w:pPr>
      <w:bookmarkStart w:id="436" w:name="_Toc256000517"/>
      <w:bookmarkStart w:id="437" w:name="_Toc256000482"/>
      <w:bookmarkStart w:id="438" w:name="_Toc256000447"/>
      <w:bookmarkStart w:id="439" w:name="_Toc256000412"/>
      <w:bookmarkStart w:id="440" w:name="_Toc256000377"/>
      <w:bookmarkStart w:id="441" w:name="_Toc256000342"/>
      <w:bookmarkStart w:id="442" w:name="_Toc256000307"/>
      <w:bookmarkStart w:id="443" w:name="_Toc256000272"/>
      <w:bookmarkStart w:id="444" w:name="_Toc256000237"/>
      <w:bookmarkStart w:id="445" w:name="_Toc256000202"/>
      <w:bookmarkStart w:id="446" w:name="_Toc256000167"/>
      <w:bookmarkStart w:id="447" w:name="_Toc256000132"/>
      <w:bookmarkStart w:id="448" w:name="_Toc256000097"/>
      <w:bookmarkStart w:id="449" w:name="_Toc256000062"/>
      <w:bookmarkStart w:id="450" w:name="_Toc256000027"/>
      <w:bookmarkStart w:id="451" w:name="_Toc11317206"/>
      <w:r w:rsidRPr="003F1F13">
        <w:rPr>
          <w:rFonts w:ascii="Times New Roman" w:eastAsia="Times New Roman" w:hAnsi="Times New Roman" w:cs="Times New Roman"/>
          <w:i/>
          <w:color w:val="auto"/>
          <w:sz w:val="24"/>
          <w:szCs w:val="24"/>
        </w:rPr>
        <w:t>Показатели по безопасности дорожного движения</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F22130" w:rsidRPr="007A2514" w:rsidRDefault="00F22130" w:rsidP="00F22130">
      <w:pPr>
        <w:ind w:firstLine="567"/>
        <w:jc w:val="both"/>
        <w:rPr>
          <w:rFonts w:ascii="Times New Roman" w:hAnsi="Times New Roman" w:cs="Times New Roman"/>
          <w:sz w:val="24"/>
          <w:szCs w:val="24"/>
        </w:rPr>
      </w:pPr>
      <w:r w:rsidRPr="003F1F13">
        <w:rPr>
          <w:rFonts w:ascii="Times New Roman" w:hAnsi="Times New Roman" w:cs="Times New Roman"/>
          <w:sz w:val="24"/>
          <w:szCs w:val="24"/>
        </w:rPr>
        <w:t>С целью оценки результативности выполнения программы комплексного</w:t>
      </w:r>
      <w:r w:rsidRPr="007A2514">
        <w:rPr>
          <w:rFonts w:ascii="Times New Roman" w:hAnsi="Times New Roman" w:cs="Times New Roman"/>
          <w:sz w:val="24"/>
          <w:szCs w:val="24"/>
        </w:rPr>
        <w:t xml:space="preserve"> развития транспортной инфраструктуры будут рассчитаны следующие показатели, отражающие уровень безопасности дорожного движения: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снижение количества мест концентрации дорожно-транспортных происшествий (аварийно-опасных участков) на дорожной сети (в % от уровня 2017 года); </w:t>
      </w:r>
    </w:p>
    <w:p w:rsidR="00F22130" w:rsidRPr="007A2514" w:rsidRDefault="00F22130" w:rsidP="00F22130">
      <w:pPr>
        <w:pStyle w:val="ab"/>
        <w:numPr>
          <w:ilvl w:val="0"/>
          <w:numId w:val="11"/>
        </w:numPr>
        <w:rPr>
          <w:rFonts w:cs="Times New Roman"/>
          <w:szCs w:val="24"/>
        </w:rPr>
      </w:pPr>
      <w:r w:rsidRPr="007A2514">
        <w:rPr>
          <w:rFonts w:cs="Times New Roman"/>
          <w:szCs w:val="24"/>
        </w:rPr>
        <w:t xml:space="preserve">количество очагов аварийности (аварийно-опасных участков), на которых были проведены мероприятия по повышению безопасности дорожного движения (единиц). </w:t>
      </w:r>
    </w:p>
    <w:p w:rsidR="00F22130" w:rsidRPr="003F1F13" w:rsidRDefault="00F22130" w:rsidP="00F22130">
      <w:pPr>
        <w:ind w:firstLine="567"/>
        <w:rPr>
          <w:rFonts w:ascii="Times New Roman" w:hAnsi="Times New Roman" w:cs="Times New Roman"/>
          <w:sz w:val="24"/>
          <w:szCs w:val="24"/>
        </w:rPr>
      </w:pPr>
      <w:r w:rsidRPr="007A2514">
        <w:rPr>
          <w:rFonts w:ascii="Times New Roman" w:hAnsi="Times New Roman" w:cs="Times New Roman"/>
          <w:sz w:val="24"/>
          <w:szCs w:val="24"/>
        </w:rPr>
        <w:t xml:space="preserve">Согласно Методическим рекомендациям по разработке программ комплексного развития транспортной инфраструктуры крупнейших городских агломераций в рамках приоритетного направления стратегического развития Российской Федерации </w:t>
      </w:r>
      <w:r w:rsidRPr="007A2514">
        <w:rPr>
          <w:rFonts w:ascii="Times New Roman" w:hAnsi="Times New Roman" w:cs="Times New Roman"/>
          <w:sz w:val="24"/>
          <w:szCs w:val="24"/>
        </w:rPr>
        <w:lastRenderedPageBreak/>
        <w:t xml:space="preserve">«Безопасные и качественные дороги», рекомендуемое целевое значение показателя </w:t>
      </w:r>
      <w:r w:rsidRPr="003F1F13">
        <w:rPr>
          <w:rFonts w:ascii="Times New Roman" w:hAnsi="Times New Roman" w:cs="Times New Roman"/>
          <w:sz w:val="24"/>
          <w:szCs w:val="24"/>
        </w:rPr>
        <w:t xml:space="preserve">«снижение количества мест концентрации ДТП на дорожной сети крупнейших городских агломераций к уровню 2016 года» составит минимум 85% в 2025 году. </w:t>
      </w:r>
    </w:p>
    <w:p w:rsidR="00F22130" w:rsidRPr="003F1F13" w:rsidRDefault="00F22130" w:rsidP="00F22130">
      <w:pPr>
        <w:pStyle w:val="3"/>
        <w:numPr>
          <w:ilvl w:val="2"/>
          <w:numId w:val="1"/>
        </w:numPr>
        <w:ind w:left="1037" w:hanging="680"/>
        <w:rPr>
          <w:rFonts w:ascii="Times New Roman" w:eastAsia="Times New Roman" w:hAnsi="Times New Roman" w:cs="Times New Roman"/>
          <w:i/>
          <w:color w:val="auto"/>
          <w:sz w:val="24"/>
          <w:szCs w:val="24"/>
        </w:rPr>
      </w:pPr>
      <w:bookmarkStart w:id="452" w:name="_Toc256000518"/>
      <w:bookmarkStart w:id="453" w:name="_Toc256000483"/>
      <w:bookmarkStart w:id="454" w:name="_Toc256000448"/>
      <w:bookmarkStart w:id="455" w:name="_Toc256000413"/>
      <w:bookmarkStart w:id="456" w:name="_Toc256000378"/>
      <w:bookmarkStart w:id="457" w:name="_Toc256000343"/>
      <w:bookmarkStart w:id="458" w:name="_Toc256000308"/>
      <w:bookmarkStart w:id="459" w:name="_Toc256000273"/>
      <w:bookmarkStart w:id="460" w:name="_Toc256000238"/>
      <w:bookmarkStart w:id="461" w:name="_Toc256000203"/>
      <w:bookmarkStart w:id="462" w:name="_Toc256000168"/>
      <w:bookmarkStart w:id="463" w:name="_Toc256000133"/>
      <w:bookmarkStart w:id="464" w:name="_Toc256000098"/>
      <w:bookmarkStart w:id="465" w:name="_Toc256000063"/>
      <w:bookmarkStart w:id="466" w:name="_Toc256000028"/>
      <w:bookmarkStart w:id="467" w:name="_Toc11317207"/>
      <w:r w:rsidRPr="003F1F13">
        <w:rPr>
          <w:rFonts w:ascii="Times New Roman" w:eastAsia="Times New Roman" w:hAnsi="Times New Roman" w:cs="Times New Roman"/>
          <w:i/>
          <w:color w:val="auto"/>
          <w:sz w:val="24"/>
          <w:szCs w:val="24"/>
        </w:rPr>
        <w:t>Внешний транспорт</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F22130" w:rsidRPr="007A2514" w:rsidRDefault="00F22130" w:rsidP="00F22130">
      <w:pPr>
        <w:ind w:firstLine="567"/>
        <w:rPr>
          <w:rFonts w:ascii="Times New Roman" w:hAnsi="Times New Roman" w:cs="Times New Roman"/>
          <w:sz w:val="24"/>
          <w:szCs w:val="24"/>
        </w:rPr>
      </w:pPr>
      <w:r w:rsidRPr="007A2514">
        <w:rPr>
          <w:rFonts w:ascii="Times New Roman" w:hAnsi="Times New Roman" w:cs="Times New Roman"/>
          <w:sz w:val="24"/>
          <w:szCs w:val="24"/>
        </w:rPr>
        <w:t>Основные мероприятия по развитию железнодорожного транспорта:</w:t>
      </w:r>
    </w:p>
    <w:p w:rsidR="00F22130" w:rsidRPr="007A2514" w:rsidRDefault="00F22130" w:rsidP="00F22130">
      <w:pPr>
        <w:pStyle w:val="ab"/>
        <w:numPr>
          <w:ilvl w:val="0"/>
          <w:numId w:val="14"/>
        </w:numPr>
        <w:rPr>
          <w:rFonts w:cs="Times New Roman"/>
          <w:szCs w:val="24"/>
        </w:rPr>
      </w:pPr>
      <w:r w:rsidRPr="007A2514">
        <w:rPr>
          <w:rFonts w:cs="Times New Roman"/>
          <w:szCs w:val="24"/>
        </w:rPr>
        <w:t>модернизация существующих объектов железнодорожного транспорта в целях снижения затрат на перевозки грузов, сокращения времени доставки грузов и пассажиров, удовлетворение растущего спроса на услуги, предоставляемые железнодорожным транспортом;</w:t>
      </w:r>
    </w:p>
    <w:p w:rsidR="00F22130" w:rsidRPr="007A2514" w:rsidRDefault="00F22130" w:rsidP="00F22130">
      <w:pPr>
        <w:pStyle w:val="ab"/>
        <w:numPr>
          <w:ilvl w:val="0"/>
          <w:numId w:val="14"/>
        </w:numPr>
        <w:rPr>
          <w:rFonts w:cs="Times New Roman"/>
          <w:szCs w:val="24"/>
        </w:rPr>
      </w:pPr>
      <w:r w:rsidRPr="007A2514">
        <w:rPr>
          <w:rFonts w:cs="Times New Roman"/>
          <w:szCs w:val="24"/>
        </w:rPr>
        <w:t>замена подвижного состава и технических средств с истекшими сроками службы на новую технику с высокой производительностью и низкой ремонтоемкостью или проведение модернизации, что позволит улучшить качество обслуживания пассажиров;</w:t>
      </w:r>
    </w:p>
    <w:p w:rsidR="00F22130" w:rsidRPr="007A2514" w:rsidRDefault="00F22130" w:rsidP="00F22130">
      <w:pPr>
        <w:pStyle w:val="ab"/>
        <w:numPr>
          <w:ilvl w:val="0"/>
          <w:numId w:val="14"/>
        </w:numPr>
        <w:rPr>
          <w:rFonts w:cs="Times New Roman"/>
          <w:szCs w:val="24"/>
        </w:rPr>
      </w:pPr>
      <w:r w:rsidRPr="007A2514">
        <w:rPr>
          <w:rFonts w:cs="Times New Roman"/>
          <w:szCs w:val="24"/>
        </w:rPr>
        <w:t>реконструкция существующих станций, обустройство пассажирских платформ, локомотивных и вагонных депо.</w:t>
      </w:r>
    </w:p>
    <w:p w:rsidR="00F22130" w:rsidRPr="007A2514" w:rsidRDefault="00F22130" w:rsidP="00F22130">
      <w:pPr>
        <w:pStyle w:val="2"/>
        <w:numPr>
          <w:ilvl w:val="1"/>
          <w:numId w:val="1"/>
        </w:numPr>
        <w:ind w:left="567" w:hanging="425"/>
        <w:rPr>
          <w:rFonts w:eastAsia="Times New Roman" w:cs="Times New Roman"/>
          <w:bCs w:val="0"/>
          <w:szCs w:val="24"/>
        </w:rPr>
      </w:pPr>
      <w:bookmarkStart w:id="468" w:name="_Toc256000519"/>
      <w:bookmarkStart w:id="469" w:name="_Toc256000484"/>
      <w:bookmarkStart w:id="470" w:name="_Toc256000449"/>
      <w:bookmarkStart w:id="471" w:name="_Toc256000414"/>
      <w:bookmarkStart w:id="472" w:name="_Toc256000379"/>
      <w:bookmarkStart w:id="473" w:name="_Toc256000344"/>
      <w:bookmarkStart w:id="474" w:name="_Toc256000309"/>
      <w:bookmarkStart w:id="475" w:name="_Toc256000274"/>
      <w:bookmarkStart w:id="476" w:name="_Toc256000239"/>
      <w:bookmarkStart w:id="477" w:name="_Toc256000204"/>
      <w:bookmarkStart w:id="478" w:name="_Toc256000169"/>
      <w:bookmarkStart w:id="479" w:name="_Toc256000134"/>
      <w:bookmarkStart w:id="480" w:name="_Toc256000099"/>
      <w:bookmarkStart w:id="481" w:name="_Toc256000064"/>
      <w:bookmarkStart w:id="482" w:name="_Toc256000029"/>
      <w:bookmarkStart w:id="483" w:name="_Toc511666031"/>
      <w:bookmarkStart w:id="484" w:name="_Toc11317208"/>
      <w:r w:rsidRPr="007A2514">
        <w:rPr>
          <w:rFonts w:eastAsia="Times New Roman" w:cs="Times New Roman"/>
          <w:bCs w:val="0"/>
          <w:szCs w:val="24"/>
        </w:rPr>
        <w:t>Прогноз негативного воздействия транспортной инфраструктуры на окружающую среду, безопасность и здоровье населения</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F22130" w:rsidRPr="007A2514" w:rsidRDefault="00F22130" w:rsidP="00F22130">
      <w:pPr>
        <w:ind w:firstLine="567"/>
        <w:rPr>
          <w:rFonts w:ascii="Times New Roman" w:hAnsi="Times New Roman" w:cs="Times New Roman"/>
          <w:sz w:val="24"/>
          <w:szCs w:val="24"/>
        </w:rPr>
      </w:pPr>
      <w:r w:rsidRPr="007A2514">
        <w:rPr>
          <w:rFonts w:ascii="Times New Roman" w:hAnsi="Times New Roman" w:cs="Times New Roman"/>
          <w:sz w:val="24"/>
          <w:szCs w:val="24"/>
        </w:rPr>
        <w:t xml:space="preserve">Дальнейшее развитие промышленных предприятий и транспорта города будет негативно воздействовать на окружающую среду и здоровье населения (воздействие токсичных химических соединений, содержащихся в атмосферном воздухе, питьевой воде и др.). </w:t>
      </w:r>
    </w:p>
    <w:p w:rsidR="00F22130" w:rsidRPr="007A2514" w:rsidRDefault="00F22130" w:rsidP="00F22130">
      <w:pPr>
        <w:ind w:firstLine="567"/>
        <w:rPr>
          <w:rFonts w:ascii="Times New Roman" w:hAnsi="Times New Roman" w:cs="Times New Roman"/>
          <w:sz w:val="24"/>
          <w:szCs w:val="24"/>
        </w:rPr>
      </w:pPr>
      <w:r w:rsidRPr="007A2514">
        <w:rPr>
          <w:rFonts w:ascii="Times New Roman" w:hAnsi="Times New Roman" w:cs="Times New Roman"/>
          <w:sz w:val="24"/>
          <w:szCs w:val="24"/>
        </w:rPr>
        <w:t>Для устранения факторов негативного воздействия на окружающую среду Генеральным планом разработаны следующие основные экологически ориентированные планировочные решения:</w:t>
      </w:r>
    </w:p>
    <w:p w:rsidR="00F22130" w:rsidRPr="007A2514" w:rsidRDefault="00F22130" w:rsidP="00F22130">
      <w:pPr>
        <w:pStyle w:val="ab"/>
        <w:numPr>
          <w:ilvl w:val="0"/>
          <w:numId w:val="14"/>
        </w:numPr>
        <w:rPr>
          <w:rFonts w:cs="Times New Roman"/>
          <w:szCs w:val="24"/>
        </w:rPr>
      </w:pPr>
      <w:r w:rsidRPr="007A2514">
        <w:rPr>
          <w:rFonts w:cs="Times New Roman"/>
          <w:szCs w:val="24"/>
        </w:rPr>
        <w:t>в сложившихся экологических условиях развитие промышленных районов на период расчетного срока будет происходить в установленных территориальных границах;</w:t>
      </w:r>
    </w:p>
    <w:p w:rsidR="00F22130" w:rsidRPr="007A2514" w:rsidRDefault="00F22130" w:rsidP="00F22130">
      <w:pPr>
        <w:pStyle w:val="ab"/>
        <w:numPr>
          <w:ilvl w:val="0"/>
          <w:numId w:val="14"/>
        </w:numPr>
        <w:rPr>
          <w:rFonts w:cs="Times New Roman"/>
          <w:szCs w:val="24"/>
        </w:rPr>
      </w:pPr>
      <w:r w:rsidRPr="007A2514">
        <w:rPr>
          <w:rFonts w:cs="Times New Roman"/>
          <w:szCs w:val="24"/>
        </w:rPr>
        <w:t>на основании экологических требований в пределах городской черты запрещается размещение предприятий I - II классов;</w:t>
      </w:r>
    </w:p>
    <w:p w:rsidR="00F22130" w:rsidRPr="003A235A" w:rsidRDefault="00F22130" w:rsidP="00F22130">
      <w:pPr>
        <w:pStyle w:val="ab"/>
        <w:numPr>
          <w:ilvl w:val="0"/>
          <w:numId w:val="14"/>
        </w:numPr>
      </w:pPr>
      <w:r w:rsidRPr="003A235A">
        <w:t>предусмотрены резервные территории для организации новых производственно-деловых, коммунально-складских, транспортных, обслуживающих предприятий, а также размещения производств, выводимых из селитебных зон;</w:t>
      </w:r>
    </w:p>
    <w:p w:rsidR="00F22130" w:rsidRPr="003A235A" w:rsidRDefault="00F22130" w:rsidP="00F22130">
      <w:pPr>
        <w:pStyle w:val="ab"/>
        <w:numPr>
          <w:ilvl w:val="0"/>
          <w:numId w:val="14"/>
        </w:numPr>
      </w:pPr>
      <w:r w:rsidRPr="003A235A">
        <w:t>предусмотрен поэтапный вывод жилищного фонда из санитарно-защитных зон, акцентируется необходимость разработки в городе специальной программы по ответственности предприятий за расселение жилищного фонда из СЗЗ, проведение эффективных мероприятий, направленных на сокращение размеров СЗЗ;</w:t>
      </w:r>
    </w:p>
    <w:p w:rsidR="00F22130" w:rsidRPr="003A235A" w:rsidRDefault="00F22130" w:rsidP="00F22130">
      <w:pPr>
        <w:pStyle w:val="ab"/>
        <w:numPr>
          <w:ilvl w:val="0"/>
          <w:numId w:val="14"/>
        </w:numPr>
      </w:pPr>
      <w:r w:rsidRPr="003A235A">
        <w:t xml:space="preserve">предложены мероприятия по снижению уровня загрязнения атмосферы от промышленных предприятий (совершенствование технологического оборудования, оснащение источников выбросов пылегазоочистными </w:t>
      </w:r>
      <w:r w:rsidRPr="003A235A">
        <w:lastRenderedPageBreak/>
        <w:t>установками, сокращение объемов выбросов, разработка проектов организации СЗЗ предприятий и пр.);</w:t>
      </w:r>
    </w:p>
    <w:p w:rsidR="00F22130" w:rsidRPr="003A235A" w:rsidRDefault="00F22130" w:rsidP="00F22130">
      <w:pPr>
        <w:pStyle w:val="ab"/>
        <w:numPr>
          <w:ilvl w:val="0"/>
          <w:numId w:val="14"/>
        </w:numPr>
      </w:pPr>
      <w:r w:rsidRPr="003A235A">
        <w:t>реконструкция и развитие транспортной инфраструктуры, обеспечивающие снижение вредного воздействия автотранспорта на городскую среду (вывод грузового и транзитного движения за пределы селитебных зон, строительство улиц, дублирующих основные магистральные направления, транспортных развязок и пр.)</w:t>
      </w:r>
    </w:p>
    <w:p w:rsidR="00F22130" w:rsidRPr="003A235A" w:rsidRDefault="00F22130" w:rsidP="00F22130">
      <w:pPr>
        <w:pStyle w:val="ab"/>
        <w:numPr>
          <w:ilvl w:val="0"/>
          <w:numId w:val="14"/>
        </w:numPr>
      </w:pPr>
      <w:r w:rsidRPr="003A235A">
        <w:t>предусмотрено развитие и усовершенствование планово-регулярной системы санитарной очистки территории города, нормативное обеспечение сооружениями санитарно-технического назначения, организация полигона ТБО и строительство перегрузочной станции ТБО на территории Глазовского района.</w:t>
      </w:r>
    </w:p>
    <w:p w:rsidR="00F22130" w:rsidRPr="007A2514" w:rsidRDefault="00F22130" w:rsidP="00F22130">
      <w:pPr>
        <w:pStyle w:val="2"/>
        <w:numPr>
          <w:ilvl w:val="1"/>
          <w:numId w:val="1"/>
        </w:numPr>
        <w:ind w:left="567" w:hanging="425"/>
        <w:rPr>
          <w:rFonts w:eastAsia="Times New Roman" w:cs="Times New Roman"/>
          <w:bCs w:val="0"/>
          <w:szCs w:val="24"/>
        </w:rPr>
      </w:pPr>
      <w:bookmarkStart w:id="485" w:name="_Toc256000520"/>
      <w:bookmarkStart w:id="486" w:name="_Toc256000485"/>
      <w:bookmarkStart w:id="487" w:name="_Toc256000450"/>
      <w:bookmarkStart w:id="488" w:name="_Toc256000415"/>
      <w:bookmarkStart w:id="489" w:name="_Toc256000380"/>
      <w:bookmarkStart w:id="490" w:name="_Toc256000345"/>
      <w:bookmarkStart w:id="491" w:name="_Toc256000310"/>
      <w:bookmarkStart w:id="492" w:name="_Toc256000275"/>
      <w:bookmarkStart w:id="493" w:name="_Toc256000240"/>
      <w:bookmarkStart w:id="494" w:name="_Toc256000205"/>
      <w:bookmarkStart w:id="495" w:name="_Toc256000170"/>
      <w:bookmarkStart w:id="496" w:name="_Toc256000135"/>
      <w:bookmarkStart w:id="497" w:name="_Toc256000100"/>
      <w:bookmarkStart w:id="498" w:name="_Toc256000065"/>
      <w:bookmarkStart w:id="499" w:name="_Toc256000030"/>
      <w:bookmarkStart w:id="500" w:name="_Toc11317209"/>
      <w:r w:rsidRPr="007A2514">
        <w:rPr>
          <w:rFonts w:eastAsia="Times New Roman" w:cs="Times New Roman"/>
          <w:bCs w:val="0"/>
          <w:szCs w:val="24"/>
        </w:rPr>
        <w:t>Транспортное моделирование</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F22130" w:rsidRPr="007A2514" w:rsidRDefault="00F22130" w:rsidP="00F22130">
      <w:pPr>
        <w:spacing w:before="120" w:after="120"/>
        <w:ind w:firstLine="567"/>
        <w:rPr>
          <w:rFonts w:ascii="Times New Roman" w:hAnsi="Times New Roman" w:cs="Times New Roman"/>
          <w:sz w:val="24"/>
          <w:szCs w:val="24"/>
        </w:rPr>
      </w:pPr>
      <w:r w:rsidRPr="007A2514">
        <w:rPr>
          <w:rFonts w:ascii="Times New Roman" w:hAnsi="Times New Roman" w:cs="Times New Roman"/>
          <w:sz w:val="24"/>
          <w:szCs w:val="24"/>
        </w:rPr>
        <w:t xml:space="preserve">Расчет перспективной интенсивности движения основан на анализе и прогнозе показателей социально-экономического развития и развития транспортной инфраструктуры, в число которых входят: </w:t>
      </w:r>
    </w:p>
    <w:p w:rsidR="00F22130" w:rsidRPr="007A2514" w:rsidRDefault="00F22130" w:rsidP="00F22130">
      <w:pPr>
        <w:pStyle w:val="ab"/>
        <w:numPr>
          <w:ilvl w:val="0"/>
          <w:numId w:val="14"/>
        </w:numPr>
        <w:rPr>
          <w:rFonts w:cs="Times New Roman"/>
          <w:szCs w:val="24"/>
        </w:rPr>
      </w:pPr>
      <w:r w:rsidRPr="007A2514">
        <w:rPr>
          <w:rFonts w:cs="Times New Roman"/>
          <w:szCs w:val="24"/>
        </w:rPr>
        <w:t>изменение численности населения;</w:t>
      </w:r>
    </w:p>
    <w:p w:rsidR="00F22130" w:rsidRPr="007A2514" w:rsidRDefault="00F22130" w:rsidP="00F22130">
      <w:pPr>
        <w:pStyle w:val="ab"/>
        <w:numPr>
          <w:ilvl w:val="0"/>
          <w:numId w:val="14"/>
        </w:numPr>
        <w:rPr>
          <w:rFonts w:cs="Times New Roman"/>
          <w:szCs w:val="24"/>
        </w:rPr>
      </w:pPr>
      <w:r w:rsidRPr="007A2514">
        <w:rPr>
          <w:rFonts w:cs="Times New Roman"/>
          <w:szCs w:val="24"/>
        </w:rPr>
        <w:t xml:space="preserve">изменение численности занятого населения; </w:t>
      </w:r>
    </w:p>
    <w:p w:rsidR="00F22130" w:rsidRPr="007A2514" w:rsidRDefault="00F22130" w:rsidP="00F22130">
      <w:pPr>
        <w:pStyle w:val="ab"/>
        <w:numPr>
          <w:ilvl w:val="0"/>
          <w:numId w:val="14"/>
        </w:numPr>
        <w:rPr>
          <w:rFonts w:cs="Times New Roman"/>
          <w:szCs w:val="24"/>
        </w:rPr>
      </w:pPr>
      <w:r w:rsidRPr="007A2514">
        <w:rPr>
          <w:rFonts w:cs="Times New Roman"/>
          <w:szCs w:val="24"/>
        </w:rPr>
        <w:t>изменение числа мест труда;</w:t>
      </w:r>
    </w:p>
    <w:p w:rsidR="00F22130" w:rsidRPr="007A2514" w:rsidRDefault="00F22130" w:rsidP="00F22130">
      <w:pPr>
        <w:pStyle w:val="ab"/>
        <w:numPr>
          <w:ilvl w:val="0"/>
          <w:numId w:val="14"/>
        </w:numPr>
        <w:rPr>
          <w:rFonts w:cs="Times New Roman"/>
          <w:szCs w:val="24"/>
        </w:rPr>
      </w:pPr>
      <w:r w:rsidRPr="007A2514">
        <w:rPr>
          <w:rFonts w:cs="Times New Roman"/>
          <w:szCs w:val="24"/>
        </w:rPr>
        <w:t>изменение стоимости времени;</w:t>
      </w:r>
    </w:p>
    <w:p w:rsidR="00F22130" w:rsidRPr="007A2514" w:rsidRDefault="00F22130" w:rsidP="00F22130">
      <w:pPr>
        <w:pStyle w:val="ab"/>
        <w:numPr>
          <w:ilvl w:val="0"/>
          <w:numId w:val="14"/>
        </w:numPr>
        <w:rPr>
          <w:rFonts w:cs="Times New Roman"/>
          <w:szCs w:val="24"/>
        </w:rPr>
      </w:pPr>
      <w:r w:rsidRPr="007A2514">
        <w:rPr>
          <w:rFonts w:cs="Times New Roman"/>
          <w:szCs w:val="24"/>
        </w:rPr>
        <w:t>изменение уровня автомобилизации;</w:t>
      </w:r>
    </w:p>
    <w:p w:rsidR="00F22130" w:rsidRPr="007A2514" w:rsidRDefault="00F22130" w:rsidP="00F22130">
      <w:pPr>
        <w:pStyle w:val="ab"/>
        <w:numPr>
          <w:ilvl w:val="0"/>
          <w:numId w:val="14"/>
        </w:numPr>
        <w:rPr>
          <w:rFonts w:cs="Times New Roman"/>
          <w:szCs w:val="24"/>
        </w:rPr>
      </w:pPr>
      <w:r w:rsidRPr="007A2514">
        <w:rPr>
          <w:rFonts w:cs="Times New Roman"/>
          <w:szCs w:val="24"/>
        </w:rPr>
        <w:t>развитие дорожной сети.</w:t>
      </w:r>
    </w:p>
    <w:p w:rsidR="00F22130" w:rsidRPr="007A2514" w:rsidRDefault="00F22130" w:rsidP="00F22130">
      <w:pPr>
        <w:ind w:firstLine="567"/>
        <w:rPr>
          <w:rFonts w:ascii="Times New Roman" w:hAnsi="Times New Roman" w:cs="Times New Roman"/>
          <w:sz w:val="24"/>
          <w:szCs w:val="24"/>
        </w:rPr>
      </w:pPr>
      <w:r w:rsidRPr="007A2514">
        <w:rPr>
          <w:rFonts w:ascii="Times New Roman" w:hAnsi="Times New Roman" w:cs="Times New Roman"/>
          <w:sz w:val="24"/>
          <w:szCs w:val="24"/>
        </w:rPr>
        <w:t>На основании созданной транспортной модели существующего положения, были сформированы расчетные перспективные сценарии на краткосрочную (до 2021 г.), среднесрочную (2023 г.) и долгосрочную (2041 г.) перспективы.</w:t>
      </w:r>
    </w:p>
    <w:p w:rsidR="00F22130" w:rsidRPr="007A2514" w:rsidRDefault="00F22130" w:rsidP="00F22130">
      <w:pPr>
        <w:spacing w:after="0" w:line="240" w:lineRule="auto"/>
        <w:ind w:firstLine="567"/>
        <w:rPr>
          <w:rFonts w:ascii="Times New Roman" w:hAnsi="Times New Roman" w:cs="Times New Roman"/>
          <w:sz w:val="24"/>
          <w:szCs w:val="24"/>
        </w:rPr>
      </w:pPr>
      <w:r w:rsidRPr="007A2514">
        <w:rPr>
          <w:rFonts w:ascii="Times New Roman" w:hAnsi="Times New Roman" w:cs="Times New Roman"/>
          <w:sz w:val="24"/>
          <w:szCs w:val="24"/>
        </w:rPr>
        <w:t>Транспортная модель перспективного сценария позволяет сформировать необходимые данные для расчета транспортной эффективности. За основу берутся такие данные как:</w:t>
      </w:r>
    </w:p>
    <w:p w:rsidR="00F22130" w:rsidRPr="007A2514" w:rsidRDefault="00F22130" w:rsidP="00F22130">
      <w:pPr>
        <w:pStyle w:val="ab"/>
        <w:numPr>
          <w:ilvl w:val="0"/>
          <w:numId w:val="14"/>
        </w:numPr>
        <w:rPr>
          <w:rFonts w:cs="Times New Roman"/>
          <w:szCs w:val="24"/>
        </w:rPr>
      </w:pPr>
      <w:r w:rsidRPr="007A2514">
        <w:rPr>
          <w:rFonts w:cs="Times New Roman"/>
          <w:szCs w:val="24"/>
        </w:rPr>
        <w:t>средняя дальность поездки на индивидуальном транспорте по расчетным сценариям;</w:t>
      </w:r>
    </w:p>
    <w:p w:rsidR="00F22130" w:rsidRPr="007A2514" w:rsidRDefault="00F22130" w:rsidP="00F22130">
      <w:pPr>
        <w:pStyle w:val="ab"/>
        <w:numPr>
          <w:ilvl w:val="0"/>
          <w:numId w:val="14"/>
        </w:numPr>
        <w:rPr>
          <w:rFonts w:cs="Times New Roman"/>
          <w:szCs w:val="24"/>
        </w:rPr>
      </w:pPr>
      <w:r w:rsidRPr="007A2514">
        <w:rPr>
          <w:rFonts w:cs="Times New Roman"/>
          <w:szCs w:val="24"/>
        </w:rPr>
        <w:t>средняя дальность поездки на транспорте общего пользования по расчетным сценариям;</w:t>
      </w:r>
    </w:p>
    <w:p w:rsidR="00F22130" w:rsidRPr="007A2514" w:rsidRDefault="00F22130" w:rsidP="00F22130">
      <w:pPr>
        <w:pStyle w:val="ab"/>
        <w:numPr>
          <w:ilvl w:val="0"/>
          <w:numId w:val="14"/>
        </w:numPr>
        <w:rPr>
          <w:rFonts w:cs="Times New Roman"/>
          <w:szCs w:val="24"/>
        </w:rPr>
      </w:pPr>
      <w:r w:rsidRPr="007A2514">
        <w:rPr>
          <w:rFonts w:cs="Times New Roman"/>
          <w:szCs w:val="24"/>
        </w:rPr>
        <w:t>спрос на передвижение на индивидуальном и транспорте общего пользования по расчетным сценариям;</w:t>
      </w:r>
    </w:p>
    <w:p w:rsidR="00F22130" w:rsidRPr="007A2514" w:rsidRDefault="00F22130" w:rsidP="00F22130">
      <w:pPr>
        <w:pStyle w:val="ab"/>
        <w:numPr>
          <w:ilvl w:val="0"/>
          <w:numId w:val="14"/>
        </w:numPr>
        <w:rPr>
          <w:rFonts w:cs="Times New Roman"/>
          <w:szCs w:val="24"/>
        </w:rPr>
      </w:pPr>
      <w:r w:rsidRPr="007A2514">
        <w:rPr>
          <w:rFonts w:cs="Times New Roman"/>
          <w:szCs w:val="24"/>
        </w:rPr>
        <w:t>сэкономленные пассажирочасы, пассажирокилометры на индивидуальном и общественном транспорте в сутки по расчетным сценариям;</w:t>
      </w:r>
    </w:p>
    <w:p w:rsidR="00F22130" w:rsidRPr="007A2514" w:rsidRDefault="00F22130" w:rsidP="00F22130">
      <w:pPr>
        <w:pStyle w:val="ab"/>
        <w:numPr>
          <w:ilvl w:val="0"/>
          <w:numId w:val="14"/>
        </w:numPr>
        <w:rPr>
          <w:rFonts w:cs="Times New Roman"/>
          <w:szCs w:val="24"/>
        </w:rPr>
      </w:pPr>
      <w:r w:rsidRPr="007A2514">
        <w:rPr>
          <w:rFonts w:cs="Times New Roman"/>
          <w:szCs w:val="24"/>
        </w:rPr>
        <w:t xml:space="preserve"> средняя скорость на индивидуальном и общественном транспорте в сутки для расчетных сценариев;</w:t>
      </w:r>
    </w:p>
    <w:p w:rsidR="00F22130" w:rsidRPr="007A2514" w:rsidRDefault="00F22130" w:rsidP="00F22130">
      <w:pPr>
        <w:pStyle w:val="ab"/>
        <w:numPr>
          <w:ilvl w:val="0"/>
          <w:numId w:val="14"/>
        </w:numPr>
        <w:rPr>
          <w:rFonts w:cs="Times New Roman"/>
          <w:szCs w:val="24"/>
        </w:rPr>
      </w:pPr>
      <w:r w:rsidRPr="007A2514">
        <w:rPr>
          <w:rFonts w:cs="Times New Roman"/>
          <w:szCs w:val="24"/>
        </w:rPr>
        <w:t>время сообщения на индивидуальном и общественном транспорте в сутки для расчетных сценариев.</w:t>
      </w:r>
    </w:p>
    <w:p w:rsidR="00F22130" w:rsidRPr="007A2514" w:rsidRDefault="00F22130" w:rsidP="00F22130">
      <w:pPr>
        <w:rPr>
          <w:rFonts w:ascii="Times New Roman" w:hAnsi="Times New Roman" w:cs="Times New Roman"/>
          <w:sz w:val="24"/>
          <w:szCs w:val="24"/>
        </w:rPr>
      </w:pPr>
    </w:p>
    <w:p w:rsidR="00F22130" w:rsidRPr="007A2514" w:rsidRDefault="00F22130" w:rsidP="00F22130">
      <w:pPr>
        <w:pStyle w:val="1"/>
        <w:numPr>
          <w:ilvl w:val="0"/>
          <w:numId w:val="1"/>
        </w:numPr>
        <w:ind w:left="425" w:hanging="340"/>
        <w:jc w:val="both"/>
        <w:rPr>
          <w:rFonts w:cs="Times New Roman"/>
          <w:sz w:val="24"/>
          <w:szCs w:val="24"/>
        </w:rPr>
      </w:pPr>
      <w:bookmarkStart w:id="501" w:name="_Toc256000521"/>
      <w:bookmarkStart w:id="502" w:name="_Toc256000486"/>
      <w:bookmarkStart w:id="503" w:name="_Toc256000451"/>
      <w:bookmarkStart w:id="504" w:name="_Toc256000416"/>
      <w:bookmarkStart w:id="505" w:name="_Toc256000381"/>
      <w:bookmarkStart w:id="506" w:name="_Toc256000346"/>
      <w:bookmarkStart w:id="507" w:name="_Toc256000311"/>
      <w:bookmarkStart w:id="508" w:name="_Toc256000276"/>
      <w:bookmarkStart w:id="509" w:name="_Toc256000241"/>
      <w:bookmarkStart w:id="510" w:name="_Toc256000206"/>
      <w:bookmarkStart w:id="511" w:name="_Toc256000171"/>
      <w:bookmarkStart w:id="512" w:name="_Toc256000136"/>
      <w:bookmarkStart w:id="513" w:name="_Toc256000101"/>
      <w:bookmarkStart w:id="514" w:name="_Toc256000066"/>
      <w:bookmarkStart w:id="515" w:name="_Toc256000031"/>
      <w:bookmarkStart w:id="516" w:name="_Toc11317210"/>
      <w:r w:rsidRPr="007A2514">
        <w:rPr>
          <w:rFonts w:cs="Times New Roman"/>
          <w:sz w:val="24"/>
          <w:szCs w:val="24"/>
        </w:rPr>
        <w:lastRenderedPageBreak/>
        <w:t>Оценка объемов, источников финансирования и эффективности мероприятий</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F22130" w:rsidRPr="007A2514" w:rsidRDefault="00F22130" w:rsidP="00F22130">
      <w:pPr>
        <w:spacing w:before="120" w:after="120"/>
        <w:ind w:firstLine="567"/>
        <w:jc w:val="both"/>
        <w:rPr>
          <w:rFonts w:ascii="Times New Roman" w:hAnsi="Times New Roman" w:cs="Times New Roman"/>
          <w:b/>
          <w:i/>
          <w:sz w:val="24"/>
          <w:szCs w:val="24"/>
        </w:rPr>
      </w:pPr>
      <w:r w:rsidRPr="007A2514">
        <w:rPr>
          <w:rFonts w:ascii="Times New Roman" w:hAnsi="Times New Roman" w:cs="Times New Roman"/>
          <w:b/>
          <w:i/>
          <w:sz w:val="24"/>
          <w:szCs w:val="24"/>
        </w:rPr>
        <w:t>Оценка объемов, источников финансирования</w:t>
      </w:r>
    </w:p>
    <w:p w:rsidR="00F22130" w:rsidRPr="007A2514" w:rsidRDefault="00F22130" w:rsidP="00F22130">
      <w:pPr>
        <w:spacing w:before="120" w:after="120"/>
        <w:ind w:firstLine="567"/>
        <w:jc w:val="both"/>
        <w:rPr>
          <w:rFonts w:ascii="Times New Roman" w:hAnsi="Times New Roman" w:cs="Times New Roman"/>
          <w:sz w:val="24"/>
          <w:szCs w:val="24"/>
        </w:rPr>
      </w:pPr>
      <w:r w:rsidRPr="007A2514">
        <w:rPr>
          <w:rFonts w:ascii="Times New Roman" w:hAnsi="Times New Roman" w:cs="Times New Roman"/>
          <w:sz w:val="24"/>
          <w:szCs w:val="24"/>
        </w:rPr>
        <w:t>Оценка объемов затрат, необходимых для финансирования запланированных мероприятий, выполнена в соответствии с Методикой определения стоимости строительной продукции на территории РФ (МДС 81-35.2004).</w:t>
      </w:r>
    </w:p>
    <w:p w:rsidR="00F22130" w:rsidRPr="007A2514" w:rsidRDefault="00F22130" w:rsidP="00F22130">
      <w:pPr>
        <w:spacing w:before="120" w:after="120"/>
        <w:ind w:firstLine="567"/>
        <w:jc w:val="both"/>
        <w:rPr>
          <w:rFonts w:ascii="Times New Roman" w:hAnsi="Times New Roman" w:cs="Times New Roman"/>
          <w:sz w:val="24"/>
          <w:szCs w:val="24"/>
        </w:rPr>
      </w:pPr>
      <w:r w:rsidRPr="007A2514">
        <w:rPr>
          <w:rFonts w:ascii="Times New Roman" w:hAnsi="Times New Roman" w:cs="Times New Roman"/>
          <w:sz w:val="24"/>
          <w:szCs w:val="24"/>
        </w:rPr>
        <w:t>Для объектов капитального строительства при расчете учтены укрупненные показатели наиболее экономичных объектов-аналогов, запроектированных, построенных в 2005 – 2017 гг. в РФ, стоимость которых определена на основе сметно-нормативной базы 2001 года по состоянию на 01.01.2000 года, с приведением стоимости по техническим характеристикам и объемно-планировочным решениям к запланированным в рамках разрабатываемой программы объектам.</w:t>
      </w:r>
    </w:p>
    <w:p w:rsidR="00F22130" w:rsidRPr="007A2514" w:rsidRDefault="00F22130" w:rsidP="00F22130">
      <w:pPr>
        <w:spacing w:before="120" w:after="120"/>
        <w:ind w:firstLine="567"/>
        <w:jc w:val="both"/>
        <w:rPr>
          <w:rFonts w:ascii="Times New Roman" w:hAnsi="Times New Roman" w:cs="Times New Roman"/>
          <w:sz w:val="24"/>
          <w:szCs w:val="24"/>
        </w:rPr>
      </w:pPr>
      <w:r w:rsidRPr="007A2514">
        <w:rPr>
          <w:rFonts w:ascii="Times New Roman" w:hAnsi="Times New Roman" w:cs="Times New Roman"/>
          <w:sz w:val="24"/>
          <w:szCs w:val="24"/>
        </w:rPr>
        <w:t>Расчеты стоимости проектных работ выполнены на основе:</w:t>
      </w:r>
    </w:p>
    <w:p w:rsidR="00F22130" w:rsidRPr="007A2514" w:rsidRDefault="00F22130" w:rsidP="00F22130">
      <w:pPr>
        <w:numPr>
          <w:ilvl w:val="0"/>
          <w:numId w:val="15"/>
        </w:numPr>
        <w:spacing w:before="120" w:after="120"/>
        <w:jc w:val="both"/>
        <w:rPr>
          <w:rFonts w:ascii="Times New Roman" w:hAnsi="Times New Roman" w:cs="Times New Roman"/>
          <w:sz w:val="24"/>
          <w:szCs w:val="24"/>
        </w:rPr>
      </w:pPr>
      <w:r w:rsidRPr="007A2514">
        <w:rPr>
          <w:rFonts w:ascii="Times New Roman" w:hAnsi="Times New Roman" w:cs="Times New Roman"/>
          <w:sz w:val="24"/>
          <w:szCs w:val="24"/>
        </w:rPr>
        <w:t xml:space="preserve">нормативно-правовых документов, в том числе: </w:t>
      </w:r>
    </w:p>
    <w:p w:rsidR="00F22130" w:rsidRPr="007A2514" w:rsidRDefault="00F22130" w:rsidP="00F22130">
      <w:pPr>
        <w:numPr>
          <w:ilvl w:val="0"/>
          <w:numId w:val="15"/>
        </w:numPr>
        <w:spacing w:before="120" w:after="120"/>
        <w:jc w:val="both"/>
        <w:rPr>
          <w:rFonts w:ascii="Times New Roman" w:hAnsi="Times New Roman" w:cs="Times New Roman"/>
          <w:sz w:val="24"/>
          <w:szCs w:val="24"/>
        </w:rPr>
      </w:pPr>
      <w:r w:rsidRPr="007A2514">
        <w:rPr>
          <w:rFonts w:ascii="Times New Roman" w:hAnsi="Times New Roman" w:cs="Times New Roman"/>
          <w:sz w:val="24"/>
          <w:szCs w:val="24"/>
        </w:rPr>
        <w:t>Справочник базовых цен на проектные работы для строительства «Автомобильные дороги общего пользования», Москва, 2007 г. (рекомендован письмом Росстроя от 09.10.2007 №СК-3743/02);</w:t>
      </w:r>
    </w:p>
    <w:p w:rsidR="00F22130" w:rsidRPr="007A2514" w:rsidRDefault="00F22130" w:rsidP="00F22130">
      <w:pPr>
        <w:numPr>
          <w:ilvl w:val="0"/>
          <w:numId w:val="15"/>
        </w:numPr>
        <w:spacing w:before="120" w:after="120"/>
        <w:jc w:val="both"/>
        <w:rPr>
          <w:rFonts w:ascii="Times New Roman" w:hAnsi="Times New Roman" w:cs="Times New Roman"/>
          <w:sz w:val="24"/>
          <w:szCs w:val="24"/>
        </w:rPr>
      </w:pPr>
      <w:r w:rsidRPr="007A2514">
        <w:rPr>
          <w:rFonts w:ascii="Times New Roman" w:hAnsi="Times New Roman" w:cs="Times New Roman"/>
          <w:sz w:val="24"/>
          <w:szCs w:val="24"/>
        </w:rPr>
        <w:t>СБЦП 81–2001 – 16 «Искусственные сооружения», Москва 2015 г. (внесен приказом Минстроя РФ от 27.02.2015 г. №140/пр);</w:t>
      </w:r>
    </w:p>
    <w:p w:rsidR="00F22130" w:rsidRPr="007A2514" w:rsidRDefault="00F22130" w:rsidP="00F22130">
      <w:pPr>
        <w:numPr>
          <w:ilvl w:val="0"/>
          <w:numId w:val="15"/>
        </w:numPr>
        <w:spacing w:before="120" w:after="120"/>
        <w:jc w:val="both"/>
        <w:rPr>
          <w:rFonts w:ascii="Times New Roman" w:hAnsi="Times New Roman" w:cs="Times New Roman"/>
          <w:sz w:val="24"/>
          <w:szCs w:val="24"/>
        </w:rPr>
      </w:pPr>
      <w:r w:rsidRPr="007A2514">
        <w:rPr>
          <w:rFonts w:ascii="Times New Roman" w:hAnsi="Times New Roman" w:cs="Times New Roman"/>
          <w:sz w:val="24"/>
          <w:szCs w:val="24"/>
        </w:rPr>
        <w:t>СБЦП – 2001-03 «Объекты жилищно-гражданского строительства», Москва 2010 г. (утвержден приказом Минрегиона РФ от 28.05.2010 №260) и т.д.;</w:t>
      </w:r>
    </w:p>
    <w:p w:rsidR="00F22130" w:rsidRPr="007A2514" w:rsidRDefault="00F22130" w:rsidP="00F22130">
      <w:pPr>
        <w:numPr>
          <w:ilvl w:val="0"/>
          <w:numId w:val="15"/>
        </w:numPr>
        <w:spacing w:before="120" w:after="120"/>
        <w:jc w:val="both"/>
        <w:rPr>
          <w:rFonts w:ascii="Times New Roman" w:hAnsi="Times New Roman" w:cs="Times New Roman"/>
          <w:sz w:val="24"/>
          <w:szCs w:val="24"/>
        </w:rPr>
      </w:pPr>
      <w:r w:rsidRPr="007A2514">
        <w:rPr>
          <w:rFonts w:ascii="Times New Roman" w:hAnsi="Times New Roman" w:cs="Times New Roman"/>
          <w:sz w:val="24"/>
          <w:szCs w:val="24"/>
        </w:rPr>
        <w:t>сведений о доле затрат, направляемых на проектно-изыскательские работы, из общего объема затрат по сводному сметному расчету;</w:t>
      </w:r>
    </w:p>
    <w:p w:rsidR="00F22130" w:rsidRPr="007A2514" w:rsidRDefault="00F22130" w:rsidP="00F22130">
      <w:pPr>
        <w:numPr>
          <w:ilvl w:val="0"/>
          <w:numId w:val="15"/>
        </w:numPr>
        <w:spacing w:before="120" w:after="120"/>
        <w:jc w:val="both"/>
        <w:rPr>
          <w:rFonts w:ascii="Times New Roman" w:hAnsi="Times New Roman" w:cs="Times New Roman"/>
          <w:sz w:val="24"/>
          <w:szCs w:val="24"/>
        </w:rPr>
      </w:pPr>
      <w:r w:rsidRPr="007A2514">
        <w:rPr>
          <w:rFonts w:ascii="Times New Roman" w:hAnsi="Times New Roman" w:cs="Times New Roman"/>
          <w:sz w:val="24"/>
          <w:szCs w:val="24"/>
        </w:rPr>
        <w:t>других методов.</w:t>
      </w:r>
    </w:p>
    <w:p w:rsidR="00F22130" w:rsidRPr="007A2514" w:rsidRDefault="00F22130" w:rsidP="00F22130">
      <w:pPr>
        <w:spacing w:before="120" w:after="120"/>
        <w:ind w:firstLine="567"/>
        <w:jc w:val="both"/>
        <w:rPr>
          <w:rFonts w:ascii="Times New Roman" w:hAnsi="Times New Roman" w:cs="Times New Roman"/>
          <w:sz w:val="24"/>
          <w:szCs w:val="24"/>
        </w:rPr>
      </w:pPr>
      <w:r w:rsidRPr="007A2514">
        <w:rPr>
          <w:rFonts w:ascii="Times New Roman" w:hAnsi="Times New Roman" w:cs="Times New Roman"/>
          <w:sz w:val="24"/>
          <w:szCs w:val="24"/>
        </w:rPr>
        <w:t xml:space="preserve">Источниками сведения об объектах-аналогах являлись: </w:t>
      </w:r>
    </w:p>
    <w:p w:rsidR="00F22130" w:rsidRPr="007A2514" w:rsidRDefault="00F22130" w:rsidP="00F22130">
      <w:pPr>
        <w:numPr>
          <w:ilvl w:val="0"/>
          <w:numId w:val="15"/>
        </w:numPr>
        <w:spacing w:before="120" w:after="120"/>
        <w:jc w:val="both"/>
        <w:rPr>
          <w:rFonts w:ascii="Times New Roman" w:hAnsi="Times New Roman" w:cs="Times New Roman"/>
          <w:sz w:val="24"/>
          <w:szCs w:val="24"/>
        </w:rPr>
      </w:pPr>
      <w:r w:rsidRPr="007A2514">
        <w:rPr>
          <w:rFonts w:ascii="Times New Roman" w:hAnsi="Times New Roman" w:cs="Times New Roman"/>
          <w:sz w:val="24"/>
          <w:szCs w:val="24"/>
        </w:rPr>
        <w:t>материалы, полученные по запросам в органах управления автомобильными дорогами и т.д.;</w:t>
      </w:r>
    </w:p>
    <w:p w:rsidR="00F22130" w:rsidRPr="007A2514" w:rsidRDefault="00F22130" w:rsidP="00F22130">
      <w:pPr>
        <w:numPr>
          <w:ilvl w:val="0"/>
          <w:numId w:val="15"/>
        </w:numPr>
        <w:spacing w:before="120" w:after="120"/>
        <w:jc w:val="both"/>
        <w:rPr>
          <w:rFonts w:ascii="Times New Roman" w:hAnsi="Times New Roman" w:cs="Times New Roman"/>
          <w:sz w:val="24"/>
          <w:szCs w:val="24"/>
        </w:rPr>
      </w:pPr>
      <w:r w:rsidRPr="007A2514">
        <w:rPr>
          <w:rFonts w:ascii="Times New Roman" w:hAnsi="Times New Roman" w:cs="Times New Roman"/>
          <w:sz w:val="24"/>
          <w:szCs w:val="24"/>
        </w:rPr>
        <w:t>сведения, полученные с сайта Госзакупок (http://zakupki.gov.ru/);</w:t>
      </w:r>
    </w:p>
    <w:p w:rsidR="00F22130" w:rsidRPr="007A2514" w:rsidRDefault="00F22130" w:rsidP="00F22130">
      <w:pPr>
        <w:numPr>
          <w:ilvl w:val="0"/>
          <w:numId w:val="15"/>
        </w:numPr>
        <w:spacing w:before="120" w:after="120"/>
        <w:jc w:val="both"/>
        <w:rPr>
          <w:rFonts w:ascii="Times New Roman" w:hAnsi="Times New Roman" w:cs="Times New Roman"/>
          <w:sz w:val="24"/>
          <w:szCs w:val="24"/>
        </w:rPr>
      </w:pPr>
      <w:r w:rsidRPr="007A2514">
        <w:rPr>
          <w:rFonts w:ascii="Times New Roman" w:hAnsi="Times New Roman" w:cs="Times New Roman"/>
          <w:sz w:val="24"/>
          <w:szCs w:val="24"/>
        </w:rPr>
        <w:t>наработанные Инженерной группой «Стройпроект» материалы.</w:t>
      </w:r>
    </w:p>
    <w:p w:rsidR="00F22130" w:rsidRPr="007A2514" w:rsidRDefault="00F22130" w:rsidP="00F22130">
      <w:pPr>
        <w:spacing w:before="120" w:after="120"/>
        <w:ind w:firstLine="567"/>
        <w:jc w:val="both"/>
        <w:rPr>
          <w:rFonts w:ascii="Times New Roman" w:hAnsi="Times New Roman" w:cs="Times New Roman"/>
          <w:sz w:val="24"/>
          <w:szCs w:val="24"/>
        </w:rPr>
      </w:pPr>
      <w:r w:rsidRPr="007A2514">
        <w:rPr>
          <w:rFonts w:ascii="Times New Roman" w:hAnsi="Times New Roman" w:cs="Times New Roman"/>
          <w:sz w:val="24"/>
          <w:szCs w:val="24"/>
        </w:rPr>
        <w:t>Источниками финансирования мероприятий являются:</w:t>
      </w:r>
    </w:p>
    <w:p w:rsidR="00F22130" w:rsidRPr="007A2514" w:rsidRDefault="00F22130" w:rsidP="00F22130">
      <w:pPr>
        <w:spacing w:before="120" w:after="120"/>
        <w:ind w:left="720"/>
        <w:jc w:val="both"/>
        <w:rPr>
          <w:rFonts w:ascii="Times New Roman" w:hAnsi="Times New Roman" w:cs="Times New Roman"/>
          <w:i/>
          <w:sz w:val="24"/>
          <w:szCs w:val="24"/>
        </w:rPr>
      </w:pPr>
      <w:r w:rsidRPr="007A2514">
        <w:rPr>
          <w:rFonts w:ascii="Times New Roman" w:hAnsi="Times New Roman" w:cs="Times New Roman"/>
          <w:i/>
          <w:sz w:val="24"/>
          <w:szCs w:val="24"/>
        </w:rPr>
        <w:t>для объектов местного значения:</w:t>
      </w:r>
    </w:p>
    <w:p w:rsidR="00F22130" w:rsidRPr="007A2514" w:rsidRDefault="00F22130" w:rsidP="00F22130">
      <w:pPr>
        <w:numPr>
          <w:ilvl w:val="0"/>
          <w:numId w:val="15"/>
        </w:numPr>
        <w:spacing w:before="120" w:after="120"/>
        <w:jc w:val="both"/>
        <w:rPr>
          <w:rFonts w:ascii="Times New Roman" w:hAnsi="Times New Roman" w:cs="Times New Roman"/>
          <w:sz w:val="24"/>
          <w:szCs w:val="24"/>
        </w:rPr>
      </w:pPr>
      <w:r w:rsidRPr="007A2514">
        <w:rPr>
          <w:rFonts w:ascii="Times New Roman" w:hAnsi="Times New Roman" w:cs="Times New Roman"/>
          <w:sz w:val="24"/>
          <w:szCs w:val="24"/>
        </w:rPr>
        <w:t>средства бюджета муниципального образования;</w:t>
      </w:r>
    </w:p>
    <w:p w:rsidR="00F22130" w:rsidRPr="007A2514" w:rsidRDefault="00F22130" w:rsidP="00F22130">
      <w:pPr>
        <w:numPr>
          <w:ilvl w:val="0"/>
          <w:numId w:val="15"/>
        </w:numPr>
        <w:spacing w:before="120" w:after="120"/>
        <w:jc w:val="both"/>
        <w:rPr>
          <w:rFonts w:ascii="Times New Roman" w:hAnsi="Times New Roman" w:cs="Times New Roman"/>
          <w:sz w:val="24"/>
          <w:szCs w:val="24"/>
        </w:rPr>
      </w:pPr>
      <w:r w:rsidRPr="007A2514">
        <w:rPr>
          <w:rFonts w:ascii="Times New Roman" w:hAnsi="Times New Roman" w:cs="Times New Roman"/>
          <w:sz w:val="24"/>
          <w:szCs w:val="24"/>
        </w:rPr>
        <w:t>средства республиканского бюджета Удмуртской Республики, передаваемые в бюджет муниципального образования;</w:t>
      </w:r>
    </w:p>
    <w:p w:rsidR="00F22130" w:rsidRPr="007A2514" w:rsidRDefault="00F22130" w:rsidP="00F22130">
      <w:pPr>
        <w:numPr>
          <w:ilvl w:val="0"/>
          <w:numId w:val="15"/>
        </w:numPr>
        <w:spacing w:before="120" w:after="120"/>
        <w:jc w:val="both"/>
        <w:rPr>
          <w:rFonts w:ascii="Times New Roman" w:hAnsi="Times New Roman" w:cs="Times New Roman"/>
          <w:sz w:val="24"/>
          <w:szCs w:val="24"/>
        </w:rPr>
      </w:pPr>
      <w:r w:rsidRPr="007A2514">
        <w:rPr>
          <w:rFonts w:ascii="Times New Roman" w:hAnsi="Times New Roman" w:cs="Times New Roman"/>
          <w:sz w:val="24"/>
          <w:szCs w:val="24"/>
        </w:rPr>
        <w:t>средства федерального бюджета Российской Федерации, передаваемые в бюджет муниципального образования;</w:t>
      </w:r>
    </w:p>
    <w:p w:rsidR="00F22130" w:rsidRPr="007A2514" w:rsidRDefault="00F22130" w:rsidP="00F22130">
      <w:pPr>
        <w:numPr>
          <w:ilvl w:val="0"/>
          <w:numId w:val="15"/>
        </w:numPr>
        <w:spacing w:before="120" w:after="120"/>
        <w:jc w:val="both"/>
        <w:rPr>
          <w:rFonts w:ascii="Times New Roman" w:hAnsi="Times New Roman" w:cs="Times New Roman"/>
          <w:sz w:val="24"/>
          <w:szCs w:val="24"/>
        </w:rPr>
      </w:pPr>
      <w:r w:rsidRPr="007A2514">
        <w:rPr>
          <w:rFonts w:ascii="Times New Roman" w:hAnsi="Times New Roman" w:cs="Times New Roman"/>
          <w:sz w:val="24"/>
          <w:szCs w:val="24"/>
        </w:rPr>
        <w:lastRenderedPageBreak/>
        <w:t>прочие источники (например, средства от приносящей доход деятельности, средства предприятий, собственные средства населения; внебюджетные частные средства);</w:t>
      </w:r>
    </w:p>
    <w:p w:rsidR="00F22130" w:rsidRPr="007A2514" w:rsidRDefault="00F22130" w:rsidP="00F22130">
      <w:pPr>
        <w:spacing w:before="120" w:after="120"/>
        <w:ind w:left="720"/>
        <w:jc w:val="both"/>
        <w:rPr>
          <w:rFonts w:ascii="Times New Roman" w:hAnsi="Times New Roman" w:cs="Times New Roman"/>
          <w:i/>
          <w:sz w:val="24"/>
          <w:szCs w:val="24"/>
        </w:rPr>
      </w:pPr>
      <w:r w:rsidRPr="007A2514">
        <w:rPr>
          <w:rFonts w:ascii="Times New Roman" w:hAnsi="Times New Roman" w:cs="Times New Roman"/>
          <w:i/>
          <w:sz w:val="24"/>
          <w:szCs w:val="24"/>
        </w:rPr>
        <w:t>для объектов регионального значения:</w:t>
      </w:r>
    </w:p>
    <w:p w:rsidR="00F22130" w:rsidRPr="007A2514" w:rsidRDefault="00F22130" w:rsidP="00F22130">
      <w:pPr>
        <w:numPr>
          <w:ilvl w:val="0"/>
          <w:numId w:val="15"/>
        </w:numPr>
        <w:spacing w:before="120" w:after="120"/>
        <w:jc w:val="both"/>
        <w:rPr>
          <w:rFonts w:ascii="Times New Roman" w:hAnsi="Times New Roman" w:cs="Times New Roman"/>
          <w:sz w:val="24"/>
          <w:szCs w:val="24"/>
        </w:rPr>
      </w:pPr>
      <w:r w:rsidRPr="007A2514">
        <w:rPr>
          <w:rFonts w:ascii="Times New Roman" w:hAnsi="Times New Roman" w:cs="Times New Roman"/>
          <w:sz w:val="24"/>
          <w:szCs w:val="24"/>
        </w:rPr>
        <w:t>средства республиканского бюджета Удмуртской Республики;</w:t>
      </w:r>
    </w:p>
    <w:p w:rsidR="00F22130" w:rsidRPr="007A2514" w:rsidRDefault="00F22130" w:rsidP="00F22130">
      <w:pPr>
        <w:numPr>
          <w:ilvl w:val="0"/>
          <w:numId w:val="15"/>
        </w:numPr>
        <w:spacing w:before="120" w:after="120"/>
        <w:jc w:val="both"/>
        <w:rPr>
          <w:rFonts w:ascii="Times New Roman" w:hAnsi="Times New Roman" w:cs="Times New Roman"/>
          <w:sz w:val="24"/>
          <w:szCs w:val="24"/>
        </w:rPr>
      </w:pPr>
      <w:r w:rsidRPr="007A2514">
        <w:rPr>
          <w:rFonts w:ascii="Times New Roman" w:hAnsi="Times New Roman" w:cs="Times New Roman"/>
          <w:sz w:val="24"/>
          <w:szCs w:val="24"/>
        </w:rPr>
        <w:t>средства федерального бюджета Российской Федерации, передаваемые в бюджет Удмуртской Республики;</w:t>
      </w:r>
    </w:p>
    <w:p w:rsidR="00F22130" w:rsidRPr="007A2514" w:rsidRDefault="00F22130" w:rsidP="00F22130">
      <w:pPr>
        <w:numPr>
          <w:ilvl w:val="0"/>
          <w:numId w:val="15"/>
        </w:numPr>
        <w:spacing w:before="120" w:after="120"/>
        <w:jc w:val="both"/>
        <w:rPr>
          <w:rFonts w:ascii="Times New Roman" w:hAnsi="Times New Roman" w:cs="Times New Roman"/>
          <w:sz w:val="24"/>
          <w:szCs w:val="24"/>
        </w:rPr>
      </w:pPr>
      <w:r w:rsidRPr="007A2514">
        <w:rPr>
          <w:rFonts w:ascii="Times New Roman" w:hAnsi="Times New Roman" w:cs="Times New Roman"/>
          <w:sz w:val="24"/>
          <w:szCs w:val="24"/>
        </w:rPr>
        <w:t>прочие источники.</w:t>
      </w:r>
    </w:p>
    <w:p w:rsidR="00F22130" w:rsidRPr="007A2514" w:rsidRDefault="00F22130" w:rsidP="00F22130">
      <w:pPr>
        <w:spacing w:before="120" w:after="120"/>
        <w:ind w:firstLine="567"/>
        <w:jc w:val="both"/>
        <w:rPr>
          <w:rFonts w:ascii="Times New Roman" w:hAnsi="Times New Roman" w:cs="Times New Roman"/>
          <w:sz w:val="24"/>
          <w:szCs w:val="24"/>
        </w:rPr>
      </w:pPr>
      <w:r w:rsidRPr="007A2514">
        <w:rPr>
          <w:rFonts w:ascii="Times New Roman" w:hAnsi="Times New Roman" w:cs="Times New Roman"/>
          <w:sz w:val="24"/>
          <w:szCs w:val="24"/>
        </w:rPr>
        <w:t xml:space="preserve">Стоимость работ по развитию и приведению в нормативное состояние транспортной инфраструктуры местного значения муниципального образования составляет 5223,6 млн руб. </w:t>
      </w:r>
    </w:p>
    <w:p w:rsidR="00F22130" w:rsidRPr="007A2514" w:rsidRDefault="00F22130" w:rsidP="00F22130">
      <w:pPr>
        <w:spacing w:before="120" w:after="120"/>
        <w:ind w:firstLine="567"/>
        <w:jc w:val="both"/>
        <w:rPr>
          <w:rFonts w:ascii="Times New Roman" w:hAnsi="Times New Roman" w:cs="Times New Roman"/>
          <w:sz w:val="24"/>
          <w:szCs w:val="24"/>
        </w:rPr>
      </w:pPr>
      <w:r w:rsidRPr="007A2514">
        <w:rPr>
          <w:rFonts w:ascii="Times New Roman" w:hAnsi="Times New Roman" w:cs="Times New Roman"/>
          <w:sz w:val="24"/>
          <w:szCs w:val="24"/>
        </w:rPr>
        <w:t xml:space="preserve">Стоимость мероприятий по развитию сети общественного транспорта составляет 1265,2 млн руб. </w:t>
      </w:r>
    </w:p>
    <w:p w:rsidR="00F22130" w:rsidRPr="007A2514" w:rsidRDefault="00F22130" w:rsidP="00F22130">
      <w:pPr>
        <w:spacing w:before="120" w:after="120"/>
        <w:ind w:firstLine="567"/>
        <w:jc w:val="both"/>
        <w:rPr>
          <w:rFonts w:ascii="Times New Roman" w:hAnsi="Times New Roman" w:cs="Times New Roman"/>
          <w:sz w:val="24"/>
          <w:szCs w:val="24"/>
        </w:rPr>
      </w:pPr>
      <w:r w:rsidRPr="007A2514">
        <w:rPr>
          <w:rFonts w:ascii="Times New Roman" w:hAnsi="Times New Roman" w:cs="Times New Roman"/>
          <w:sz w:val="24"/>
          <w:szCs w:val="24"/>
        </w:rPr>
        <w:t>Стоимость мероприятий по организации дорожного движения составляет 20,40 млн руб.</w:t>
      </w:r>
    </w:p>
    <w:p w:rsidR="00F22130" w:rsidRPr="007A2514" w:rsidRDefault="00F22130" w:rsidP="00F22130">
      <w:pPr>
        <w:spacing w:before="120" w:after="120"/>
        <w:ind w:firstLine="567"/>
        <w:jc w:val="both"/>
        <w:rPr>
          <w:rFonts w:ascii="Times New Roman" w:hAnsi="Times New Roman" w:cs="Times New Roman"/>
          <w:sz w:val="24"/>
          <w:szCs w:val="24"/>
        </w:rPr>
      </w:pPr>
      <w:r w:rsidRPr="007A2514">
        <w:rPr>
          <w:rFonts w:ascii="Times New Roman" w:hAnsi="Times New Roman" w:cs="Times New Roman"/>
          <w:sz w:val="24"/>
          <w:szCs w:val="24"/>
        </w:rPr>
        <w:t xml:space="preserve">Общая стоимость мероприятий составляет (с учётом НДС в ценах 2018 г.) 6509,2 млн руб. </w:t>
      </w:r>
    </w:p>
    <w:p w:rsidR="00F22130" w:rsidRPr="007A2514" w:rsidRDefault="00F22130" w:rsidP="00F22130">
      <w:pPr>
        <w:spacing w:before="120" w:after="120"/>
        <w:ind w:firstLine="567"/>
        <w:jc w:val="both"/>
        <w:rPr>
          <w:rFonts w:ascii="Times New Roman" w:hAnsi="Times New Roman" w:cs="Times New Roman"/>
          <w:sz w:val="24"/>
          <w:szCs w:val="24"/>
        </w:rPr>
      </w:pPr>
      <w:r w:rsidRPr="007A2514">
        <w:rPr>
          <w:rFonts w:ascii="Times New Roman" w:hAnsi="Times New Roman" w:cs="Times New Roman"/>
          <w:sz w:val="24"/>
          <w:szCs w:val="24"/>
        </w:rPr>
        <w:t>Стоимость по мероприятиям представлена в разделе 4 «Итоговый перечень и сроки реализации мероприятий».</w:t>
      </w:r>
    </w:p>
    <w:p w:rsidR="00F22130" w:rsidRPr="007A2514" w:rsidRDefault="00F22130" w:rsidP="00F22130">
      <w:pPr>
        <w:spacing w:before="120" w:after="120"/>
        <w:ind w:firstLine="567"/>
        <w:jc w:val="both"/>
        <w:rPr>
          <w:rFonts w:ascii="Times New Roman" w:hAnsi="Times New Roman" w:cs="Times New Roman"/>
          <w:b/>
          <w:i/>
          <w:sz w:val="24"/>
          <w:szCs w:val="24"/>
        </w:rPr>
      </w:pPr>
      <w:r w:rsidRPr="007A2514">
        <w:rPr>
          <w:rFonts w:ascii="Times New Roman" w:hAnsi="Times New Roman" w:cs="Times New Roman"/>
          <w:b/>
          <w:i/>
          <w:sz w:val="24"/>
          <w:szCs w:val="24"/>
        </w:rPr>
        <w:t>Оценка эффективности мероприятий</w:t>
      </w:r>
    </w:p>
    <w:p w:rsidR="00F22130" w:rsidRPr="007A2514" w:rsidRDefault="00F22130" w:rsidP="00F22130">
      <w:pPr>
        <w:spacing w:before="120" w:after="120"/>
        <w:ind w:firstLine="567"/>
        <w:jc w:val="both"/>
        <w:rPr>
          <w:rFonts w:ascii="Times New Roman" w:hAnsi="Times New Roman" w:cs="Times New Roman"/>
          <w:sz w:val="24"/>
          <w:szCs w:val="24"/>
        </w:rPr>
      </w:pPr>
      <w:r w:rsidRPr="007A2514">
        <w:rPr>
          <w:rFonts w:ascii="Times New Roman" w:hAnsi="Times New Roman" w:cs="Times New Roman"/>
          <w:sz w:val="24"/>
          <w:szCs w:val="24"/>
        </w:rPr>
        <w:t>Общественная значимость реализации мероприятий определяется на основе расчета социально-экономической эффективности, которая учитывает последствия строительства, реконструкции объектов с точки зрения интересов населения и хозяйственного комплекса территории.</w:t>
      </w:r>
    </w:p>
    <w:p w:rsidR="00F22130" w:rsidRPr="007A2514" w:rsidRDefault="00F22130" w:rsidP="00F22130">
      <w:pPr>
        <w:spacing w:before="120" w:after="120"/>
        <w:ind w:firstLine="567"/>
        <w:jc w:val="both"/>
        <w:rPr>
          <w:rFonts w:ascii="Times New Roman" w:hAnsi="Times New Roman" w:cs="Times New Roman"/>
          <w:sz w:val="24"/>
          <w:szCs w:val="24"/>
        </w:rPr>
      </w:pPr>
      <w:r w:rsidRPr="007A2514">
        <w:rPr>
          <w:rFonts w:ascii="Times New Roman" w:hAnsi="Times New Roman" w:cs="Times New Roman"/>
          <w:sz w:val="24"/>
          <w:szCs w:val="24"/>
        </w:rPr>
        <w:t>Определение социально-экономической эффективности реализации мероприятий развития транспортной инфраструктуры производится путем сравнения общественных (народохозяйственных) затрат и результатов, которые будут иметь место на транспорте и в нетранспортных отраслях народного хозяйства в случае реализации мероприятий (ситуация «с проектом»), с теми затратами и результатами, которые будут иметь место при отказе от его реализации (ситуация «без проекта»).</w:t>
      </w:r>
    </w:p>
    <w:p w:rsidR="00F22130" w:rsidRPr="007A2514" w:rsidRDefault="00F22130" w:rsidP="00F22130">
      <w:pPr>
        <w:spacing w:before="120" w:after="120"/>
        <w:ind w:firstLine="567"/>
        <w:jc w:val="both"/>
        <w:rPr>
          <w:rFonts w:ascii="Times New Roman" w:hAnsi="Times New Roman" w:cs="Times New Roman"/>
          <w:sz w:val="24"/>
          <w:szCs w:val="24"/>
        </w:rPr>
      </w:pPr>
      <w:r w:rsidRPr="007A2514">
        <w:rPr>
          <w:rFonts w:ascii="Times New Roman" w:hAnsi="Times New Roman" w:cs="Times New Roman"/>
          <w:sz w:val="24"/>
          <w:szCs w:val="24"/>
        </w:rPr>
        <w:t xml:space="preserve">Оценка социально-экономической эффективности выполняется на основе положений, изложенных в «Методических рекомендациях по оценке эффективности инвестиционных проектов» (2-ая редакция, 2000 г.). </w:t>
      </w:r>
    </w:p>
    <w:p w:rsidR="00F22130" w:rsidRPr="007A2514" w:rsidRDefault="00F22130" w:rsidP="00F22130">
      <w:pPr>
        <w:spacing w:before="120" w:after="120"/>
        <w:ind w:firstLine="567"/>
        <w:jc w:val="both"/>
        <w:rPr>
          <w:rFonts w:ascii="Times New Roman" w:hAnsi="Times New Roman" w:cs="Times New Roman"/>
          <w:sz w:val="24"/>
          <w:szCs w:val="24"/>
        </w:rPr>
      </w:pPr>
      <w:r w:rsidRPr="007A2514">
        <w:rPr>
          <w:rFonts w:ascii="Times New Roman" w:hAnsi="Times New Roman" w:cs="Times New Roman"/>
          <w:sz w:val="24"/>
          <w:szCs w:val="24"/>
        </w:rPr>
        <w:t>Также при подготовке данного раздела используются:</w:t>
      </w:r>
    </w:p>
    <w:p w:rsidR="00F22130" w:rsidRPr="007A2514" w:rsidRDefault="00F22130" w:rsidP="00F22130">
      <w:pPr>
        <w:pStyle w:val="ab"/>
        <w:numPr>
          <w:ilvl w:val="0"/>
          <w:numId w:val="15"/>
        </w:numPr>
        <w:spacing w:before="120" w:after="120"/>
        <w:ind w:left="714" w:hanging="357"/>
        <w:rPr>
          <w:rFonts w:cs="Times New Roman"/>
          <w:szCs w:val="24"/>
        </w:rPr>
      </w:pPr>
      <w:r w:rsidRPr="007A2514">
        <w:rPr>
          <w:rFonts w:cs="Times New Roman"/>
          <w:szCs w:val="24"/>
        </w:rPr>
        <w:t>ОДМ 218.4.023-2015 «Методические рекомендации по оценке эффективности строительства, реконструкции, капитального ремонта и ремонта автомобильных дорог»;</w:t>
      </w:r>
    </w:p>
    <w:p w:rsidR="00F22130" w:rsidRPr="007A2514" w:rsidRDefault="00F22130" w:rsidP="00F22130">
      <w:pPr>
        <w:pStyle w:val="ab"/>
        <w:numPr>
          <w:ilvl w:val="0"/>
          <w:numId w:val="15"/>
        </w:numPr>
        <w:spacing w:before="120" w:after="120"/>
        <w:ind w:left="714" w:hanging="357"/>
        <w:rPr>
          <w:rFonts w:cs="Times New Roman"/>
          <w:szCs w:val="24"/>
        </w:rPr>
      </w:pPr>
      <w:r w:rsidRPr="007A2514">
        <w:rPr>
          <w:rFonts w:cs="Times New Roman"/>
          <w:szCs w:val="24"/>
        </w:rPr>
        <w:lastRenderedPageBreak/>
        <w:t>«Методика расчета размера платы за проезд по платным автомобильным дорогам и дорожным объектам. Порядок ее взимания и пересмотра. Определение потребительского спроса»;</w:t>
      </w:r>
    </w:p>
    <w:p w:rsidR="00F22130" w:rsidRPr="007A2514" w:rsidRDefault="00F22130" w:rsidP="00F22130">
      <w:pPr>
        <w:pStyle w:val="ab"/>
        <w:numPr>
          <w:ilvl w:val="0"/>
          <w:numId w:val="15"/>
        </w:numPr>
        <w:spacing w:before="120" w:after="120"/>
        <w:ind w:left="714" w:hanging="357"/>
        <w:rPr>
          <w:rFonts w:cs="Times New Roman"/>
          <w:szCs w:val="24"/>
        </w:rPr>
      </w:pPr>
      <w:r w:rsidRPr="007A2514">
        <w:rPr>
          <w:rFonts w:cs="Times New Roman"/>
          <w:szCs w:val="24"/>
        </w:rPr>
        <w:t>Разработка методик и стандартов для объектов транспортной инфраструктуры: пешеходного и велосипедного движения (ФГБОУ высшего образования МАДИ);</w:t>
      </w:r>
    </w:p>
    <w:p w:rsidR="00F22130" w:rsidRPr="007A2514" w:rsidRDefault="00F22130" w:rsidP="00F22130">
      <w:pPr>
        <w:pStyle w:val="ab"/>
        <w:numPr>
          <w:ilvl w:val="0"/>
          <w:numId w:val="15"/>
        </w:numPr>
        <w:spacing w:before="120" w:after="120"/>
        <w:ind w:left="714" w:hanging="357"/>
        <w:rPr>
          <w:rFonts w:cs="Times New Roman"/>
          <w:szCs w:val="24"/>
        </w:rPr>
      </w:pPr>
      <w:r w:rsidRPr="007A2514">
        <w:rPr>
          <w:rFonts w:cs="Times New Roman"/>
          <w:szCs w:val="24"/>
        </w:rPr>
        <w:t>«Методики по инвентаризации выбросов загрязняющих веществ от автотранспортных средств на территории крупнейших городов» (ОАО «НИИАТ»);</w:t>
      </w:r>
    </w:p>
    <w:p w:rsidR="00F22130" w:rsidRPr="007A2514" w:rsidRDefault="00F22130" w:rsidP="00F22130">
      <w:pPr>
        <w:pStyle w:val="ab"/>
        <w:numPr>
          <w:ilvl w:val="0"/>
          <w:numId w:val="15"/>
        </w:numPr>
        <w:spacing w:before="120" w:after="120"/>
        <w:ind w:left="714" w:hanging="357"/>
        <w:rPr>
          <w:rFonts w:cs="Times New Roman"/>
          <w:szCs w:val="24"/>
        </w:rPr>
      </w:pPr>
      <w:r w:rsidRPr="007A2514">
        <w:rPr>
          <w:rFonts w:cs="Times New Roman"/>
          <w:szCs w:val="24"/>
        </w:rPr>
        <w:t>«Нормы расхода топлив и смазочных материалов на автомобильном транспорте», утвержденные распоряжением Министерства транспорта Российской Федерации от 14.03.2008 года №АМ-23-р (ред. от 14.07.2015).</w:t>
      </w:r>
    </w:p>
    <w:p w:rsidR="00F22130" w:rsidRPr="007A2514" w:rsidRDefault="00F22130" w:rsidP="00F22130">
      <w:pPr>
        <w:spacing w:before="120" w:after="120"/>
        <w:ind w:firstLine="567"/>
        <w:jc w:val="both"/>
        <w:rPr>
          <w:rFonts w:ascii="Times New Roman" w:hAnsi="Times New Roman" w:cs="Times New Roman"/>
          <w:sz w:val="24"/>
          <w:szCs w:val="24"/>
        </w:rPr>
      </w:pPr>
      <w:r w:rsidRPr="007A2514">
        <w:rPr>
          <w:rFonts w:ascii="Times New Roman" w:hAnsi="Times New Roman" w:cs="Times New Roman"/>
          <w:sz w:val="24"/>
          <w:szCs w:val="24"/>
        </w:rPr>
        <w:t>Социально-экономическая эффективность реализации мероприятий оценивается на основе расчетных значений следующих показателей:</w:t>
      </w:r>
    </w:p>
    <w:p w:rsidR="00F22130" w:rsidRPr="007A2514" w:rsidRDefault="00F22130" w:rsidP="00F22130">
      <w:pPr>
        <w:pStyle w:val="ab"/>
        <w:numPr>
          <w:ilvl w:val="0"/>
          <w:numId w:val="15"/>
        </w:numPr>
        <w:spacing w:before="120" w:after="120"/>
        <w:ind w:left="714" w:hanging="357"/>
        <w:rPr>
          <w:rFonts w:cs="Times New Roman"/>
          <w:szCs w:val="24"/>
        </w:rPr>
      </w:pPr>
      <w:r w:rsidRPr="007A2514">
        <w:rPr>
          <w:rFonts w:cs="Times New Roman"/>
          <w:szCs w:val="24"/>
        </w:rPr>
        <w:t>чистый дисконтированный доход (ЧДД, NPV) (для признания проекта эффективным должен быть больше нуля);</w:t>
      </w:r>
    </w:p>
    <w:p w:rsidR="00F22130" w:rsidRPr="007A2514" w:rsidRDefault="00F22130" w:rsidP="00F22130">
      <w:pPr>
        <w:pStyle w:val="ab"/>
        <w:numPr>
          <w:ilvl w:val="0"/>
          <w:numId w:val="15"/>
        </w:numPr>
        <w:spacing w:before="120" w:after="120"/>
        <w:ind w:left="714" w:hanging="357"/>
        <w:rPr>
          <w:rFonts w:cs="Times New Roman"/>
          <w:szCs w:val="24"/>
        </w:rPr>
      </w:pPr>
      <w:r w:rsidRPr="007A2514">
        <w:rPr>
          <w:rFonts w:cs="Times New Roman"/>
          <w:szCs w:val="24"/>
        </w:rPr>
        <w:t>индекс доходности (PI) (должен быть больше единицы).</w:t>
      </w:r>
    </w:p>
    <w:p w:rsidR="00F22130" w:rsidRPr="007A2514" w:rsidRDefault="00F22130" w:rsidP="00F22130">
      <w:pPr>
        <w:spacing w:before="120" w:after="120"/>
        <w:ind w:firstLine="567"/>
        <w:jc w:val="both"/>
        <w:rPr>
          <w:rFonts w:ascii="Times New Roman" w:hAnsi="Times New Roman" w:cs="Times New Roman"/>
          <w:sz w:val="24"/>
          <w:szCs w:val="24"/>
        </w:rPr>
      </w:pPr>
      <w:r w:rsidRPr="007A2514">
        <w:rPr>
          <w:rFonts w:ascii="Times New Roman" w:hAnsi="Times New Roman" w:cs="Times New Roman"/>
          <w:sz w:val="24"/>
          <w:szCs w:val="24"/>
        </w:rPr>
        <w:t>Непосредственно для расчета эффектов используются следующие данные моделирования транспортных потоков:</w:t>
      </w:r>
    </w:p>
    <w:p w:rsidR="00F22130" w:rsidRPr="007A2514" w:rsidRDefault="00F22130" w:rsidP="00F22130">
      <w:pPr>
        <w:pStyle w:val="ab"/>
        <w:numPr>
          <w:ilvl w:val="0"/>
          <w:numId w:val="15"/>
        </w:numPr>
        <w:spacing w:before="120" w:after="120"/>
        <w:ind w:left="714" w:hanging="357"/>
        <w:rPr>
          <w:rFonts w:cs="Times New Roman"/>
          <w:szCs w:val="24"/>
        </w:rPr>
      </w:pPr>
      <w:r w:rsidRPr="007A2514">
        <w:rPr>
          <w:rFonts w:cs="Times New Roman"/>
          <w:szCs w:val="24"/>
        </w:rPr>
        <w:t>интенсивность движения;</w:t>
      </w:r>
    </w:p>
    <w:p w:rsidR="00F22130" w:rsidRPr="007A2514" w:rsidRDefault="00F22130" w:rsidP="00F22130">
      <w:pPr>
        <w:pStyle w:val="ab"/>
        <w:numPr>
          <w:ilvl w:val="0"/>
          <w:numId w:val="15"/>
        </w:numPr>
        <w:spacing w:before="120" w:after="120"/>
        <w:ind w:left="714" w:hanging="357"/>
        <w:rPr>
          <w:rFonts w:cs="Times New Roman"/>
          <w:szCs w:val="24"/>
        </w:rPr>
      </w:pPr>
      <w:r w:rsidRPr="007A2514">
        <w:rPr>
          <w:rFonts w:cs="Times New Roman"/>
          <w:szCs w:val="24"/>
        </w:rPr>
        <w:t>скорость движения индивидуального и общественного транспорта;</w:t>
      </w:r>
    </w:p>
    <w:p w:rsidR="00F22130" w:rsidRPr="007A2514" w:rsidRDefault="00F22130" w:rsidP="00F22130">
      <w:pPr>
        <w:pStyle w:val="ab"/>
        <w:numPr>
          <w:ilvl w:val="0"/>
          <w:numId w:val="15"/>
        </w:numPr>
        <w:spacing w:before="120" w:after="120"/>
        <w:ind w:left="714" w:hanging="357"/>
        <w:rPr>
          <w:rFonts w:cs="Times New Roman"/>
          <w:szCs w:val="24"/>
        </w:rPr>
      </w:pPr>
      <w:r w:rsidRPr="007A2514">
        <w:rPr>
          <w:rFonts w:cs="Times New Roman"/>
          <w:szCs w:val="24"/>
        </w:rPr>
        <w:t>средняя дальность поездки на общественном и индивидуальном транспорте;</w:t>
      </w:r>
    </w:p>
    <w:p w:rsidR="00F22130" w:rsidRPr="007A2514" w:rsidRDefault="00F22130" w:rsidP="00F22130">
      <w:pPr>
        <w:pStyle w:val="ab"/>
        <w:numPr>
          <w:ilvl w:val="0"/>
          <w:numId w:val="15"/>
        </w:numPr>
        <w:spacing w:before="120" w:after="120"/>
        <w:ind w:left="714" w:hanging="357"/>
        <w:rPr>
          <w:rFonts w:cs="Times New Roman"/>
          <w:szCs w:val="24"/>
        </w:rPr>
      </w:pPr>
      <w:r w:rsidRPr="007A2514">
        <w:rPr>
          <w:rFonts w:cs="Times New Roman"/>
          <w:szCs w:val="24"/>
        </w:rPr>
        <w:t>структура транспортного потока.</w:t>
      </w:r>
    </w:p>
    <w:p w:rsidR="00F22130" w:rsidRDefault="00F22130" w:rsidP="00F22130">
      <w:pPr>
        <w:spacing w:after="0" w:line="360" w:lineRule="auto"/>
        <w:ind w:right="-284" w:firstLine="142"/>
        <w:jc w:val="both"/>
        <w:rPr>
          <w:rFonts w:ascii="Times New Roman" w:hAnsi="Times New Roman" w:cs="Times New Roman"/>
          <w:sz w:val="24"/>
          <w:szCs w:val="24"/>
        </w:rPr>
      </w:pPr>
    </w:p>
    <w:p w:rsidR="00F22130" w:rsidRDefault="00F22130" w:rsidP="00F22130">
      <w:pPr>
        <w:spacing w:after="0" w:line="360" w:lineRule="auto"/>
        <w:ind w:right="-284" w:firstLine="142"/>
        <w:jc w:val="both"/>
        <w:rPr>
          <w:rFonts w:ascii="Times New Roman" w:hAnsi="Times New Roman" w:cs="Times New Roman"/>
          <w:sz w:val="24"/>
          <w:szCs w:val="24"/>
        </w:rPr>
      </w:pPr>
    </w:p>
    <w:p w:rsidR="00F22130" w:rsidRDefault="00F22130" w:rsidP="00F22130">
      <w:pPr>
        <w:spacing w:after="0" w:line="360" w:lineRule="auto"/>
        <w:ind w:right="-284" w:firstLine="142"/>
        <w:jc w:val="both"/>
        <w:rPr>
          <w:rFonts w:ascii="Times New Roman" w:hAnsi="Times New Roman" w:cs="Times New Roman"/>
          <w:sz w:val="24"/>
          <w:szCs w:val="24"/>
        </w:rPr>
      </w:pPr>
    </w:p>
    <w:p w:rsidR="00F22130" w:rsidRDefault="00F22130" w:rsidP="00F22130">
      <w:pPr>
        <w:spacing w:after="0" w:line="360" w:lineRule="auto"/>
        <w:ind w:right="-284" w:firstLine="142"/>
        <w:jc w:val="both"/>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Default="00F22130" w:rsidP="00F22130">
      <w:pPr>
        <w:spacing w:after="0" w:line="360" w:lineRule="auto"/>
        <w:ind w:right="-284" w:firstLine="142"/>
        <w:rPr>
          <w:rFonts w:ascii="Times New Roman" w:hAnsi="Times New Roman" w:cs="Times New Roman"/>
          <w:sz w:val="24"/>
          <w:szCs w:val="24"/>
        </w:rPr>
      </w:pPr>
    </w:p>
    <w:p w:rsidR="00F22130" w:rsidRPr="009F3A15" w:rsidRDefault="00F22130" w:rsidP="00F22130">
      <w:pPr>
        <w:pStyle w:val="1"/>
        <w:numPr>
          <w:ilvl w:val="0"/>
          <w:numId w:val="1"/>
        </w:numPr>
        <w:ind w:left="425" w:hanging="340"/>
        <w:jc w:val="left"/>
        <w:rPr>
          <w:rFonts w:cs="Times New Roman"/>
          <w:sz w:val="24"/>
          <w:szCs w:val="24"/>
        </w:rPr>
      </w:pPr>
      <w:bookmarkStart w:id="517" w:name="_Toc256000522"/>
      <w:bookmarkStart w:id="518" w:name="_Toc256000487"/>
      <w:bookmarkStart w:id="519" w:name="_Toc256000452"/>
      <w:bookmarkStart w:id="520" w:name="_Toc256000417"/>
      <w:bookmarkStart w:id="521" w:name="_Toc256000382"/>
      <w:bookmarkStart w:id="522" w:name="_Toc256000347"/>
      <w:bookmarkStart w:id="523" w:name="_Toc256000312"/>
      <w:bookmarkStart w:id="524" w:name="_Toc256000277"/>
      <w:bookmarkStart w:id="525" w:name="_Toc256000242"/>
      <w:bookmarkStart w:id="526" w:name="_Toc256000207"/>
      <w:bookmarkStart w:id="527" w:name="_Toc256000172"/>
      <w:bookmarkStart w:id="528" w:name="_Toc256000137"/>
      <w:bookmarkStart w:id="529" w:name="_Toc256000102"/>
      <w:bookmarkStart w:id="530" w:name="_Toc256000067"/>
      <w:bookmarkStart w:id="531" w:name="_Toc256000032"/>
      <w:bookmarkStart w:id="532" w:name="_Toc11317211"/>
      <w:r w:rsidRPr="009F3A15">
        <w:rPr>
          <w:rFonts w:cs="Times New Roman"/>
          <w:sz w:val="24"/>
          <w:szCs w:val="24"/>
        </w:rPr>
        <w:lastRenderedPageBreak/>
        <w:t>Итоговый перечень и сроки реализации мероприятий</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F22130" w:rsidRPr="009F3A15" w:rsidRDefault="00F22130" w:rsidP="00F22130">
      <w:pPr>
        <w:spacing w:before="120" w:after="120"/>
        <w:ind w:firstLine="567"/>
        <w:rPr>
          <w:rFonts w:ascii="Times New Roman" w:hAnsi="Times New Roman" w:cs="Times New Roman"/>
          <w:sz w:val="24"/>
          <w:szCs w:val="24"/>
        </w:rPr>
      </w:pPr>
      <w:r w:rsidRPr="009F3A15">
        <w:rPr>
          <w:rFonts w:ascii="Times New Roman" w:hAnsi="Times New Roman" w:cs="Times New Roman"/>
          <w:sz w:val="24"/>
          <w:szCs w:val="24"/>
        </w:rPr>
        <w:t>Перечень мероприятий представлен в таблицах ниже. Стоимость приведена с учетом НДС в ценах 2018 года.</w:t>
      </w:r>
    </w:p>
    <w:p w:rsidR="00F22130" w:rsidRPr="009F3A15" w:rsidRDefault="00F22130" w:rsidP="00F22130">
      <w:pPr>
        <w:pStyle w:val="af2"/>
        <w:keepNext/>
        <w:rPr>
          <w:rFonts w:cs="Times New Roman"/>
          <w:szCs w:val="24"/>
        </w:rPr>
      </w:pPr>
      <w:r w:rsidRPr="009F3A15">
        <w:rPr>
          <w:rFonts w:cs="Times New Roman"/>
          <w:szCs w:val="24"/>
        </w:rPr>
        <w:t>Таблица 4.1</w:t>
      </w:r>
    </w:p>
    <w:p w:rsidR="00F22130" w:rsidRPr="009F3A15" w:rsidRDefault="00F22130" w:rsidP="00F22130">
      <w:pPr>
        <w:ind w:firstLine="567"/>
        <w:jc w:val="center"/>
        <w:rPr>
          <w:rFonts w:ascii="Times New Roman" w:hAnsi="Times New Roman" w:cs="Times New Roman"/>
          <w:b/>
        </w:rPr>
      </w:pPr>
      <w:r w:rsidRPr="009F3A15">
        <w:rPr>
          <w:rFonts w:ascii="Times New Roman" w:hAnsi="Times New Roman" w:cs="Times New Roman"/>
          <w:b/>
        </w:rPr>
        <w:t>Перечень мероприятий по развитию автомобильных дорог</w:t>
      </w:r>
    </w:p>
    <w:tbl>
      <w:tblPr>
        <w:tblStyle w:val="a5"/>
        <w:tblW w:w="9925" w:type="dxa"/>
        <w:tblLayout w:type="fixed"/>
        <w:tblLook w:val="04A0"/>
      </w:tblPr>
      <w:tblGrid>
        <w:gridCol w:w="680"/>
        <w:gridCol w:w="1361"/>
        <w:gridCol w:w="737"/>
        <w:gridCol w:w="567"/>
        <w:gridCol w:w="737"/>
        <w:gridCol w:w="624"/>
        <w:gridCol w:w="283"/>
        <w:gridCol w:w="284"/>
        <w:gridCol w:w="283"/>
        <w:gridCol w:w="510"/>
        <w:gridCol w:w="567"/>
        <w:gridCol w:w="680"/>
        <w:gridCol w:w="567"/>
        <w:gridCol w:w="854"/>
        <w:gridCol w:w="1191"/>
      </w:tblGrid>
      <w:tr w:rsidR="003D7386" w:rsidTr="00F22130">
        <w:trPr>
          <w:trHeight w:val="550"/>
          <w:tblHeader/>
        </w:trPr>
        <w:tc>
          <w:tcPr>
            <w:tcW w:w="680" w:type="dxa"/>
            <w:vMerge w:val="restart"/>
            <w:shd w:val="clear" w:color="auto" w:fill="auto"/>
            <w:vAlign w:val="center"/>
            <w:hideMark/>
          </w:tcPr>
          <w:p w:rsidR="00F22130" w:rsidRPr="00D4556A" w:rsidRDefault="00F22130" w:rsidP="00F22130">
            <w:pPr>
              <w:jc w:val="center"/>
              <w:rPr>
                <w:rFonts w:ascii="Times New Roman" w:hAnsi="Times New Roman" w:cs="Times New Roman"/>
                <w:b/>
                <w:bCs/>
                <w:sz w:val="18"/>
                <w:szCs w:val="18"/>
              </w:rPr>
            </w:pPr>
            <w:r w:rsidRPr="00D4556A">
              <w:rPr>
                <w:rFonts w:ascii="Times New Roman" w:hAnsi="Times New Roman" w:cs="Times New Roman"/>
                <w:b/>
                <w:bCs/>
                <w:sz w:val="18"/>
                <w:szCs w:val="18"/>
              </w:rPr>
              <w:t>№ на схеме</w:t>
            </w:r>
          </w:p>
        </w:tc>
        <w:tc>
          <w:tcPr>
            <w:tcW w:w="1361" w:type="dxa"/>
            <w:vMerge w:val="restart"/>
            <w:shd w:val="clear" w:color="auto" w:fill="auto"/>
            <w:vAlign w:val="center"/>
            <w:hideMark/>
          </w:tcPr>
          <w:p w:rsidR="00F22130" w:rsidRPr="00D4556A" w:rsidRDefault="00F22130" w:rsidP="00F22130">
            <w:pPr>
              <w:jc w:val="center"/>
              <w:rPr>
                <w:rFonts w:ascii="Times New Roman" w:hAnsi="Times New Roman" w:cs="Times New Roman"/>
                <w:b/>
                <w:bCs/>
                <w:sz w:val="18"/>
                <w:szCs w:val="18"/>
              </w:rPr>
            </w:pPr>
            <w:r w:rsidRPr="00D4556A">
              <w:rPr>
                <w:rFonts w:ascii="Times New Roman" w:hAnsi="Times New Roman" w:cs="Times New Roman"/>
                <w:b/>
                <w:bCs/>
                <w:sz w:val="18"/>
                <w:szCs w:val="18"/>
              </w:rPr>
              <w:t>Мероприятие</w:t>
            </w:r>
          </w:p>
        </w:tc>
        <w:tc>
          <w:tcPr>
            <w:tcW w:w="737" w:type="dxa"/>
            <w:vMerge w:val="restart"/>
            <w:shd w:val="clear" w:color="auto" w:fill="auto"/>
            <w:vAlign w:val="center"/>
            <w:hideMark/>
          </w:tcPr>
          <w:p w:rsidR="00F22130" w:rsidRPr="00D4556A" w:rsidRDefault="00F22130" w:rsidP="00F22130">
            <w:pPr>
              <w:jc w:val="center"/>
              <w:rPr>
                <w:rFonts w:ascii="Times New Roman" w:hAnsi="Times New Roman" w:cs="Times New Roman"/>
                <w:b/>
                <w:bCs/>
                <w:sz w:val="18"/>
                <w:szCs w:val="18"/>
              </w:rPr>
            </w:pPr>
            <w:r w:rsidRPr="00D4556A">
              <w:rPr>
                <w:rFonts w:ascii="Times New Roman" w:hAnsi="Times New Roman" w:cs="Times New Roman"/>
                <w:b/>
                <w:bCs/>
                <w:sz w:val="18"/>
                <w:szCs w:val="18"/>
              </w:rPr>
              <w:t>Срок оконч</w:t>
            </w:r>
          </w:p>
        </w:tc>
        <w:tc>
          <w:tcPr>
            <w:tcW w:w="567" w:type="dxa"/>
            <w:vMerge w:val="restart"/>
            <w:shd w:val="clear" w:color="auto" w:fill="auto"/>
            <w:textDirection w:val="btLr"/>
            <w:vAlign w:val="center"/>
            <w:hideMark/>
          </w:tcPr>
          <w:p w:rsidR="00F22130" w:rsidRPr="00D4556A" w:rsidRDefault="00F22130" w:rsidP="00F22130">
            <w:pPr>
              <w:ind w:left="113" w:right="113"/>
              <w:jc w:val="center"/>
              <w:rPr>
                <w:rFonts w:ascii="Times New Roman" w:hAnsi="Times New Roman" w:cs="Times New Roman"/>
                <w:b/>
                <w:bCs/>
                <w:sz w:val="18"/>
                <w:szCs w:val="18"/>
              </w:rPr>
            </w:pPr>
            <w:r w:rsidRPr="00D4556A">
              <w:rPr>
                <w:rFonts w:ascii="Times New Roman" w:hAnsi="Times New Roman" w:cs="Times New Roman"/>
                <w:b/>
                <w:bCs/>
                <w:sz w:val="18"/>
                <w:szCs w:val="18"/>
              </w:rPr>
              <w:t>Существующая категория</w:t>
            </w:r>
          </w:p>
        </w:tc>
        <w:tc>
          <w:tcPr>
            <w:tcW w:w="737" w:type="dxa"/>
            <w:vMerge w:val="restart"/>
            <w:shd w:val="clear" w:color="auto" w:fill="auto"/>
            <w:textDirection w:val="btLr"/>
            <w:vAlign w:val="center"/>
            <w:hideMark/>
          </w:tcPr>
          <w:p w:rsidR="00F22130" w:rsidRPr="00D4556A" w:rsidRDefault="00F22130" w:rsidP="00F22130">
            <w:pPr>
              <w:ind w:left="113" w:right="113"/>
              <w:jc w:val="center"/>
              <w:rPr>
                <w:rFonts w:ascii="Times New Roman" w:hAnsi="Times New Roman" w:cs="Times New Roman"/>
                <w:b/>
                <w:bCs/>
                <w:sz w:val="18"/>
                <w:szCs w:val="18"/>
              </w:rPr>
            </w:pPr>
            <w:r w:rsidRPr="00D4556A">
              <w:rPr>
                <w:rFonts w:ascii="Times New Roman" w:hAnsi="Times New Roman" w:cs="Times New Roman"/>
                <w:b/>
                <w:bCs/>
                <w:sz w:val="18"/>
                <w:szCs w:val="18"/>
              </w:rPr>
              <w:t>Категория на перспективу</w:t>
            </w:r>
          </w:p>
        </w:tc>
        <w:tc>
          <w:tcPr>
            <w:tcW w:w="624" w:type="dxa"/>
            <w:vMerge w:val="restart"/>
            <w:shd w:val="clear" w:color="auto" w:fill="auto"/>
            <w:vAlign w:val="center"/>
            <w:hideMark/>
          </w:tcPr>
          <w:p w:rsidR="00F22130" w:rsidRPr="00D4556A" w:rsidRDefault="00F22130" w:rsidP="00F22130">
            <w:pPr>
              <w:jc w:val="center"/>
              <w:rPr>
                <w:rFonts w:ascii="Times New Roman" w:hAnsi="Times New Roman" w:cs="Times New Roman"/>
                <w:b/>
                <w:bCs/>
                <w:sz w:val="18"/>
                <w:szCs w:val="18"/>
              </w:rPr>
            </w:pPr>
            <w:r w:rsidRPr="00D4556A">
              <w:rPr>
                <w:rFonts w:ascii="Times New Roman" w:hAnsi="Times New Roman" w:cs="Times New Roman"/>
                <w:b/>
                <w:bCs/>
                <w:sz w:val="18"/>
                <w:szCs w:val="18"/>
              </w:rPr>
              <w:t>Знач</w:t>
            </w:r>
          </w:p>
        </w:tc>
        <w:tc>
          <w:tcPr>
            <w:tcW w:w="283" w:type="dxa"/>
            <w:vMerge w:val="restart"/>
            <w:shd w:val="clear" w:color="auto" w:fill="auto"/>
            <w:vAlign w:val="center"/>
          </w:tcPr>
          <w:p w:rsidR="00F22130" w:rsidRPr="00D4556A" w:rsidRDefault="00F22130" w:rsidP="00F22130">
            <w:pPr>
              <w:jc w:val="center"/>
              <w:rPr>
                <w:rFonts w:ascii="Times New Roman" w:hAnsi="Times New Roman" w:cs="Times New Roman"/>
                <w:b/>
                <w:bCs/>
                <w:sz w:val="18"/>
                <w:szCs w:val="18"/>
              </w:rPr>
            </w:pPr>
            <w:r w:rsidRPr="00D4556A">
              <w:rPr>
                <w:rFonts w:ascii="Times New Roman" w:hAnsi="Times New Roman" w:cs="Times New Roman"/>
                <w:b/>
                <w:bCs/>
                <w:color w:val="000000"/>
                <w:sz w:val="18"/>
                <w:szCs w:val="18"/>
              </w:rPr>
              <w:t>Стр</w:t>
            </w:r>
          </w:p>
          <w:p w:rsidR="00F22130" w:rsidRPr="00D4556A" w:rsidRDefault="00F22130" w:rsidP="00F22130">
            <w:pPr>
              <w:rPr>
                <w:rFonts w:ascii="Times New Roman" w:hAnsi="Times New Roman" w:cs="Times New Roman"/>
                <w:b/>
                <w:bCs/>
                <w:sz w:val="18"/>
                <w:szCs w:val="18"/>
              </w:rPr>
            </w:pPr>
            <w:r w:rsidRPr="00D4556A">
              <w:rPr>
                <w:rFonts w:ascii="Times New Roman" w:hAnsi="Times New Roman" w:cs="Times New Roman"/>
                <w:b/>
                <w:bCs/>
                <w:color w:val="000000"/>
                <w:sz w:val="18"/>
                <w:szCs w:val="18"/>
              </w:rPr>
              <w:t> </w:t>
            </w:r>
          </w:p>
        </w:tc>
        <w:tc>
          <w:tcPr>
            <w:tcW w:w="284" w:type="dxa"/>
            <w:vMerge w:val="restart"/>
            <w:shd w:val="clear" w:color="auto" w:fill="auto"/>
            <w:vAlign w:val="center"/>
          </w:tcPr>
          <w:p w:rsidR="00F22130" w:rsidRPr="00D4556A" w:rsidRDefault="00F22130" w:rsidP="00F22130">
            <w:pPr>
              <w:jc w:val="center"/>
              <w:rPr>
                <w:rFonts w:ascii="Times New Roman" w:hAnsi="Times New Roman" w:cs="Times New Roman"/>
                <w:b/>
                <w:bCs/>
                <w:sz w:val="18"/>
                <w:szCs w:val="18"/>
              </w:rPr>
            </w:pPr>
            <w:r w:rsidRPr="00D4556A">
              <w:rPr>
                <w:rFonts w:ascii="Times New Roman" w:hAnsi="Times New Roman" w:cs="Times New Roman"/>
                <w:b/>
                <w:bCs/>
                <w:color w:val="000000"/>
                <w:sz w:val="18"/>
                <w:szCs w:val="18"/>
              </w:rPr>
              <w:t>Рек</w:t>
            </w:r>
          </w:p>
          <w:p w:rsidR="00F22130" w:rsidRPr="00D4556A" w:rsidRDefault="00F22130" w:rsidP="00F22130">
            <w:pPr>
              <w:rPr>
                <w:rFonts w:ascii="Times New Roman" w:hAnsi="Times New Roman" w:cs="Times New Roman"/>
                <w:b/>
                <w:bCs/>
                <w:sz w:val="18"/>
                <w:szCs w:val="18"/>
              </w:rPr>
            </w:pPr>
            <w:r w:rsidRPr="00D4556A">
              <w:rPr>
                <w:rFonts w:ascii="Times New Roman" w:hAnsi="Times New Roman" w:cs="Times New Roman"/>
                <w:b/>
                <w:bCs/>
                <w:color w:val="000000"/>
                <w:sz w:val="18"/>
                <w:szCs w:val="18"/>
              </w:rPr>
              <w:t> </w:t>
            </w:r>
          </w:p>
        </w:tc>
        <w:tc>
          <w:tcPr>
            <w:tcW w:w="283" w:type="dxa"/>
            <w:vMerge w:val="restart"/>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Рем</w:t>
            </w:r>
          </w:p>
          <w:p w:rsidR="00F22130" w:rsidRPr="00D4556A" w:rsidRDefault="00F22130" w:rsidP="00F22130">
            <w:pPr>
              <w:jc w:val="center"/>
              <w:rPr>
                <w:rFonts w:ascii="Times New Roman" w:hAnsi="Times New Roman" w:cs="Times New Roman"/>
                <w:b/>
                <w:bCs/>
                <w:color w:val="000000"/>
                <w:sz w:val="18"/>
                <w:szCs w:val="18"/>
              </w:rPr>
            </w:pPr>
          </w:p>
        </w:tc>
        <w:tc>
          <w:tcPr>
            <w:tcW w:w="1077" w:type="dxa"/>
            <w:gridSpan w:val="2"/>
            <w:shd w:val="clear" w:color="auto" w:fill="auto"/>
            <w:vAlign w:val="center"/>
          </w:tcPr>
          <w:p w:rsidR="00F22130" w:rsidRPr="00D4556A" w:rsidRDefault="00F22130" w:rsidP="00F22130">
            <w:pPr>
              <w:jc w:val="center"/>
              <w:rPr>
                <w:rFonts w:ascii="Times New Roman" w:hAnsi="Times New Roman" w:cs="Times New Roman"/>
                <w:b/>
                <w:bCs/>
                <w:sz w:val="18"/>
                <w:szCs w:val="18"/>
              </w:rPr>
            </w:pPr>
            <w:r w:rsidRPr="00D4556A">
              <w:rPr>
                <w:rFonts w:ascii="Times New Roman" w:hAnsi="Times New Roman" w:cs="Times New Roman"/>
                <w:b/>
                <w:bCs/>
                <w:color w:val="000000"/>
                <w:sz w:val="18"/>
                <w:szCs w:val="18"/>
              </w:rPr>
              <w:t>Полосность</w:t>
            </w:r>
          </w:p>
        </w:tc>
        <w:tc>
          <w:tcPr>
            <w:tcW w:w="2101" w:type="dxa"/>
            <w:gridSpan w:val="3"/>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Длина, км</w:t>
            </w:r>
          </w:p>
        </w:tc>
        <w:tc>
          <w:tcPr>
            <w:tcW w:w="1191" w:type="dxa"/>
            <w:vMerge w:val="restart"/>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Стоимость, млн. руб.</w:t>
            </w:r>
          </w:p>
        </w:tc>
      </w:tr>
      <w:tr w:rsidR="003D7386" w:rsidTr="00F22130">
        <w:trPr>
          <w:trHeight w:val="1074"/>
        </w:trPr>
        <w:tc>
          <w:tcPr>
            <w:tcW w:w="680" w:type="dxa"/>
            <w:vMerge/>
            <w:shd w:val="clear" w:color="auto" w:fill="auto"/>
            <w:vAlign w:val="center"/>
          </w:tcPr>
          <w:p w:rsidR="00F22130" w:rsidRPr="00D4556A" w:rsidRDefault="00F22130" w:rsidP="00F22130">
            <w:pPr>
              <w:jc w:val="center"/>
              <w:rPr>
                <w:rFonts w:ascii="Times New Roman" w:hAnsi="Times New Roman" w:cs="Times New Roman"/>
                <w:b/>
                <w:bCs/>
                <w:sz w:val="18"/>
                <w:szCs w:val="18"/>
              </w:rPr>
            </w:pPr>
          </w:p>
        </w:tc>
        <w:tc>
          <w:tcPr>
            <w:tcW w:w="1361" w:type="dxa"/>
            <w:vMerge/>
            <w:shd w:val="clear" w:color="auto" w:fill="auto"/>
          </w:tcPr>
          <w:p w:rsidR="00F22130" w:rsidRPr="00D4556A" w:rsidRDefault="00F22130" w:rsidP="00F22130">
            <w:pPr>
              <w:rPr>
                <w:rFonts w:ascii="Times New Roman" w:hAnsi="Times New Roman" w:cs="Times New Roman"/>
                <w:b/>
                <w:bCs/>
                <w:sz w:val="18"/>
                <w:szCs w:val="18"/>
              </w:rPr>
            </w:pPr>
          </w:p>
        </w:tc>
        <w:tc>
          <w:tcPr>
            <w:tcW w:w="737" w:type="dxa"/>
            <w:vMerge/>
            <w:shd w:val="clear" w:color="auto" w:fill="auto"/>
            <w:vAlign w:val="center"/>
          </w:tcPr>
          <w:p w:rsidR="00F22130" w:rsidRPr="00D4556A" w:rsidRDefault="00F22130" w:rsidP="00F22130">
            <w:pPr>
              <w:jc w:val="center"/>
              <w:rPr>
                <w:rFonts w:ascii="Times New Roman" w:hAnsi="Times New Roman" w:cs="Times New Roman"/>
                <w:b/>
                <w:bCs/>
                <w:sz w:val="18"/>
                <w:szCs w:val="18"/>
              </w:rPr>
            </w:pPr>
          </w:p>
        </w:tc>
        <w:tc>
          <w:tcPr>
            <w:tcW w:w="567" w:type="dxa"/>
            <w:vMerge/>
            <w:shd w:val="clear" w:color="auto" w:fill="auto"/>
            <w:vAlign w:val="center"/>
          </w:tcPr>
          <w:p w:rsidR="00F22130" w:rsidRPr="00D4556A" w:rsidRDefault="00F22130" w:rsidP="00F22130">
            <w:pPr>
              <w:jc w:val="center"/>
              <w:rPr>
                <w:rFonts w:ascii="Times New Roman" w:hAnsi="Times New Roman" w:cs="Times New Roman"/>
                <w:b/>
                <w:bCs/>
                <w:sz w:val="18"/>
                <w:szCs w:val="18"/>
              </w:rPr>
            </w:pPr>
          </w:p>
        </w:tc>
        <w:tc>
          <w:tcPr>
            <w:tcW w:w="737" w:type="dxa"/>
            <w:vMerge/>
            <w:shd w:val="clear" w:color="auto" w:fill="auto"/>
            <w:vAlign w:val="center"/>
          </w:tcPr>
          <w:p w:rsidR="00F22130" w:rsidRPr="00D4556A" w:rsidRDefault="00F22130" w:rsidP="00F22130">
            <w:pPr>
              <w:jc w:val="center"/>
              <w:rPr>
                <w:rFonts w:ascii="Times New Roman" w:hAnsi="Times New Roman" w:cs="Times New Roman"/>
                <w:b/>
                <w:bCs/>
                <w:sz w:val="18"/>
                <w:szCs w:val="18"/>
              </w:rPr>
            </w:pPr>
          </w:p>
        </w:tc>
        <w:tc>
          <w:tcPr>
            <w:tcW w:w="624" w:type="dxa"/>
            <w:vMerge/>
            <w:shd w:val="clear" w:color="auto" w:fill="auto"/>
            <w:vAlign w:val="center"/>
          </w:tcPr>
          <w:p w:rsidR="00F22130" w:rsidRPr="00D4556A" w:rsidRDefault="00F22130" w:rsidP="00F22130">
            <w:pPr>
              <w:jc w:val="center"/>
              <w:rPr>
                <w:rFonts w:ascii="Times New Roman" w:hAnsi="Times New Roman" w:cs="Times New Roman"/>
                <w:b/>
                <w:bCs/>
                <w:sz w:val="18"/>
                <w:szCs w:val="18"/>
              </w:rPr>
            </w:pPr>
          </w:p>
        </w:tc>
        <w:tc>
          <w:tcPr>
            <w:tcW w:w="283" w:type="dxa"/>
            <w:vMerge/>
            <w:shd w:val="clear" w:color="auto" w:fill="auto"/>
            <w:vAlign w:val="center"/>
          </w:tcPr>
          <w:p w:rsidR="00F22130" w:rsidRPr="00D4556A" w:rsidRDefault="00F22130" w:rsidP="00F22130">
            <w:pPr>
              <w:rPr>
                <w:rFonts w:ascii="Times New Roman" w:hAnsi="Times New Roman" w:cs="Times New Roman"/>
                <w:b/>
                <w:bCs/>
                <w:sz w:val="18"/>
                <w:szCs w:val="18"/>
              </w:rPr>
            </w:pPr>
          </w:p>
        </w:tc>
        <w:tc>
          <w:tcPr>
            <w:tcW w:w="284" w:type="dxa"/>
            <w:vMerge/>
            <w:shd w:val="clear" w:color="auto" w:fill="auto"/>
            <w:vAlign w:val="center"/>
          </w:tcPr>
          <w:p w:rsidR="00F22130" w:rsidRPr="00D4556A" w:rsidRDefault="00F22130" w:rsidP="00F22130">
            <w:pPr>
              <w:rPr>
                <w:rFonts w:ascii="Times New Roman" w:hAnsi="Times New Roman" w:cs="Times New Roman"/>
                <w:b/>
                <w:bCs/>
                <w:sz w:val="18"/>
                <w:szCs w:val="18"/>
              </w:rPr>
            </w:pPr>
          </w:p>
        </w:tc>
        <w:tc>
          <w:tcPr>
            <w:tcW w:w="283" w:type="dxa"/>
            <w:vMerge/>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b/>
                <w:bCs/>
                <w:sz w:val="18"/>
                <w:szCs w:val="18"/>
              </w:rPr>
            </w:pPr>
            <w:r w:rsidRPr="00D4556A">
              <w:rPr>
                <w:rFonts w:ascii="Times New Roman" w:hAnsi="Times New Roman" w:cs="Times New Roman"/>
                <w:b/>
                <w:bCs/>
                <w:color w:val="000000"/>
                <w:sz w:val="18"/>
                <w:szCs w:val="18"/>
              </w:rPr>
              <w:t>Сущ</w:t>
            </w:r>
          </w:p>
        </w:tc>
        <w:tc>
          <w:tcPr>
            <w:tcW w:w="567" w:type="dxa"/>
            <w:shd w:val="clear" w:color="auto" w:fill="auto"/>
            <w:vAlign w:val="center"/>
          </w:tcPr>
          <w:p w:rsidR="00F22130" w:rsidRPr="00D4556A" w:rsidRDefault="00F22130" w:rsidP="00F22130">
            <w:pPr>
              <w:jc w:val="center"/>
              <w:rPr>
                <w:rFonts w:ascii="Times New Roman" w:hAnsi="Times New Roman" w:cs="Times New Roman"/>
                <w:b/>
                <w:bCs/>
                <w:sz w:val="18"/>
                <w:szCs w:val="18"/>
              </w:rPr>
            </w:pPr>
            <w:r w:rsidRPr="00D4556A">
              <w:rPr>
                <w:rFonts w:ascii="Times New Roman" w:hAnsi="Times New Roman" w:cs="Times New Roman"/>
                <w:b/>
                <w:bCs/>
                <w:color w:val="000000"/>
                <w:sz w:val="18"/>
                <w:szCs w:val="18"/>
              </w:rPr>
              <w:t>Персп</w:t>
            </w:r>
          </w:p>
        </w:tc>
        <w:tc>
          <w:tcPr>
            <w:tcW w:w="680" w:type="dxa"/>
            <w:shd w:val="clear" w:color="auto" w:fill="auto"/>
            <w:vAlign w:val="center"/>
          </w:tcPr>
          <w:p w:rsidR="00F22130" w:rsidRPr="00D4556A" w:rsidRDefault="00F22130" w:rsidP="00F22130">
            <w:pPr>
              <w:jc w:val="center"/>
              <w:rPr>
                <w:rFonts w:ascii="Times New Roman" w:hAnsi="Times New Roman" w:cs="Times New Roman"/>
                <w:b/>
                <w:bCs/>
                <w:sz w:val="18"/>
                <w:szCs w:val="18"/>
              </w:rPr>
            </w:pPr>
            <w:r w:rsidRPr="00D4556A">
              <w:rPr>
                <w:rFonts w:ascii="Times New Roman" w:hAnsi="Times New Roman" w:cs="Times New Roman"/>
                <w:b/>
                <w:bCs/>
                <w:color w:val="000000"/>
                <w:sz w:val="18"/>
                <w:szCs w:val="18"/>
              </w:rPr>
              <w:t>Стр</w:t>
            </w:r>
          </w:p>
        </w:tc>
        <w:tc>
          <w:tcPr>
            <w:tcW w:w="567" w:type="dxa"/>
            <w:shd w:val="clear" w:color="auto" w:fill="auto"/>
            <w:vAlign w:val="center"/>
          </w:tcPr>
          <w:p w:rsidR="00F22130" w:rsidRPr="00D4556A" w:rsidRDefault="00F22130" w:rsidP="00F22130">
            <w:pPr>
              <w:jc w:val="center"/>
              <w:rPr>
                <w:rFonts w:ascii="Times New Roman" w:hAnsi="Times New Roman" w:cs="Times New Roman"/>
                <w:b/>
                <w:bCs/>
                <w:sz w:val="18"/>
                <w:szCs w:val="18"/>
              </w:rPr>
            </w:pPr>
            <w:r w:rsidRPr="00D4556A">
              <w:rPr>
                <w:rFonts w:ascii="Times New Roman" w:hAnsi="Times New Roman" w:cs="Times New Roman"/>
                <w:b/>
                <w:bCs/>
                <w:color w:val="000000"/>
                <w:sz w:val="18"/>
                <w:szCs w:val="18"/>
              </w:rPr>
              <w:t>Рек</w:t>
            </w:r>
          </w:p>
        </w:tc>
        <w:tc>
          <w:tcPr>
            <w:tcW w:w="854"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Ремонт</w:t>
            </w:r>
          </w:p>
        </w:tc>
        <w:tc>
          <w:tcPr>
            <w:tcW w:w="1191" w:type="dxa"/>
            <w:vMerge/>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p>
        </w:tc>
      </w:tr>
      <w:tr w:rsidR="003D7386" w:rsidTr="00F22130">
        <w:trPr>
          <w:trHeight w:val="351"/>
        </w:trPr>
        <w:tc>
          <w:tcPr>
            <w:tcW w:w="9925" w:type="dxa"/>
            <w:gridSpan w:val="15"/>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sz w:val="18"/>
                <w:szCs w:val="18"/>
              </w:rPr>
              <w:t>Мероприятия по автомобильным дорогам регионального и межмуниципального значения</w:t>
            </w:r>
          </w:p>
        </w:tc>
      </w:tr>
      <w:tr w:rsidR="003D7386" w:rsidTr="00F22130">
        <w:trPr>
          <w:trHeight w:val="273"/>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2.36</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Реконструкция автодороги (Глазов - Яр) - гр. Кировской области</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III</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II</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Р</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17</w:t>
            </w: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1605,1</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2.40</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Реконструкция автодороги регионального значения Глазов – Красногорское</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2020</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IV</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III</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Р</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5,3</w:t>
            </w: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676,2</w:t>
            </w:r>
          </w:p>
        </w:tc>
      </w:tr>
      <w:tr w:rsidR="003D7386" w:rsidTr="00F22130">
        <w:trPr>
          <w:trHeight w:val="321"/>
        </w:trPr>
        <w:tc>
          <w:tcPr>
            <w:tcW w:w="9925" w:type="dxa"/>
            <w:gridSpan w:val="15"/>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
                <w:sz w:val="18"/>
                <w:szCs w:val="18"/>
              </w:rPr>
              <w:t>Мероприятия по автомобильным дорогам местного значения</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3.1</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объездной дороги по ул. Драгунова - в продолжении ул. Технической до перекрестка с западной автодорогой ОАО "Удмуртская птицефабрика" с выездом на автомобильную дорогу Глазов - Яр, минуя ул. Удмуртскую ("Сыга"),</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МУОЗ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3,1</w:t>
            </w: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245,6</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3.2</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за расчетный срок новой северной магистрали общегородского значения в правобережье реки Чепцы, соединяющей улицы Белова и Пехтина</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МУОЗ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174,3</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lastRenderedPageBreak/>
              <w:t>3.3</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Продолжение ул. Пехтина до ул. Карла Маркса, от ул. Карла Маркса до дороги на Карсовай</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МУРЗ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2,3</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173,9</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3.4</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моста через р.Чепца на проектирумом продолжении ул. Пехтина до дороги на Карсовай</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МУРЗ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 1 (ширина 17 м, ширина проезжей части - 14 м)</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191,4</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3.5</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продолжения ул. Пряженникова. С выездом на ул. Вятскую</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МУРЗ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0,6</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45,3</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3.6</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моста через р. Сыгу</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МУРЗ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0,04 (ширина 11, ширина проезжей части 8 м)</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76,5</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3.7</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нескольких дорог в жилом районе Сыга</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5,5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89,2</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3.8</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нескольких дорог в жилом районе Южный</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1,3</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21,1</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3.9</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нескольких дорог в жилом районе Левобережье</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1,3</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21,1</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3.10</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Продолжение ул. Первой, от ул. Колхозной до ул. Красноармейской, от ул. Красноармейской до ул. Братьев Касимовых, от ул. Братьев Касимовых до Окружного шоссе</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МУРЗ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75,6</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3.11</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 xml:space="preserve">Ул. Пастухова, от ул. Братьев Касимовых, </w:t>
            </w:r>
            <w:r w:rsidRPr="00D4556A">
              <w:rPr>
                <w:rFonts w:ascii="Times New Roman" w:hAnsi="Times New Roman" w:cs="Times New Roman"/>
                <w:color w:val="000000"/>
                <w:sz w:val="18"/>
                <w:szCs w:val="18"/>
              </w:rPr>
              <w:lastRenderedPageBreak/>
              <w:t>до Окружного шоссе, от ул. Пионерской до ул. Драгунова</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lastRenderedPageBreak/>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МУРЗ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37,8</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lastRenderedPageBreak/>
              <w:t>3.12</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Продолжение ул. Толстого, от ул. Пехтина до МУП "Водоканал"</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МУОЗ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0,9</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71,3</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3.13</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дороги от МУП "Водоканал" до ул. Сибирской, затем на Красногорский тракт, через магистральную ж/д линию по проектируемому путепроводу</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МУОЗ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39,6</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3.14</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Проектируемый путепровод по Красногорскому тракту</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МУОЗ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0,07(ширина 17м, проезжей части 14 м)</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140,3</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3.15</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Ул. Юго-западная</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МУРЗ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90,7</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3.16</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Ул. Пастухова, от Окружного шоссе на юго-запад к СНТ «Парус»</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МУРЗ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0,7</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52,9</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3.17</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Продолжение Химмашевского шоссе, вдоль железной дороги через магистральную ж/д линию, с выездом на а/д на с. Яр</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МУРЗ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18,9</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3.18</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Ул. Звездная, от ул. Технической до бульвара Озерный</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МУРЗ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0,8</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60,5</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3.19</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 xml:space="preserve">Бульвар Озерный, от ул. Звездной на запад до с/х угодий, затем на юго-запад до продолжения </w:t>
            </w:r>
            <w:r w:rsidRPr="00D4556A">
              <w:rPr>
                <w:rFonts w:ascii="Times New Roman" w:hAnsi="Times New Roman" w:cs="Times New Roman"/>
                <w:color w:val="000000"/>
                <w:sz w:val="18"/>
                <w:szCs w:val="18"/>
              </w:rPr>
              <w:lastRenderedPageBreak/>
              <w:t>ул. Технической</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lastRenderedPageBreak/>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МУРЗ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166,3</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lastRenderedPageBreak/>
              <w:t>3.20</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Мост по ул. Драгунова, через р. Сыга</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МУОЗ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0,04 (ширина - 17, ширина проезжаей части - 14 м)</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80,2</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3.21</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Продолжение ул. Барышникова, от ул. Красноармейской до ул. Братьев Касимовых, от ул. Братьев Касимовых до Окружного шоссе</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0,4</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6,5</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3.22</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Продолжение ул. Барышникова, от Окружного шоссе на юго-запад к д.Штанигурт, затем на ул. Пастухова</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1 093,6</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3.23</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пр. Газовиков</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0,6</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680,4</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3.24</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от подстанции Звездная до ул. Первая линия</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571,1</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3.25</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Ул. Братьев Касимовых, от ул. Пастухова до ул. Барышникова, от ул. Барышникова до ул. Первой, от ул. Первой до ул. Циолковского</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1,6</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26,0</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3.26</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улицы от пер. Гвардейский до Окружного шоссе</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0,7</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11,4</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3.27</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улицы параллельно ул. Первой, от ул. Братьев Касимовых до Окружного шоссе</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0,35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5,7</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lastRenderedPageBreak/>
              <w:t>3.28</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участка от ул. Сыгинской в сторону ул. Технической</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8,1</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3.29</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ул. Луговая</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8,1</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3.30</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ул. Четвертая, Пятая, Шестая, Седьмая, Восьмая, Девятая линия</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24,4</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3.31</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Вокруг проектируемой промплощадки с выездом на дорогу к ТЭЦ-2</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2,7</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43,9</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3.32</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открытого переезда в створе ул. Советской, через магистральную ж/д линию</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3,3</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3.33</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участка ул. Драгунова для образования магистрали для пропуска грузовыз транспортных средств</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МУОЗ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79,2</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3.34</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моста на проектируемой магистрали от ул. Пехтина через р. Чепцва</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МУОЗ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0,15 (30,8 м ширина, 18 м - ширина проезжей части</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300,7</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3.35</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Строительство моста на проектирумой магистрали в продолжении ул. Белова</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МУОЗ</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0,15</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345,3</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3.36</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Продление ул. Глазовская до мкрн. Юго-Восточный</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2029</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w:t>
            </w: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w:t>
            </w: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0,88</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Cs/>
                <w:color w:val="000000"/>
                <w:sz w:val="18"/>
                <w:szCs w:val="18"/>
              </w:rPr>
              <w:t>14,3</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5.1</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Ремонт ул. Кирова, от пл. Свободы до ул. Короленко</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0,6</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color w:val="000000"/>
                <w:sz w:val="18"/>
                <w:szCs w:val="18"/>
              </w:rPr>
              <w:t>7,5</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5.2</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 xml:space="preserve">Ремонт ул. Кирова от ул. Мира до ул. </w:t>
            </w:r>
            <w:r w:rsidRPr="00D4556A">
              <w:rPr>
                <w:rFonts w:ascii="Times New Roman" w:hAnsi="Times New Roman" w:cs="Times New Roman"/>
                <w:color w:val="000000"/>
                <w:sz w:val="18"/>
                <w:szCs w:val="18"/>
              </w:rPr>
              <w:lastRenderedPageBreak/>
              <w:t>Чехова</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lastRenderedPageBreak/>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1,4</w:t>
            </w: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color w:val="000000"/>
                <w:sz w:val="18"/>
                <w:szCs w:val="18"/>
              </w:rPr>
              <w:t>17,6</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lastRenderedPageBreak/>
              <w:t>5.3</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Ремонт ул. Буденного, от ул. Толстого до ул. Калинина</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0,5</w:t>
            </w: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color w:val="000000"/>
                <w:sz w:val="18"/>
                <w:szCs w:val="18"/>
              </w:rPr>
              <w:t>6,3</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5.4</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Ремонт ул. Пряженникова, от ул. Спортивной до ул. Глинки</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1,5</w:t>
            </w: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color w:val="000000"/>
                <w:sz w:val="18"/>
                <w:szCs w:val="18"/>
              </w:rPr>
              <w:t>18,8</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5.5</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Ремонт ул. Глинки, от ул. Пряженникова до ул. Тани Барамзиной</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1,3</w:t>
            </w: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color w:val="000000"/>
                <w:sz w:val="18"/>
                <w:szCs w:val="18"/>
              </w:rPr>
              <w:t>16,3</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5.6</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Ремонт ул. Чепецкая, от пл. Свободы до ул. Тани Барамзиной</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0,47</w:t>
            </w: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color w:val="000000"/>
                <w:sz w:val="18"/>
                <w:szCs w:val="18"/>
              </w:rPr>
              <w:t>5,9</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5.7</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Ремонт ул. Набережная, от ул. Тани Барамзиной до ул. Белова</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0,84</w:t>
            </w: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color w:val="000000"/>
                <w:sz w:val="18"/>
                <w:szCs w:val="18"/>
              </w:rPr>
              <w:t>10,5</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5.8</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Ремонт ул. Пастухова, от ул. Пионерской до ул. Красноармейской</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0,74</w:t>
            </w: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color w:val="000000"/>
                <w:sz w:val="18"/>
                <w:szCs w:val="18"/>
              </w:rPr>
              <w:t>9,3</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5.9</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Ремонт ул. Техническая</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2,5</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color w:val="000000"/>
                <w:sz w:val="18"/>
                <w:szCs w:val="18"/>
              </w:rPr>
              <w:t>31,4</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5.10</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Ремонт моста через р. Сыгу (ул. Кирова)</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0,05</w:t>
            </w:r>
          </w:p>
        </w:tc>
        <w:tc>
          <w:tcPr>
            <w:tcW w:w="1191" w:type="dxa"/>
            <w:tcBorders>
              <w:top w:val="nil"/>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color w:val="000000"/>
                <w:sz w:val="18"/>
                <w:szCs w:val="18"/>
              </w:rPr>
              <w:t>0,6</w:t>
            </w:r>
          </w:p>
        </w:tc>
      </w:tr>
      <w:tr w:rsidR="003D7386" w:rsidTr="00F22130">
        <w:trPr>
          <w:trHeight w:val="551"/>
        </w:trPr>
        <w:tc>
          <w:tcPr>
            <w:tcW w:w="680" w:type="dxa"/>
            <w:shd w:val="clear" w:color="auto" w:fill="auto"/>
            <w:vAlign w:val="center"/>
          </w:tcPr>
          <w:p w:rsidR="00F22130" w:rsidRPr="00D4556A" w:rsidRDefault="00F22130" w:rsidP="00F22130">
            <w:pPr>
              <w:jc w:val="center"/>
              <w:rPr>
                <w:rFonts w:ascii="Times New Roman" w:hAnsi="Times New Roman" w:cs="Times New Roman"/>
                <w:b/>
                <w:bCs/>
                <w:color w:val="000000"/>
                <w:sz w:val="18"/>
                <w:szCs w:val="18"/>
              </w:rPr>
            </w:pPr>
            <w:r w:rsidRPr="00D4556A">
              <w:rPr>
                <w:rFonts w:ascii="Times New Roman" w:hAnsi="Times New Roman" w:cs="Times New Roman"/>
                <w:b/>
                <w:bCs/>
                <w:color w:val="000000"/>
                <w:sz w:val="18"/>
                <w:szCs w:val="18"/>
              </w:rPr>
              <w:t>5.11</w:t>
            </w:r>
          </w:p>
        </w:tc>
        <w:tc>
          <w:tcPr>
            <w:tcW w:w="1361" w:type="dxa"/>
            <w:shd w:val="clear" w:color="auto" w:fill="auto"/>
            <w:vAlign w:val="center"/>
          </w:tcPr>
          <w:p w:rsidR="00F22130" w:rsidRPr="00D4556A" w:rsidRDefault="00F22130" w:rsidP="00F22130">
            <w:pPr>
              <w:rPr>
                <w:rFonts w:ascii="Times New Roman" w:hAnsi="Times New Roman" w:cs="Times New Roman"/>
                <w:color w:val="000000"/>
                <w:sz w:val="18"/>
                <w:szCs w:val="18"/>
              </w:rPr>
            </w:pPr>
            <w:r w:rsidRPr="00D4556A">
              <w:rPr>
                <w:rFonts w:ascii="Times New Roman" w:hAnsi="Times New Roman" w:cs="Times New Roman"/>
                <w:color w:val="000000"/>
                <w:sz w:val="18"/>
                <w:szCs w:val="18"/>
              </w:rPr>
              <w:t>Ремонт моста через р. Сыгу на ул. Технической в районе ОАО "УЗСМ"</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2021</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МУ</w:t>
            </w:r>
          </w:p>
        </w:tc>
        <w:tc>
          <w:tcPr>
            <w:tcW w:w="73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2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М</w:t>
            </w:r>
          </w:p>
        </w:tc>
        <w:tc>
          <w:tcPr>
            <w:tcW w:w="283"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4" w:type="dxa"/>
            <w:shd w:val="clear" w:color="auto" w:fill="auto"/>
            <w:vAlign w:val="center"/>
          </w:tcPr>
          <w:p w:rsidR="00F22130" w:rsidRPr="00D4556A" w:rsidRDefault="00F22130" w:rsidP="00F22130">
            <w:pPr>
              <w:rPr>
                <w:rFonts w:ascii="Times New Roman" w:hAnsi="Times New Roman" w:cs="Times New Roman"/>
                <w:sz w:val="18"/>
                <w:szCs w:val="18"/>
              </w:rPr>
            </w:pPr>
          </w:p>
        </w:tc>
        <w:tc>
          <w:tcPr>
            <w:tcW w:w="283"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510"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680"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567" w:type="dxa"/>
            <w:shd w:val="clear" w:color="auto" w:fill="auto"/>
            <w:vAlign w:val="center"/>
          </w:tcPr>
          <w:p w:rsidR="00F22130" w:rsidRPr="00D4556A" w:rsidRDefault="00F22130" w:rsidP="00F22130">
            <w:pPr>
              <w:jc w:val="center"/>
              <w:rPr>
                <w:rFonts w:ascii="Times New Roman" w:hAnsi="Times New Roman" w:cs="Times New Roman"/>
                <w:sz w:val="18"/>
                <w:szCs w:val="18"/>
              </w:rPr>
            </w:pPr>
          </w:p>
        </w:tc>
        <w:tc>
          <w:tcPr>
            <w:tcW w:w="854" w:type="dxa"/>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0,4</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color w:val="000000"/>
                <w:sz w:val="18"/>
                <w:szCs w:val="18"/>
              </w:rPr>
              <w:t>5</w:t>
            </w:r>
          </w:p>
        </w:tc>
      </w:tr>
      <w:tr w:rsidR="003D7386" w:rsidTr="00F22130">
        <w:trPr>
          <w:trHeight w:val="551"/>
        </w:trPr>
        <w:tc>
          <w:tcPr>
            <w:tcW w:w="8734" w:type="dxa"/>
            <w:gridSpan w:val="14"/>
            <w:shd w:val="clear" w:color="auto" w:fill="auto"/>
            <w:vAlign w:val="center"/>
          </w:tcPr>
          <w:p w:rsidR="00F22130" w:rsidRPr="00D4556A" w:rsidRDefault="00F22130" w:rsidP="00F22130">
            <w:pPr>
              <w:rPr>
                <w:rFonts w:ascii="Times New Roman" w:hAnsi="Times New Roman" w:cs="Times New Roman"/>
                <w:b/>
                <w:sz w:val="18"/>
                <w:szCs w:val="18"/>
              </w:rPr>
            </w:pPr>
            <w:r w:rsidRPr="00D4556A">
              <w:rPr>
                <w:rFonts w:ascii="Times New Roman" w:hAnsi="Times New Roman" w:cs="Times New Roman"/>
                <w:b/>
                <w:sz w:val="18"/>
                <w:szCs w:val="18"/>
              </w:rPr>
              <w:t>Итого</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F22130" w:rsidRPr="00D4556A" w:rsidRDefault="00F22130" w:rsidP="00F22130">
            <w:pPr>
              <w:jc w:val="center"/>
              <w:rPr>
                <w:rFonts w:ascii="Times New Roman" w:hAnsi="Times New Roman" w:cs="Times New Roman"/>
                <w:b/>
                <w:color w:val="000000"/>
                <w:sz w:val="18"/>
                <w:szCs w:val="18"/>
              </w:rPr>
            </w:pPr>
            <w:r w:rsidRPr="00D4556A">
              <w:rPr>
                <w:rFonts w:ascii="Times New Roman" w:hAnsi="Times New Roman" w:cs="Times New Roman"/>
                <w:b/>
                <w:color w:val="000000"/>
                <w:sz w:val="18"/>
                <w:szCs w:val="18"/>
              </w:rPr>
              <w:t>5223,6</w:t>
            </w:r>
          </w:p>
        </w:tc>
      </w:tr>
    </w:tbl>
    <w:p w:rsidR="00F22130" w:rsidRPr="00D4556A" w:rsidRDefault="00F22130" w:rsidP="00F22130">
      <w:pPr>
        <w:ind w:firstLine="567"/>
        <w:jc w:val="center"/>
        <w:rPr>
          <w:rFonts w:ascii="Times New Roman" w:hAnsi="Times New Roman" w:cs="Times New Roman"/>
          <w:b/>
          <w:sz w:val="18"/>
          <w:szCs w:val="18"/>
        </w:rPr>
      </w:pPr>
    </w:p>
    <w:p w:rsidR="00F22130" w:rsidRPr="00D4556A" w:rsidRDefault="00F22130" w:rsidP="00F22130">
      <w:pPr>
        <w:spacing w:after="0" w:line="360" w:lineRule="auto"/>
        <w:ind w:right="-284" w:firstLine="142"/>
        <w:rPr>
          <w:rFonts w:ascii="Times New Roman" w:hAnsi="Times New Roman" w:cs="Times New Roman"/>
          <w:sz w:val="18"/>
          <w:szCs w:val="18"/>
        </w:rPr>
      </w:pPr>
    </w:p>
    <w:p w:rsidR="00F22130" w:rsidRPr="00D4556A" w:rsidRDefault="00F22130" w:rsidP="00F22130">
      <w:pPr>
        <w:spacing w:after="0" w:line="360" w:lineRule="auto"/>
        <w:ind w:right="-284" w:firstLine="142"/>
        <w:rPr>
          <w:rFonts w:ascii="Times New Roman" w:hAnsi="Times New Roman" w:cs="Times New Roman"/>
          <w:sz w:val="18"/>
          <w:szCs w:val="18"/>
        </w:rPr>
      </w:pPr>
    </w:p>
    <w:p w:rsidR="00F22130" w:rsidRPr="00D4556A" w:rsidRDefault="00F22130" w:rsidP="00F22130">
      <w:pPr>
        <w:spacing w:after="0" w:line="360" w:lineRule="auto"/>
        <w:ind w:right="-284" w:firstLine="142"/>
        <w:rPr>
          <w:rFonts w:ascii="Times New Roman" w:hAnsi="Times New Roman" w:cs="Times New Roman"/>
          <w:sz w:val="18"/>
          <w:szCs w:val="18"/>
        </w:rPr>
      </w:pPr>
    </w:p>
    <w:p w:rsidR="00F22130" w:rsidRPr="00D4556A" w:rsidRDefault="00F22130" w:rsidP="00F22130">
      <w:pPr>
        <w:spacing w:after="0" w:line="360" w:lineRule="auto"/>
        <w:ind w:right="-284" w:firstLine="142"/>
        <w:rPr>
          <w:rFonts w:ascii="Times New Roman" w:hAnsi="Times New Roman" w:cs="Times New Roman"/>
          <w:sz w:val="18"/>
          <w:szCs w:val="18"/>
        </w:rPr>
      </w:pPr>
    </w:p>
    <w:p w:rsidR="00F22130" w:rsidRPr="00D4556A"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6"/>
          <w:szCs w:val="16"/>
        </w:rPr>
      </w:pPr>
    </w:p>
    <w:p w:rsidR="00F22130" w:rsidRDefault="00F22130" w:rsidP="00F22130">
      <w:pPr>
        <w:spacing w:after="0" w:line="360" w:lineRule="auto"/>
        <w:ind w:right="-284" w:firstLine="142"/>
        <w:rPr>
          <w:rFonts w:ascii="Times New Roman" w:hAnsi="Times New Roman" w:cs="Times New Roman"/>
          <w:sz w:val="16"/>
          <w:szCs w:val="16"/>
        </w:rPr>
      </w:pPr>
    </w:p>
    <w:p w:rsidR="00F22130" w:rsidRDefault="00F22130" w:rsidP="00F22130">
      <w:pPr>
        <w:spacing w:after="0" w:line="360" w:lineRule="auto"/>
        <w:ind w:right="-284" w:firstLine="142"/>
        <w:rPr>
          <w:rFonts w:ascii="Times New Roman" w:hAnsi="Times New Roman" w:cs="Times New Roman"/>
          <w:sz w:val="16"/>
          <w:szCs w:val="16"/>
        </w:rPr>
      </w:pPr>
    </w:p>
    <w:p w:rsidR="00F22130" w:rsidRDefault="00F22130" w:rsidP="00F22130">
      <w:pPr>
        <w:spacing w:after="0" w:line="360" w:lineRule="auto"/>
        <w:ind w:right="-284" w:firstLine="142"/>
        <w:rPr>
          <w:rFonts w:ascii="Times New Roman" w:hAnsi="Times New Roman" w:cs="Times New Roman"/>
          <w:sz w:val="16"/>
          <w:szCs w:val="16"/>
        </w:rPr>
      </w:pPr>
    </w:p>
    <w:p w:rsidR="00F22130" w:rsidRDefault="00F22130" w:rsidP="00F22130">
      <w:pPr>
        <w:spacing w:after="0" w:line="360" w:lineRule="auto"/>
        <w:ind w:right="-284" w:firstLine="142"/>
        <w:rPr>
          <w:rFonts w:ascii="Times New Roman" w:hAnsi="Times New Roman" w:cs="Times New Roman"/>
          <w:sz w:val="16"/>
          <w:szCs w:val="16"/>
        </w:rPr>
      </w:pPr>
    </w:p>
    <w:p w:rsidR="00F22130" w:rsidRDefault="00F22130" w:rsidP="00F22130">
      <w:pPr>
        <w:spacing w:after="0" w:line="360" w:lineRule="auto"/>
        <w:ind w:right="-284" w:firstLine="142"/>
        <w:rPr>
          <w:rFonts w:ascii="Times New Roman" w:hAnsi="Times New Roman" w:cs="Times New Roman"/>
          <w:sz w:val="16"/>
          <w:szCs w:val="16"/>
        </w:rPr>
      </w:pPr>
    </w:p>
    <w:p w:rsidR="00F22130" w:rsidRPr="00D4556A" w:rsidRDefault="00F22130" w:rsidP="00F22130">
      <w:pPr>
        <w:jc w:val="center"/>
        <w:rPr>
          <w:rFonts w:ascii="Times New Roman" w:hAnsi="Times New Roman" w:cs="Times New Roman"/>
          <w:b/>
          <w:sz w:val="24"/>
          <w:szCs w:val="24"/>
        </w:rPr>
      </w:pPr>
      <w:r w:rsidRPr="00D4556A">
        <w:rPr>
          <w:rFonts w:ascii="Times New Roman" w:hAnsi="Times New Roman" w:cs="Times New Roman"/>
          <w:b/>
          <w:sz w:val="24"/>
          <w:szCs w:val="24"/>
        </w:rPr>
        <w:lastRenderedPageBreak/>
        <w:t>Перечень мероприятий по развитию сети общественного транспорта</w:t>
      </w:r>
    </w:p>
    <w:tbl>
      <w:tblPr>
        <w:tblStyle w:val="a5"/>
        <w:tblW w:w="4949" w:type="pct"/>
        <w:jc w:val="center"/>
        <w:tblLook w:val="04A0"/>
      </w:tblPr>
      <w:tblGrid>
        <w:gridCol w:w="476"/>
        <w:gridCol w:w="2571"/>
        <w:gridCol w:w="760"/>
        <w:gridCol w:w="760"/>
        <w:gridCol w:w="760"/>
        <w:gridCol w:w="983"/>
        <w:gridCol w:w="983"/>
        <w:gridCol w:w="1029"/>
        <w:gridCol w:w="1150"/>
      </w:tblGrid>
      <w:tr w:rsidR="003D7386" w:rsidTr="00F22130">
        <w:trPr>
          <w:tblHeader/>
          <w:jc w:val="center"/>
        </w:trPr>
        <w:tc>
          <w:tcPr>
            <w:tcW w:w="253" w:type="pct"/>
            <w:vMerge w:val="restart"/>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jc w:val="center"/>
              <w:rPr>
                <w:rFonts w:ascii="Times New Roman" w:eastAsia="Times New Roman" w:hAnsi="Times New Roman" w:cs="Times New Roman"/>
                <w:b/>
                <w:bCs/>
                <w:sz w:val="18"/>
                <w:szCs w:val="18"/>
                <w:lang w:eastAsia="ru-RU"/>
              </w:rPr>
            </w:pPr>
            <w:r w:rsidRPr="00D4556A">
              <w:rPr>
                <w:rFonts w:ascii="Times New Roman" w:eastAsia="Times New Roman" w:hAnsi="Times New Roman" w:cs="Times New Roman"/>
                <w:b/>
                <w:bCs/>
                <w:sz w:val="18"/>
                <w:szCs w:val="18"/>
                <w:lang w:eastAsia="ru-RU"/>
              </w:rPr>
              <w:t>№ п/п</w:t>
            </w:r>
          </w:p>
        </w:tc>
        <w:tc>
          <w:tcPr>
            <w:tcW w:w="1359" w:type="pct"/>
            <w:vMerge w:val="restart"/>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jc w:val="center"/>
              <w:rPr>
                <w:rFonts w:ascii="Times New Roman" w:eastAsia="Times New Roman" w:hAnsi="Times New Roman" w:cs="Times New Roman"/>
                <w:b/>
                <w:bCs/>
                <w:sz w:val="18"/>
                <w:szCs w:val="18"/>
                <w:lang w:eastAsia="ru-RU"/>
              </w:rPr>
            </w:pPr>
            <w:r w:rsidRPr="00D4556A">
              <w:rPr>
                <w:rFonts w:ascii="Times New Roman" w:eastAsia="Times New Roman" w:hAnsi="Times New Roman" w:cs="Times New Roman"/>
                <w:b/>
                <w:bCs/>
                <w:sz w:val="18"/>
                <w:szCs w:val="18"/>
                <w:lang w:eastAsia="ru-RU"/>
              </w:rPr>
              <w:t>Мероприятие</w:t>
            </w:r>
          </w:p>
        </w:tc>
        <w:tc>
          <w:tcPr>
            <w:tcW w:w="2793" w:type="pct"/>
            <w:gridSpan w:val="6"/>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jc w:val="center"/>
              <w:rPr>
                <w:rFonts w:ascii="Times New Roman" w:eastAsia="Times New Roman" w:hAnsi="Times New Roman" w:cs="Times New Roman"/>
                <w:b/>
                <w:bCs/>
                <w:sz w:val="18"/>
                <w:szCs w:val="18"/>
                <w:lang w:eastAsia="ru-RU"/>
              </w:rPr>
            </w:pPr>
            <w:r w:rsidRPr="00D4556A">
              <w:rPr>
                <w:rFonts w:ascii="Times New Roman" w:eastAsia="Times New Roman" w:hAnsi="Times New Roman" w:cs="Times New Roman"/>
                <w:b/>
                <w:bCs/>
                <w:sz w:val="18"/>
                <w:szCs w:val="18"/>
                <w:lang w:eastAsia="ru-RU"/>
              </w:rPr>
              <w:t>Срок реализации</w:t>
            </w:r>
          </w:p>
        </w:tc>
        <w:tc>
          <w:tcPr>
            <w:tcW w:w="595" w:type="pct"/>
            <w:vMerge w:val="restart"/>
            <w:tcBorders>
              <w:top w:val="single" w:sz="4" w:space="0" w:color="auto"/>
              <w:left w:val="single" w:sz="4" w:space="0" w:color="auto"/>
              <w:bottom w:val="single" w:sz="4" w:space="0" w:color="auto"/>
              <w:right w:val="single" w:sz="4" w:space="0" w:color="auto"/>
            </w:tcBorders>
            <w:hideMark/>
          </w:tcPr>
          <w:p w:rsidR="00F22130" w:rsidRPr="00D4556A" w:rsidRDefault="00F22130" w:rsidP="00F22130">
            <w:pPr>
              <w:jc w:val="center"/>
              <w:rPr>
                <w:rFonts w:ascii="Times New Roman" w:eastAsia="Times New Roman" w:hAnsi="Times New Roman" w:cs="Times New Roman"/>
                <w:b/>
                <w:bCs/>
                <w:sz w:val="18"/>
                <w:szCs w:val="18"/>
                <w:lang w:eastAsia="ru-RU"/>
              </w:rPr>
            </w:pPr>
            <w:r w:rsidRPr="00D4556A">
              <w:rPr>
                <w:rFonts w:ascii="Times New Roman" w:eastAsia="Times New Roman" w:hAnsi="Times New Roman" w:cs="Times New Roman"/>
                <w:b/>
                <w:bCs/>
                <w:sz w:val="18"/>
                <w:szCs w:val="18"/>
                <w:lang w:eastAsia="ru-RU"/>
              </w:rPr>
              <w:t>Стоимость, млн руб.</w:t>
            </w:r>
          </w:p>
        </w:tc>
      </w:tr>
      <w:tr w:rsidR="003D7386" w:rsidTr="00F22130">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rPr>
                <w:rFonts w:ascii="Times New Roman" w:eastAsia="Times New Roman" w:hAnsi="Times New Roman" w:cs="Times New Roman"/>
                <w:b/>
                <w:bCs/>
                <w:sz w:val="18"/>
                <w:szCs w:val="18"/>
                <w:lang w:eastAsia="ru-RU"/>
              </w:rPr>
            </w:pPr>
          </w:p>
        </w:tc>
        <w:tc>
          <w:tcPr>
            <w:tcW w:w="1359" w:type="pct"/>
            <w:vMerge/>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rPr>
                <w:rFonts w:ascii="Times New Roman" w:eastAsia="Times New Roman" w:hAnsi="Times New Roman" w:cs="Times New Roman"/>
                <w:b/>
                <w:bCs/>
                <w:sz w:val="18"/>
                <w:szCs w:val="18"/>
                <w:lang w:eastAsia="ru-RU"/>
              </w:rPr>
            </w:pPr>
          </w:p>
        </w:tc>
        <w:tc>
          <w:tcPr>
            <w:tcW w:w="403" w:type="pct"/>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jc w:val="center"/>
              <w:rPr>
                <w:rFonts w:ascii="Times New Roman" w:eastAsia="Times New Roman" w:hAnsi="Times New Roman" w:cs="Times New Roman"/>
                <w:b/>
                <w:bCs/>
                <w:sz w:val="18"/>
                <w:szCs w:val="18"/>
                <w:lang w:eastAsia="ru-RU"/>
              </w:rPr>
            </w:pPr>
            <w:r w:rsidRPr="00D4556A">
              <w:rPr>
                <w:rFonts w:ascii="Times New Roman" w:eastAsia="Times New Roman" w:hAnsi="Times New Roman" w:cs="Times New Roman"/>
                <w:b/>
                <w:bCs/>
                <w:sz w:val="18"/>
                <w:szCs w:val="18"/>
                <w:lang w:eastAsia="ru-RU"/>
              </w:rPr>
              <w:t>2019</w:t>
            </w:r>
          </w:p>
        </w:tc>
        <w:tc>
          <w:tcPr>
            <w:tcW w:w="403" w:type="pct"/>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jc w:val="center"/>
              <w:rPr>
                <w:rFonts w:ascii="Times New Roman" w:eastAsia="Times New Roman" w:hAnsi="Times New Roman" w:cs="Times New Roman"/>
                <w:b/>
                <w:bCs/>
                <w:sz w:val="18"/>
                <w:szCs w:val="18"/>
                <w:lang w:eastAsia="ru-RU"/>
              </w:rPr>
            </w:pPr>
            <w:r w:rsidRPr="00D4556A">
              <w:rPr>
                <w:rFonts w:ascii="Times New Roman" w:eastAsia="Times New Roman" w:hAnsi="Times New Roman" w:cs="Times New Roman"/>
                <w:b/>
                <w:bCs/>
                <w:sz w:val="18"/>
                <w:szCs w:val="18"/>
                <w:lang w:eastAsia="ru-RU"/>
              </w:rPr>
              <w:t>2020</w:t>
            </w:r>
          </w:p>
        </w:tc>
        <w:tc>
          <w:tcPr>
            <w:tcW w:w="403" w:type="pct"/>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jc w:val="center"/>
              <w:rPr>
                <w:rFonts w:ascii="Times New Roman" w:eastAsia="Times New Roman" w:hAnsi="Times New Roman" w:cs="Times New Roman"/>
                <w:b/>
                <w:bCs/>
                <w:sz w:val="18"/>
                <w:szCs w:val="18"/>
                <w:lang w:eastAsia="ru-RU"/>
              </w:rPr>
            </w:pPr>
            <w:r w:rsidRPr="00D4556A">
              <w:rPr>
                <w:rFonts w:ascii="Times New Roman" w:eastAsia="Times New Roman" w:hAnsi="Times New Roman" w:cs="Times New Roman"/>
                <w:b/>
                <w:bCs/>
                <w:sz w:val="18"/>
                <w:szCs w:val="18"/>
                <w:lang w:eastAsia="ru-RU"/>
              </w:rPr>
              <w:t>2021</w:t>
            </w:r>
          </w:p>
        </w:tc>
        <w:tc>
          <w:tcPr>
            <w:tcW w:w="520" w:type="pct"/>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jc w:val="center"/>
              <w:rPr>
                <w:rFonts w:ascii="Times New Roman" w:eastAsia="Times New Roman" w:hAnsi="Times New Roman" w:cs="Times New Roman"/>
                <w:b/>
                <w:bCs/>
                <w:sz w:val="18"/>
                <w:szCs w:val="18"/>
                <w:lang w:eastAsia="ru-RU"/>
              </w:rPr>
            </w:pPr>
            <w:r w:rsidRPr="00D4556A">
              <w:rPr>
                <w:rFonts w:ascii="Times New Roman" w:eastAsia="Times New Roman" w:hAnsi="Times New Roman" w:cs="Times New Roman"/>
                <w:b/>
                <w:bCs/>
                <w:sz w:val="18"/>
                <w:szCs w:val="18"/>
                <w:lang w:eastAsia="ru-RU"/>
              </w:rPr>
              <w:t>2022-2023</w:t>
            </w:r>
          </w:p>
        </w:tc>
        <w:tc>
          <w:tcPr>
            <w:tcW w:w="520" w:type="pct"/>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jc w:val="center"/>
              <w:rPr>
                <w:rFonts w:ascii="Times New Roman" w:eastAsia="Times New Roman" w:hAnsi="Times New Roman" w:cs="Times New Roman"/>
                <w:b/>
                <w:bCs/>
                <w:sz w:val="18"/>
                <w:szCs w:val="18"/>
                <w:lang w:eastAsia="ru-RU"/>
              </w:rPr>
            </w:pPr>
            <w:r w:rsidRPr="00D4556A">
              <w:rPr>
                <w:rFonts w:ascii="Times New Roman" w:eastAsia="Times New Roman" w:hAnsi="Times New Roman" w:cs="Times New Roman"/>
                <w:b/>
                <w:bCs/>
                <w:sz w:val="18"/>
                <w:szCs w:val="18"/>
                <w:lang w:eastAsia="ru-RU"/>
              </w:rPr>
              <w:t>2024-2029</w:t>
            </w:r>
          </w:p>
        </w:tc>
        <w:tc>
          <w:tcPr>
            <w:tcW w:w="544" w:type="pct"/>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jc w:val="center"/>
              <w:rPr>
                <w:rFonts w:ascii="Times New Roman" w:eastAsia="Times New Roman" w:hAnsi="Times New Roman" w:cs="Times New Roman"/>
                <w:b/>
                <w:bCs/>
                <w:sz w:val="18"/>
                <w:szCs w:val="18"/>
                <w:lang w:eastAsia="ru-RU"/>
              </w:rPr>
            </w:pPr>
            <w:r w:rsidRPr="00D4556A">
              <w:rPr>
                <w:rFonts w:ascii="Times New Roman" w:eastAsia="Times New Roman" w:hAnsi="Times New Roman" w:cs="Times New Roman"/>
                <w:b/>
                <w:bCs/>
                <w:sz w:val="18"/>
                <w:szCs w:val="18"/>
                <w:lang w:eastAsia="ru-RU"/>
              </w:rPr>
              <w:t>2030-2041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rPr>
                <w:rFonts w:ascii="Times New Roman" w:eastAsia="Times New Roman" w:hAnsi="Times New Roman" w:cs="Times New Roman"/>
                <w:b/>
                <w:bCs/>
                <w:sz w:val="18"/>
                <w:szCs w:val="18"/>
                <w:lang w:eastAsia="ru-RU"/>
              </w:rPr>
            </w:pPr>
          </w:p>
        </w:tc>
      </w:tr>
      <w:tr w:rsidR="003D7386" w:rsidTr="00F22130">
        <w:trPr>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F22130" w:rsidRPr="00D4556A" w:rsidRDefault="00F22130" w:rsidP="00F22130">
            <w:pPr>
              <w:jc w:val="center"/>
              <w:rPr>
                <w:rFonts w:ascii="Times New Roman" w:eastAsia="Times New Roman" w:hAnsi="Times New Roman" w:cs="Times New Roman"/>
                <w:b/>
                <w:bCs/>
                <w:sz w:val="18"/>
                <w:szCs w:val="18"/>
                <w:lang w:eastAsia="ru-RU"/>
              </w:rPr>
            </w:pPr>
            <w:r w:rsidRPr="00D4556A">
              <w:rPr>
                <w:rFonts w:ascii="Times New Roman" w:eastAsia="Times New Roman" w:hAnsi="Times New Roman" w:cs="Times New Roman"/>
                <w:b/>
                <w:bCs/>
                <w:sz w:val="18"/>
                <w:szCs w:val="18"/>
                <w:lang w:eastAsia="ru-RU"/>
              </w:rPr>
              <w:t>Развитие автомобильного транспорта</w:t>
            </w:r>
          </w:p>
        </w:tc>
      </w:tr>
      <w:tr w:rsidR="003D7386" w:rsidTr="00F22130">
        <w:trPr>
          <w:jc w:val="center"/>
        </w:trPr>
        <w:tc>
          <w:tcPr>
            <w:tcW w:w="25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t>1</w:t>
            </w:r>
          </w:p>
        </w:tc>
        <w:tc>
          <w:tcPr>
            <w:tcW w:w="1359"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Организация департамента транспорта администрации города</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p>
        </w:tc>
        <w:tc>
          <w:tcPr>
            <w:tcW w:w="544"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95"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0,0</w:t>
            </w:r>
          </w:p>
        </w:tc>
      </w:tr>
      <w:tr w:rsidR="003D7386" w:rsidTr="00F22130">
        <w:trPr>
          <w:jc w:val="center"/>
        </w:trPr>
        <w:tc>
          <w:tcPr>
            <w:tcW w:w="25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t>2</w:t>
            </w:r>
          </w:p>
        </w:tc>
        <w:tc>
          <w:tcPr>
            <w:tcW w:w="1359"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Открытие диспетчерского пункта при департаменте транспорта</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p>
        </w:tc>
        <w:tc>
          <w:tcPr>
            <w:tcW w:w="544"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95"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26,2</w:t>
            </w:r>
          </w:p>
        </w:tc>
      </w:tr>
      <w:tr w:rsidR="003D7386" w:rsidTr="00F22130">
        <w:trPr>
          <w:jc w:val="center"/>
        </w:trPr>
        <w:tc>
          <w:tcPr>
            <w:tcW w:w="25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t>3</w:t>
            </w:r>
          </w:p>
        </w:tc>
        <w:tc>
          <w:tcPr>
            <w:tcW w:w="1359"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Усиление контроля за регулярностью движения, соблюдением расписания и интервалов движения</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p>
        </w:tc>
        <w:tc>
          <w:tcPr>
            <w:tcW w:w="544"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95"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0,0</w:t>
            </w:r>
          </w:p>
        </w:tc>
      </w:tr>
      <w:tr w:rsidR="003D7386" w:rsidTr="00F22130">
        <w:trPr>
          <w:jc w:val="center"/>
        </w:trPr>
        <w:tc>
          <w:tcPr>
            <w:tcW w:w="25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t>4</w:t>
            </w:r>
          </w:p>
        </w:tc>
        <w:tc>
          <w:tcPr>
            <w:tcW w:w="1359"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Организация на постоянной основе дополнительных рейсов межмуниципальных маршрутов регулярных перевозок по направлению «Глазов – Ижевск», в т.ч. транзитом через г. Воткинск в вечернее время (со временем отправления в период с 19.30 до 21.30 ч)</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p>
        </w:tc>
        <w:tc>
          <w:tcPr>
            <w:tcW w:w="544"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95"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0,0</w:t>
            </w:r>
          </w:p>
        </w:tc>
      </w:tr>
      <w:tr w:rsidR="003D7386" w:rsidTr="00F22130">
        <w:trPr>
          <w:jc w:val="center"/>
        </w:trPr>
        <w:tc>
          <w:tcPr>
            <w:tcW w:w="25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t>5</w:t>
            </w:r>
          </w:p>
        </w:tc>
        <w:tc>
          <w:tcPr>
            <w:tcW w:w="1359"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Обновление подвижного состава, закупка автобусов на газомоторном топливе, ед.</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3</w:t>
            </w: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9</w:t>
            </w: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28</w:t>
            </w:r>
          </w:p>
        </w:tc>
        <w:tc>
          <w:tcPr>
            <w:tcW w:w="544"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32</w:t>
            </w:r>
          </w:p>
        </w:tc>
        <w:tc>
          <w:tcPr>
            <w:tcW w:w="595"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408,8</w:t>
            </w:r>
          </w:p>
        </w:tc>
      </w:tr>
      <w:tr w:rsidR="003D7386" w:rsidTr="00F22130">
        <w:trPr>
          <w:jc w:val="center"/>
        </w:trPr>
        <w:tc>
          <w:tcPr>
            <w:tcW w:w="25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t>6</w:t>
            </w:r>
          </w:p>
        </w:tc>
        <w:tc>
          <w:tcPr>
            <w:tcW w:w="1359"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Реконструкция здания и территории автовокзала</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w:t>
            </w: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44"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w:t>
            </w:r>
          </w:p>
        </w:tc>
        <w:tc>
          <w:tcPr>
            <w:tcW w:w="595"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372,0</w:t>
            </w:r>
          </w:p>
        </w:tc>
      </w:tr>
      <w:tr w:rsidR="003D7386" w:rsidTr="00F22130">
        <w:trPr>
          <w:jc w:val="center"/>
        </w:trPr>
        <w:tc>
          <w:tcPr>
            <w:tcW w:w="253" w:type="pct"/>
            <w:vMerge w:val="restart"/>
            <w:tcBorders>
              <w:top w:val="single" w:sz="4" w:space="0" w:color="auto"/>
              <w:left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t>7</w:t>
            </w:r>
          </w:p>
        </w:tc>
        <w:tc>
          <w:tcPr>
            <w:tcW w:w="1359"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Продление трасс действующих маршрутов для обслуживания новых жилых районов, в том числе:</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44"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95"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0,0</w:t>
            </w:r>
          </w:p>
        </w:tc>
      </w:tr>
      <w:tr w:rsidR="003D7386" w:rsidTr="00F22130">
        <w:trPr>
          <w:jc w:val="center"/>
        </w:trPr>
        <w:tc>
          <w:tcPr>
            <w:tcW w:w="253" w:type="pct"/>
            <w:vMerge/>
            <w:tcBorders>
              <w:left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p>
        </w:tc>
        <w:tc>
          <w:tcPr>
            <w:tcW w:w="1359"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продление (+1,7 км) маршрута №11 вглубь микрорайона Сыга по мере его застройки</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544"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95"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0,0</w:t>
            </w:r>
          </w:p>
        </w:tc>
      </w:tr>
      <w:tr w:rsidR="003D7386" w:rsidTr="00F22130">
        <w:trPr>
          <w:jc w:val="center"/>
        </w:trPr>
        <w:tc>
          <w:tcPr>
            <w:tcW w:w="253" w:type="pct"/>
            <w:vMerge/>
            <w:tcBorders>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p>
        </w:tc>
        <w:tc>
          <w:tcPr>
            <w:tcW w:w="1359"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продление маршрута (+2 км) №8 «д. Штанигурт – ул. Советская» до нового микрорайона «Юго-Восточный»</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44"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595"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0,0</w:t>
            </w:r>
          </w:p>
        </w:tc>
      </w:tr>
      <w:tr w:rsidR="003D7386" w:rsidTr="00F22130">
        <w:trPr>
          <w:jc w:val="center"/>
        </w:trPr>
        <w:tc>
          <w:tcPr>
            <w:tcW w:w="25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t>8</w:t>
            </w:r>
          </w:p>
        </w:tc>
        <w:tc>
          <w:tcPr>
            <w:tcW w:w="1359"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Открытие нового маршрута «мкр. Юго-Западный – ул. Братьев Касимовых» после строительства соответствующего участка дороги. 4 автобуса среднего класса, интервал 10 мин. (11 км)</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p>
        </w:tc>
        <w:tc>
          <w:tcPr>
            <w:tcW w:w="544"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595"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0,0</w:t>
            </w:r>
          </w:p>
        </w:tc>
      </w:tr>
      <w:tr w:rsidR="003D7386" w:rsidTr="00F22130">
        <w:trPr>
          <w:jc w:val="center"/>
        </w:trPr>
        <w:tc>
          <w:tcPr>
            <w:tcW w:w="25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t>9</w:t>
            </w:r>
          </w:p>
        </w:tc>
        <w:tc>
          <w:tcPr>
            <w:tcW w:w="1359"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Строительство ОРП «Сыга» и «Юго-Восточный»</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p>
        </w:tc>
        <w:tc>
          <w:tcPr>
            <w:tcW w:w="544"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w:t>
            </w:r>
          </w:p>
        </w:tc>
        <w:tc>
          <w:tcPr>
            <w:tcW w:w="595"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4,6</w:t>
            </w:r>
          </w:p>
        </w:tc>
      </w:tr>
      <w:tr w:rsidR="003D7386" w:rsidTr="00F22130">
        <w:trPr>
          <w:jc w:val="center"/>
        </w:trPr>
        <w:tc>
          <w:tcPr>
            <w:tcW w:w="25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t>10</w:t>
            </w:r>
          </w:p>
        </w:tc>
        <w:tc>
          <w:tcPr>
            <w:tcW w:w="1359"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Строительство новых ОП: «Озерный» (2 ед), «Старое кладбище» (2 ед), Заводской (2 ед), «Юбилейная» (2 ед), «Южная» (2 ед)</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10</w:t>
            </w:r>
          </w:p>
        </w:tc>
        <w:tc>
          <w:tcPr>
            <w:tcW w:w="544"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95"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6,0</w:t>
            </w:r>
          </w:p>
        </w:tc>
      </w:tr>
      <w:tr w:rsidR="003D7386" w:rsidTr="00F22130">
        <w:trPr>
          <w:jc w:val="center"/>
        </w:trPr>
        <w:tc>
          <w:tcPr>
            <w:tcW w:w="25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t>11</w:t>
            </w:r>
          </w:p>
        </w:tc>
        <w:tc>
          <w:tcPr>
            <w:tcW w:w="1359"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Модернизация промежуточных остановочных пунктов автобусного транспорта, ед.</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101</w:t>
            </w:r>
          </w:p>
        </w:tc>
        <w:tc>
          <w:tcPr>
            <w:tcW w:w="544"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29</w:t>
            </w:r>
          </w:p>
        </w:tc>
        <w:tc>
          <w:tcPr>
            <w:tcW w:w="595"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29,9</w:t>
            </w:r>
          </w:p>
        </w:tc>
      </w:tr>
      <w:tr w:rsidR="003D7386" w:rsidTr="00F22130">
        <w:trPr>
          <w:jc w:val="center"/>
        </w:trPr>
        <w:tc>
          <w:tcPr>
            <w:tcW w:w="25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t>12</w:t>
            </w:r>
          </w:p>
        </w:tc>
        <w:tc>
          <w:tcPr>
            <w:tcW w:w="1359"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Обновление подвижного состава, закупка автобусов на газомоторном топливе</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9</w:t>
            </w: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28</w:t>
            </w:r>
          </w:p>
        </w:tc>
        <w:tc>
          <w:tcPr>
            <w:tcW w:w="544"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32</w:t>
            </w:r>
          </w:p>
        </w:tc>
        <w:tc>
          <w:tcPr>
            <w:tcW w:w="595"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386,4</w:t>
            </w:r>
          </w:p>
        </w:tc>
      </w:tr>
      <w:tr w:rsidR="003D7386" w:rsidTr="00F22130">
        <w:trPr>
          <w:jc w:val="center"/>
        </w:trPr>
        <w:tc>
          <w:tcPr>
            <w:tcW w:w="25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t>13</w:t>
            </w:r>
          </w:p>
        </w:tc>
        <w:tc>
          <w:tcPr>
            <w:tcW w:w="1359"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 xml:space="preserve">Обустройство отстойно-разворотных площадок </w:t>
            </w:r>
            <w:r w:rsidRPr="00D4556A">
              <w:rPr>
                <w:rFonts w:ascii="Times New Roman" w:hAnsi="Times New Roman" w:cs="Times New Roman"/>
                <w:sz w:val="18"/>
                <w:szCs w:val="18"/>
              </w:rPr>
              <w:lastRenderedPageBreak/>
              <w:t>конечных пунктов автобусных маршрутов, ед.</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11</w:t>
            </w:r>
          </w:p>
        </w:tc>
        <w:tc>
          <w:tcPr>
            <w:tcW w:w="544"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95"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25,3</w:t>
            </w:r>
          </w:p>
        </w:tc>
      </w:tr>
      <w:tr w:rsidR="003D7386" w:rsidTr="00F22130">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lastRenderedPageBreak/>
              <w:t>Развитие железнодорожного транспорта</w:t>
            </w:r>
          </w:p>
        </w:tc>
      </w:tr>
      <w:tr w:rsidR="003D7386" w:rsidTr="00F22130">
        <w:trPr>
          <w:jc w:val="center"/>
        </w:trPr>
        <w:tc>
          <w:tcPr>
            <w:tcW w:w="25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t>14</w:t>
            </w:r>
          </w:p>
        </w:tc>
        <w:tc>
          <w:tcPr>
            <w:tcW w:w="1359"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Реализация мероприятий по обустройству ж/д вокзала с учетом потребн. инвалидов и других МГН</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44"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1</w:t>
            </w:r>
          </w:p>
        </w:tc>
        <w:tc>
          <w:tcPr>
            <w:tcW w:w="595"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6,0</w:t>
            </w:r>
          </w:p>
        </w:tc>
      </w:tr>
      <w:tr w:rsidR="003D7386" w:rsidTr="00F22130">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b/>
                <w:sz w:val="18"/>
                <w:szCs w:val="18"/>
                <w:lang w:eastAsia="ru-RU"/>
              </w:rPr>
              <w:t>Развитие всех видов транспорта</w:t>
            </w:r>
          </w:p>
        </w:tc>
      </w:tr>
      <w:tr w:rsidR="003D7386" w:rsidTr="00F22130">
        <w:trPr>
          <w:jc w:val="center"/>
        </w:trPr>
        <w:tc>
          <w:tcPr>
            <w:tcW w:w="253" w:type="pct"/>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t>15</w:t>
            </w:r>
          </w:p>
        </w:tc>
        <w:tc>
          <w:tcPr>
            <w:tcW w:w="1359" w:type="pct"/>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rPr>
                <w:rFonts w:ascii="Times New Roman" w:hAnsi="Times New Roman" w:cs="Times New Roman"/>
                <w:sz w:val="18"/>
                <w:szCs w:val="18"/>
              </w:rPr>
            </w:pPr>
            <w:r w:rsidRPr="00D4556A">
              <w:rPr>
                <w:rFonts w:ascii="Times New Roman" w:hAnsi="Times New Roman" w:cs="Times New Roman"/>
                <w:sz w:val="18"/>
                <w:szCs w:val="18"/>
              </w:rPr>
              <w:t>Определение источников и необходимых объемов финансирования для организации социально значимых перевозок пассажиров (по видам транспорта)</w:t>
            </w:r>
          </w:p>
        </w:tc>
        <w:tc>
          <w:tcPr>
            <w:tcW w:w="403" w:type="pct"/>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403"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tcPr>
          <w:p w:rsidR="00F22130" w:rsidRPr="00D4556A" w:rsidRDefault="00F22130" w:rsidP="00F22130">
            <w:pPr>
              <w:jc w:val="center"/>
              <w:rPr>
                <w:rFonts w:ascii="Times New Roman" w:hAnsi="Times New Roman" w:cs="Times New Roman"/>
                <w:sz w:val="18"/>
                <w:szCs w:val="18"/>
              </w:rPr>
            </w:pPr>
          </w:p>
        </w:tc>
        <w:tc>
          <w:tcPr>
            <w:tcW w:w="520" w:type="pct"/>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544" w:type="pct"/>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w:t>
            </w:r>
          </w:p>
        </w:tc>
        <w:tc>
          <w:tcPr>
            <w:tcW w:w="595" w:type="pct"/>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jc w:val="center"/>
              <w:rPr>
                <w:rFonts w:ascii="Times New Roman" w:hAnsi="Times New Roman" w:cs="Times New Roman"/>
                <w:sz w:val="18"/>
                <w:szCs w:val="18"/>
              </w:rPr>
            </w:pPr>
            <w:r w:rsidRPr="00D4556A">
              <w:rPr>
                <w:rFonts w:ascii="Times New Roman" w:hAnsi="Times New Roman" w:cs="Times New Roman"/>
                <w:sz w:val="18"/>
                <w:szCs w:val="18"/>
              </w:rPr>
              <w:t>0,0</w:t>
            </w:r>
          </w:p>
        </w:tc>
      </w:tr>
      <w:tr w:rsidR="003D7386" w:rsidTr="00F22130">
        <w:trPr>
          <w:trHeight w:val="325"/>
          <w:jc w:val="center"/>
        </w:trPr>
        <w:tc>
          <w:tcPr>
            <w:tcW w:w="4405" w:type="pct"/>
            <w:gridSpan w:val="8"/>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rPr>
                <w:rFonts w:ascii="Times New Roman" w:hAnsi="Times New Roman" w:cs="Times New Roman"/>
                <w:b/>
                <w:sz w:val="18"/>
                <w:szCs w:val="18"/>
              </w:rPr>
            </w:pPr>
            <w:r w:rsidRPr="00D4556A">
              <w:rPr>
                <w:rFonts w:ascii="Times New Roman" w:hAnsi="Times New Roman" w:cs="Times New Roman"/>
                <w:b/>
                <w:sz w:val="18"/>
                <w:szCs w:val="18"/>
              </w:rPr>
              <w:t>Итого</w:t>
            </w:r>
          </w:p>
        </w:tc>
        <w:tc>
          <w:tcPr>
            <w:tcW w:w="595" w:type="pct"/>
            <w:tcBorders>
              <w:top w:val="single" w:sz="4" w:space="0" w:color="auto"/>
              <w:left w:val="single" w:sz="4" w:space="0" w:color="auto"/>
              <w:bottom w:val="single" w:sz="4" w:space="0" w:color="auto"/>
              <w:right w:val="single" w:sz="4" w:space="0" w:color="auto"/>
            </w:tcBorders>
            <w:vAlign w:val="center"/>
            <w:hideMark/>
          </w:tcPr>
          <w:p w:rsidR="00F22130" w:rsidRPr="00D4556A" w:rsidRDefault="00F22130" w:rsidP="00F22130">
            <w:pPr>
              <w:jc w:val="center"/>
              <w:rPr>
                <w:rFonts w:ascii="Times New Roman" w:hAnsi="Times New Roman" w:cs="Times New Roman"/>
                <w:b/>
                <w:sz w:val="18"/>
                <w:szCs w:val="18"/>
              </w:rPr>
            </w:pPr>
            <w:r w:rsidRPr="00D4556A">
              <w:rPr>
                <w:rFonts w:ascii="Times New Roman" w:hAnsi="Times New Roman" w:cs="Times New Roman"/>
                <w:b/>
                <w:sz w:val="18"/>
                <w:szCs w:val="18"/>
              </w:rPr>
              <w:t>1265,2</w:t>
            </w:r>
          </w:p>
        </w:tc>
      </w:tr>
    </w:tbl>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Pr="00A002A0" w:rsidRDefault="00F22130" w:rsidP="00F22130">
      <w:pPr>
        <w:spacing w:before="120" w:after="120"/>
        <w:ind w:firstLine="567"/>
        <w:jc w:val="right"/>
        <w:rPr>
          <w:rFonts w:ascii="Times New Roman" w:hAnsi="Times New Roman" w:cs="Times New Roman"/>
          <w:b/>
        </w:rPr>
      </w:pPr>
      <w:r w:rsidRPr="00A002A0">
        <w:rPr>
          <w:rFonts w:ascii="Times New Roman" w:hAnsi="Times New Roman" w:cs="Times New Roman"/>
          <w:b/>
        </w:rPr>
        <w:t>Таблица 4.3</w:t>
      </w:r>
    </w:p>
    <w:p w:rsidR="00F22130" w:rsidRPr="00A002A0" w:rsidRDefault="00F22130" w:rsidP="00F22130">
      <w:pPr>
        <w:spacing w:before="120" w:after="120"/>
        <w:ind w:firstLine="567"/>
        <w:jc w:val="center"/>
        <w:rPr>
          <w:rFonts w:ascii="Times New Roman" w:hAnsi="Times New Roman" w:cs="Times New Roman"/>
          <w:b/>
        </w:rPr>
      </w:pPr>
      <w:r w:rsidRPr="00A002A0">
        <w:rPr>
          <w:rFonts w:ascii="Times New Roman" w:hAnsi="Times New Roman" w:cs="Times New Roman"/>
          <w:b/>
        </w:rPr>
        <w:t>Мероприятия по организации дорожного движения</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173"/>
        <w:gridCol w:w="3119"/>
        <w:gridCol w:w="1375"/>
        <w:gridCol w:w="42"/>
        <w:gridCol w:w="564"/>
        <w:gridCol w:w="575"/>
        <w:gridCol w:w="1271"/>
        <w:gridCol w:w="992"/>
        <w:gridCol w:w="683"/>
        <w:gridCol w:w="1018"/>
      </w:tblGrid>
      <w:tr w:rsidR="003D7386" w:rsidTr="00F22130">
        <w:trPr>
          <w:trHeight w:val="850"/>
          <w:tblHeader/>
          <w:jc w:val="center"/>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F22130" w:rsidRPr="00A002A0" w:rsidRDefault="00F22130" w:rsidP="00F22130">
            <w:pPr>
              <w:keepNext/>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 п/п</w:t>
            </w:r>
          </w:p>
        </w:tc>
        <w:tc>
          <w:tcPr>
            <w:tcW w:w="32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2130" w:rsidRPr="00A002A0" w:rsidRDefault="00F22130" w:rsidP="00F22130">
            <w:pPr>
              <w:keepNext/>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Мероприятие</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130" w:rsidRPr="00A002A0" w:rsidRDefault="00F22130" w:rsidP="00F22130">
            <w:pPr>
              <w:keepNext/>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Срок реализации</w:t>
            </w: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22130" w:rsidRPr="00A002A0" w:rsidRDefault="00F22130" w:rsidP="00F22130">
            <w:pPr>
              <w:keepNext/>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Стр</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F22130" w:rsidRPr="00A002A0" w:rsidRDefault="00F22130" w:rsidP="00F22130">
            <w:pPr>
              <w:keepNext/>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Рек</w:t>
            </w:r>
          </w:p>
        </w:tc>
        <w:tc>
          <w:tcPr>
            <w:tcW w:w="1271" w:type="dxa"/>
            <w:tcBorders>
              <w:top w:val="single" w:sz="4" w:space="0" w:color="auto"/>
              <w:left w:val="single" w:sz="4" w:space="0" w:color="auto"/>
              <w:bottom w:val="single" w:sz="4" w:space="0" w:color="auto"/>
              <w:right w:val="single" w:sz="4" w:space="0" w:color="auto"/>
            </w:tcBorders>
            <w:vAlign w:val="center"/>
          </w:tcPr>
          <w:p w:rsidR="00F22130" w:rsidRPr="00A002A0" w:rsidRDefault="00F22130" w:rsidP="00F22130">
            <w:pPr>
              <w:keepNext/>
              <w:spacing w:after="0" w:line="240" w:lineRule="auto"/>
              <w:jc w:val="center"/>
              <w:rPr>
                <w:rFonts w:ascii="Times New Roman" w:eastAsia="Times New Roman" w:hAnsi="Times New Roman" w:cs="Times New Roman"/>
                <w:b/>
                <w:bCs/>
                <w:color w:val="000000"/>
                <w:lang w:eastAsia="ru-RU"/>
              </w:rPr>
            </w:pPr>
            <w:r w:rsidRPr="00A002A0">
              <w:rPr>
                <w:rFonts w:ascii="Times New Roman" w:eastAsia="Times New Roman" w:hAnsi="Times New Roman" w:cs="Times New Roman"/>
                <w:b/>
                <w:bCs/>
                <w:color w:val="000000"/>
                <w:lang w:eastAsia="ru-RU"/>
              </w:rPr>
              <w:t>Параметры/Протяженность, км</w:t>
            </w:r>
          </w:p>
        </w:tc>
        <w:tc>
          <w:tcPr>
            <w:tcW w:w="992" w:type="dxa"/>
            <w:tcBorders>
              <w:top w:val="single" w:sz="4" w:space="0" w:color="auto"/>
              <w:left w:val="single" w:sz="4" w:space="0" w:color="auto"/>
              <w:bottom w:val="single" w:sz="4" w:space="0" w:color="auto"/>
              <w:right w:val="single" w:sz="4" w:space="0" w:color="auto"/>
            </w:tcBorders>
            <w:vAlign w:val="center"/>
          </w:tcPr>
          <w:p w:rsidR="00F22130" w:rsidRPr="00A002A0" w:rsidRDefault="00F22130" w:rsidP="00F22130">
            <w:pPr>
              <w:keepNext/>
              <w:spacing w:after="0" w:line="240" w:lineRule="auto"/>
              <w:jc w:val="center"/>
              <w:rPr>
                <w:rFonts w:ascii="Times New Roman" w:eastAsia="Times New Roman" w:hAnsi="Times New Roman" w:cs="Times New Roman"/>
                <w:b/>
                <w:bCs/>
                <w:color w:val="000000"/>
                <w:lang w:eastAsia="ru-RU"/>
              </w:rPr>
            </w:pPr>
            <w:r w:rsidRPr="00A002A0">
              <w:rPr>
                <w:rFonts w:ascii="Times New Roman" w:eastAsia="Times New Roman" w:hAnsi="Times New Roman" w:cs="Times New Roman"/>
                <w:b/>
                <w:bCs/>
                <w:color w:val="000000"/>
                <w:lang w:eastAsia="ru-RU"/>
              </w:rPr>
              <w:t>Площадь, га</w:t>
            </w:r>
          </w:p>
        </w:tc>
        <w:tc>
          <w:tcPr>
            <w:tcW w:w="683" w:type="dxa"/>
            <w:tcBorders>
              <w:top w:val="single" w:sz="4" w:space="0" w:color="auto"/>
              <w:left w:val="single" w:sz="4" w:space="0" w:color="auto"/>
              <w:bottom w:val="single" w:sz="4" w:space="0" w:color="auto"/>
              <w:right w:val="single" w:sz="4" w:space="0" w:color="auto"/>
            </w:tcBorders>
            <w:vAlign w:val="center"/>
          </w:tcPr>
          <w:p w:rsidR="00F22130" w:rsidRPr="00A002A0" w:rsidRDefault="00F22130" w:rsidP="00F22130">
            <w:pPr>
              <w:keepNext/>
              <w:spacing w:after="0" w:line="240" w:lineRule="auto"/>
              <w:jc w:val="center"/>
              <w:rPr>
                <w:rFonts w:ascii="Times New Roman" w:eastAsia="Times New Roman" w:hAnsi="Times New Roman" w:cs="Times New Roman"/>
                <w:b/>
                <w:bCs/>
                <w:color w:val="000000"/>
                <w:lang w:eastAsia="ru-RU"/>
              </w:rPr>
            </w:pPr>
            <w:r w:rsidRPr="00A002A0">
              <w:rPr>
                <w:rFonts w:ascii="Times New Roman" w:eastAsia="Times New Roman" w:hAnsi="Times New Roman" w:cs="Times New Roman"/>
                <w:b/>
                <w:bCs/>
                <w:color w:val="000000"/>
                <w:lang w:eastAsia="ru-RU"/>
              </w:rPr>
              <w:t>Кол-во, шт.</w:t>
            </w:r>
          </w:p>
        </w:tc>
        <w:tc>
          <w:tcPr>
            <w:tcW w:w="1018" w:type="dxa"/>
            <w:tcBorders>
              <w:top w:val="single" w:sz="4" w:space="0" w:color="auto"/>
              <w:left w:val="single" w:sz="4" w:space="0" w:color="auto"/>
              <w:bottom w:val="single" w:sz="4" w:space="0" w:color="auto"/>
              <w:right w:val="single" w:sz="4" w:space="0" w:color="auto"/>
            </w:tcBorders>
            <w:vAlign w:val="center"/>
          </w:tcPr>
          <w:p w:rsidR="00F22130" w:rsidRPr="00A002A0" w:rsidRDefault="00F22130" w:rsidP="00F22130">
            <w:pPr>
              <w:keepNext/>
              <w:spacing w:after="0" w:line="240" w:lineRule="auto"/>
              <w:jc w:val="center"/>
              <w:rPr>
                <w:rFonts w:ascii="Times New Roman" w:eastAsia="Times New Roman" w:hAnsi="Times New Roman" w:cs="Times New Roman"/>
                <w:b/>
                <w:bCs/>
                <w:color w:val="000000"/>
                <w:lang w:eastAsia="ru-RU"/>
              </w:rPr>
            </w:pPr>
            <w:r w:rsidRPr="00A002A0">
              <w:rPr>
                <w:rFonts w:ascii="Times New Roman" w:eastAsia="Times New Roman" w:hAnsi="Times New Roman" w:cs="Times New Roman"/>
                <w:b/>
                <w:bCs/>
                <w:color w:val="000000"/>
                <w:lang w:eastAsia="ru-RU"/>
              </w:rPr>
              <w:t>Стоимость, млн. р.</w:t>
            </w:r>
          </w:p>
        </w:tc>
      </w:tr>
      <w:tr w:rsidR="003D7386" w:rsidTr="00F22130">
        <w:trPr>
          <w:trHeight w:val="77"/>
          <w:jc w:val="center"/>
        </w:trPr>
        <w:tc>
          <w:tcPr>
            <w:tcW w:w="10343" w:type="dxa"/>
            <w:gridSpan w:val="11"/>
            <w:vAlign w:val="center"/>
          </w:tcPr>
          <w:p w:rsidR="00F22130" w:rsidRPr="00A002A0" w:rsidRDefault="00F22130" w:rsidP="00F22130">
            <w:pPr>
              <w:spacing w:after="0" w:line="240" w:lineRule="auto"/>
              <w:jc w:val="center"/>
              <w:rPr>
                <w:rFonts w:ascii="Times New Roman" w:hAnsi="Times New Roman" w:cs="Times New Roman"/>
                <w:b/>
              </w:rPr>
            </w:pPr>
            <w:r w:rsidRPr="00A002A0">
              <w:rPr>
                <w:rFonts w:ascii="Times New Roman" w:hAnsi="Times New Roman" w:cs="Times New Roman"/>
                <w:b/>
              </w:rPr>
              <w:t>1. Мероприятия по изменению существующей организации дорожного движения</w:t>
            </w:r>
          </w:p>
        </w:tc>
      </w:tr>
      <w:tr w:rsidR="003D7386" w:rsidTr="00F22130">
        <w:trPr>
          <w:trHeight w:val="454"/>
          <w:jc w:val="center"/>
        </w:trPr>
        <w:tc>
          <w:tcPr>
            <w:tcW w:w="704" w:type="dxa"/>
            <w:gridSpan w:val="2"/>
            <w:shd w:val="clear" w:color="auto" w:fill="auto"/>
            <w:vAlign w:val="center"/>
          </w:tcPr>
          <w:p w:rsidR="00F22130" w:rsidRPr="00A002A0" w:rsidRDefault="00F22130" w:rsidP="00F22130">
            <w:pPr>
              <w:spacing w:after="0" w:line="240" w:lineRule="auto"/>
              <w:jc w:val="center"/>
              <w:rPr>
                <w:rFonts w:ascii="Times New Roman" w:eastAsia="Times New Roman" w:hAnsi="Times New Roman" w:cs="Times New Roman"/>
                <w:bCs/>
                <w:lang w:eastAsia="ru-RU"/>
              </w:rPr>
            </w:pPr>
            <w:r w:rsidRPr="00A002A0">
              <w:rPr>
                <w:rFonts w:ascii="Times New Roman" w:eastAsia="Times New Roman" w:hAnsi="Times New Roman" w:cs="Times New Roman"/>
                <w:bCs/>
                <w:lang w:eastAsia="ru-RU"/>
              </w:rPr>
              <w:t>1.1</w:t>
            </w:r>
          </w:p>
        </w:tc>
        <w:tc>
          <w:tcPr>
            <w:tcW w:w="3119" w:type="dxa"/>
            <w:shd w:val="clear" w:color="auto" w:fill="auto"/>
            <w:vAlign w:val="center"/>
          </w:tcPr>
          <w:p w:rsidR="00F22130" w:rsidRPr="00A002A0" w:rsidRDefault="00F22130" w:rsidP="00F22130">
            <w:pPr>
              <w:spacing w:after="0" w:line="240" w:lineRule="auto"/>
              <w:rPr>
                <w:rFonts w:ascii="Times New Roman" w:hAnsi="Times New Roman" w:cs="Times New Roman"/>
              </w:rPr>
            </w:pPr>
            <w:r w:rsidRPr="00A002A0">
              <w:rPr>
                <w:rFonts w:ascii="Times New Roman" w:hAnsi="Times New Roman" w:cs="Times New Roman"/>
              </w:rPr>
              <w:t>Строительство светофорного объекта ул. Толстого - пл. Свободы</w:t>
            </w:r>
          </w:p>
        </w:tc>
        <w:tc>
          <w:tcPr>
            <w:tcW w:w="1417" w:type="dxa"/>
            <w:gridSpan w:val="2"/>
            <w:shd w:val="clear" w:color="auto" w:fill="auto"/>
            <w:noWrap/>
            <w:vAlign w:val="center"/>
          </w:tcPr>
          <w:p w:rsidR="00F22130" w:rsidRPr="00A002A0" w:rsidRDefault="00F22130" w:rsidP="00F22130">
            <w:pPr>
              <w:spacing w:after="0" w:line="240" w:lineRule="auto"/>
              <w:jc w:val="center"/>
              <w:rPr>
                <w:rFonts w:ascii="Times New Roman" w:eastAsia="Times New Roman" w:hAnsi="Times New Roman" w:cs="Times New Roman"/>
                <w:bCs/>
                <w:lang w:eastAsia="ru-RU"/>
              </w:rPr>
            </w:pPr>
            <w:r w:rsidRPr="00A002A0">
              <w:rPr>
                <w:rFonts w:ascii="Times New Roman" w:eastAsia="Times New Roman" w:hAnsi="Times New Roman" w:cs="Times New Roman"/>
                <w:bCs/>
                <w:lang w:eastAsia="ru-RU"/>
              </w:rPr>
              <w:t>2019-2021</w:t>
            </w:r>
          </w:p>
        </w:tc>
        <w:tc>
          <w:tcPr>
            <w:tcW w:w="564" w:type="dxa"/>
            <w:shd w:val="clear" w:color="auto" w:fill="auto"/>
            <w:noWrap/>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w:t>
            </w:r>
          </w:p>
        </w:tc>
        <w:tc>
          <w:tcPr>
            <w:tcW w:w="575" w:type="dxa"/>
            <w:shd w:val="clear" w:color="auto" w:fill="auto"/>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p>
        </w:tc>
        <w:tc>
          <w:tcPr>
            <w:tcW w:w="1271"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p>
        </w:tc>
        <w:tc>
          <w:tcPr>
            <w:tcW w:w="992"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p>
        </w:tc>
        <w:tc>
          <w:tcPr>
            <w:tcW w:w="683"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1</w:t>
            </w:r>
          </w:p>
        </w:tc>
        <w:tc>
          <w:tcPr>
            <w:tcW w:w="1018"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2,00</w:t>
            </w:r>
          </w:p>
        </w:tc>
      </w:tr>
      <w:tr w:rsidR="003D7386" w:rsidTr="00F22130">
        <w:trPr>
          <w:trHeight w:val="77"/>
          <w:jc w:val="center"/>
        </w:trPr>
        <w:tc>
          <w:tcPr>
            <w:tcW w:w="10343" w:type="dxa"/>
            <w:gridSpan w:val="11"/>
            <w:shd w:val="clear" w:color="auto" w:fill="auto"/>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hAnsi="Times New Roman" w:cs="Times New Roman"/>
                <w:b/>
              </w:rPr>
              <w:t>2. Мероприятия по внедрению интеллектуальных транспортных систем</w:t>
            </w:r>
          </w:p>
        </w:tc>
      </w:tr>
      <w:tr w:rsidR="003D7386" w:rsidTr="00F22130">
        <w:trPr>
          <w:trHeight w:val="454"/>
          <w:jc w:val="center"/>
        </w:trPr>
        <w:tc>
          <w:tcPr>
            <w:tcW w:w="704" w:type="dxa"/>
            <w:gridSpan w:val="2"/>
            <w:shd w:val="clear" w:color="auto" w:fill="auto"/>
            <w:vAlign w:val="center"/>
          </w:tcPr>
          <w:p w:rsidR="00F22130" w:rsidRPr="00A002A0" w:rsidRDefault="00F22130" w:rsidP="00F22130">
            <w:pPr>
              <w:spacing w:after="0" w:line="240" w:lineRule="auto"/>
              <w:jc w:val="center"/>
              <w:rPr>
                <w:rFonts w:ascii="Times New Roman" w:eastAsia="Times New Roman" w:hAnsi="Times New Roman" w:cs="Times New Roman"/>
                <w:bCs/>
                <w:lang w:eastAsia="ru-RU"/>
              </w:rPr>
            </w:pPr>
            <w:r w:rsidRPr="00A002A0">
              <w:rPr>
                <w:rFonts w:ascii="Times New Roman" w:eastAsia="Times New Roman" w:hAnsi="Times New Roman" w:cs="Times New Roman"/>
                <w:bCs/>
                <w:lang w:eastAsia="ru-RU"/>
              </w:rPr>
              <w:t>2.1</w:t>
            </w:r>
          </w:p>
        </w:tc>
        <w:tc>
          <w:tcPr>
            <w:tcW w:w="3119" w:type="dxa"/>
            <w:shd w:val="clear" w:color="auto" w:fill="auto"/>
            <w:vAlign w:val="center"/>
          </w:tcPr>
          <w:p w:rsidR="00F22130" w:rsidRPr="00A002A0" w:rsidRDefault="00F22130" w:rsidP="00F22130">
            <w:pPr>
              <w:spacing w:after="0" w:line="240" w:lineRule="auto"/>
              <w:rPr>
                <w:rFonts w:ascii="Times New Roman" w:hAnsi="Times New Roman" w:cs="Times New Roman"/>
              </w:rPr>
            </w:pPr>
            <w:r w:rsidRPr="00A002A0">
              <w:rPr>
                <w:rFonts w:ascii="Times New Roman" w:hAnsi="Times New Roman" w:cs="Times New Roman"/>
              </w:rPr>
              <w:t>Устройство координации движения между двумя СО на пл. Свободы-Чепецкая ул., пл. Свободы-ул. Толстого</w:t>
            </w:r>
          </w:p>
        </w:tc>
        <w:tc>
          <w:tcPr>
            <w:tcW w:w="1417" w:type="dxa"/>
            <w:gridSpan w:val="2"/>
            <w:shd w:val="clear" w:color="auto" w:fill="auto"/>
            <w:noWrap/>
            <w:vAlign w:val="center"/>
          </w:tcPr>
          <w:p w:rsidR="00F22130" w:rsidRPr="00A002A0" w:rsidRDefault="00F22130" w:rsidP="00F22130">
            <w:pPr>
              <w:spacing w:after="0" w:line="240" w:lineRule="auto"/>
              <w:jc w:val="center"/>
              <w:rPr>
                <w:rFonts w:ascii="Times New Roman" w:eastAsia="Times New Roman" w:hAnsi="Times New Roman" w:cs="Times New Roman"/>
                <w:bCs/>
                <w:lang w:eastAsia="ru-RU"/>
              </w:rPr>
            </w:pPr>
            <w:r w:rsidRPr="00A002A0">
              <w:rPr>
                <w:rFonts w:ascii="Times New Roman" w:eastAsia="Times New Roman" w:hAnsi="Times New Roman" w:cs="Times New Roman"/>
                <w:bCs/>
                <w:lang w:eastAsia="ru-RU"/>
              </w:rPr>
              <w:t>2019-2021</w:t>
            </w:r>
          </w:p>
        </w:tc>
        <w:tc>
          <w:tcPr>
            <w:tcW w:w="564" w:type="dxa"/>
            <w:shd w:val="clear" w:color="auto" w:fill="auto"/>
            <w:noWrap/>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w:t>
            </w:r>
          </w:p>
        </w:tc>
        <w:tc>
          <w:tcPr>
            <w:tcW w:w="575" w:type="dxa"/>
            <w:shd w:val="clear" w:color="auto" w:fill="auto"/>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p>
        </w:tc>
        <w:tc>
          <w:tcPr>
            <w:tcW w:w="1271"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p>
        </w:tc>
        <w:tc>
          <w:tcPr>
            <w:tcW w:w="992"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p>
        </w:tc>
        <w:tc>
          <w:tcPr>
            <w:tcW w:w="683"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2</w:t>
            </w:r>
          </w:p>
        </w:tc>
        <w:tc>
          <w:tcPr>
            <w:tcW w:w="1018"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0,40</w:t>
            </w:r>
          </w:p>
        </w:tc>
      </w:tr>
      <w:tr w:rsidR="003D7386" w:rsidTr="00F22130">
        <w:trPr>
          <w:trHeight w:val="77"/>
          <w:jc w:val="center"/>
        </w:trPr>
        <w:tc>
          <w:tcPr>
            <w:tcW w:w="10343" w:type="dxa"/>
            <w:gridSpan w:val="11"/>
            <w:vAlign w:val="center"/>
          </w:tcPr>
          <w:p w:rsidR="00F22130" w:rsidRPr="00A002A0" w:rsidRDefault="00F22130" w:rsidP="00F22130">
            <w:pPr>
              <w:keepNext/>
              <w:spacing w:after="0"/>
              <w:ind w:firstLine="567"/>
              <w:jc w:val="center"/>
              <w:rPr>
                <w:rFonts w:ascii="Times New Roman" w:hAnsi="Times New Roman" w:cs="Times New Roman"/>
                <w:b/>
              </w:rPr>
            </w:pPr>
            <w:r w:rsidRPr="00A002A0">
              <w:rPr>
                <w:rFonts w:ascii="Times New Roman" w:hAnsi="Times New Roman" w:cs="Times New Roman"/>
                <w:b/>
              </w:rPr>
              <w:t>3. Мероприятий по развитию автоматизированной системы управления дорожным движением</w:t>
            </w:r>
          </w:p>
        </w:tc>
      </w:tr>
      <w:tr w:rsidR="003D7386" w:rsidTr="00F22130">
        <w:trPr>
          <w:trHeight w:val="454"/>
          <w:jc w:val="center"/>
        </w:trPr>
        <w:tc>
          <w:tcPr>
            <w:tcW w:w="704" w:type="dxa"/>
            <w:gridSpan w:val="2"/>
            <w:shd w:val="clear" w:color="auto" w:fill="auto"/>
            <w:vAlign w:val="center"/>
          </w:tcPr>
          <w:p w:rsidR="00F22130" w:rsidRPr="00A002A0" w:rsidRDefault="00F22130" w:rsidP="00F22130">
            <w:pPr>
              <w:spacing w:after="0" w:line="240" w:lineRule="auto"/>
              <w:jc w:val="center"/>
              <w:rPr>
                <w:rFonts w:ascii="Times New Roman" w:eastAsia="Times New Roman" w:hAnsi="Times New Roman" w:cs="Times New Roman"/>
                <w:bCs/>
                <w:lang w:eastAsia="ru-RU"/>
              </w:rPr>
            </w:pPr>
            <w:r w:rsidRPr="00A002A0">
              <w:rPr>
                <w:rFonts w:ascii="Times New Roman" w:eastAsia="Times New Roman" w:hAnsi="Times New Roman" w:cs="Times New Roman"/>
                <w:bCs/>
                <w:lang w:eastAsia="ru-RU"/>
              </w:rPr>
              <w:t>3.1</w:t>
            </w:r>
          </w:p>
        </w:tc>
        <w:tc>
          <w:tcPr>
            <w:tcW w:w="3119" w:type="dxa"/>
            <w:shd w:val="clear" w:color="auto" w:fill="auto"/>
            <w:vAlign w:val="center"/>
          </w:tcPr>
          <w:p w:rsidR="00F22130" w:rsidRPr="00A002A0" w:rsidRDefault="00F22130" w:rsidP="00F22130">
            <w:pPr>
              <w:spacing w:after="0" w:line="240" w:lineRule="auto"/>
              <w:rPr>
                <w:rFonts w:ascii="Times New Roman" w:hAnsi="Times New Roman" w:cs="Times New Roman"/>
              </w:rPr>
            </w:pPr>
            <w:r w:rsidRPr="00A002A0">
              <w:rPr>
                <w:rFonts w:ascii="Times New Roman" w:hAnsi="Times New Roman" w:cs="Times New Roman"/>
              </w:rPr>
              <w:t>Устройство систем фото-, видеофиксации нарушений ПДД на пересечении ул. Кирова-ул. Ленина</w:t>
            </w:r>
          </w:p>
        </w:tc>
        <w:tc>
          <w:tcPr>
            <w:tcW w:w="1417" w:type="dxa"/>
            <w:gridSpan w:val="2"/>
            <w:shd w:val="clear" w:color="auto" w:fill="auto"/>
            <w:noWrap/>
            <w:vAlign w:val="center"/>
          </w:tcPr>
          <w:p w:rsidR="00F22130" w:rsidRPr="00A002A0" w:rsidRDefault="00F22130" w:rsidP="00F22130">
            <w:pPr>
              <w:spacing w:after="0" w:line="240" w:lineRule="auto"/>
              <w:jc w:val="center"/>
              <w:rPr>
                <w:rFonts w:ascii="Times New Roman" w:eastAsia="Times New Roman" w:hAnsi="Times New Roman" w:cs="Times New Roman"/>
                <w:bCs/>
                <w:lang w:eastAsia="ru-RU"/>
              </w:rPr>
            </w:pPr>
            <w:r w:rsidRPr="00A002A0">
              <w:rPr>
                <w:rFonts w:ascii="Times New Roman" w:eastAsia="Times New Roman" w:hAnsi="Times New Roman" w:cs="Times New Roman"/>
                <w:bCs/>
                <w:lang w:eastAsia="ru-RU"/>
              </w:rPr>
              <w:t>2019-2021</w:t>
            </w:r>
          </w:p>
        </w:tc>
        <w:tc>
          <w:tcPr>
            <w:tcW w:w="564" w:type="dxa"/>
            <w:shd w:val="clear" w:color="auto" w:fill="auto"/>
            <w:noWrap/>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w:t>
            </w:r>
          </w:p>
        </w:tc>
        <w:tc>
          <w:tcPr>
            <w:tcW w:w="575" w:type="dxa"/>
            <w:shd w:val="clear" w:color="auto" w:fill="auto"/>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p>
        </w:tc>
        <w:tc>
          <w:tcPr>
            <w:tcW w:w="1271"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p>
        </w:tc>
        <w:tc>
          <w:tcPr>
            <w:tcW w:w="992"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p>
        </w:tc>
        <w:tc>
          <w:tcPr>
            <w:tcW w:w="683"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2</w:t>
            </w:r>
          </w:p>
        </w:tc>
        <w:tc>
          <w:tcPr>
            <w:tcW w:w="1018"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6,00</w:t>
            </w:r>
          </w:p>
        </w:tc>
      </w:tr>
      <w:tr w:rsidR="003D7386" w:rsidTr="00F22130">
        <w:trPr>
          <w:trHeight w:val="454"/>
          <w:jc w:val="center"/>
        </w:trPr>
        <w:tc>
          <w:tcPr>
            <w:tcW w:w="704" w:type="dxa"/>
            <w:gridSpan w:val="2"/>
            <w:shd w:val="clear" w:color="auto" w:fill="auto"/>
            <w:vAlign w:val="center"/>
          </w:tcPr>
          <w:p w:rsidR="00F22130" w:rsidRPr="00A002A0" w:rsidRDefault="00F22130" w:rsidP="00F22130">
            <w:pPr>
              <w:spacing w:after="0" w:line="240" w:lineRule="auto"/>
              <w:jc w:val="center"/>
              <w:rPr>
                <w:rFonts w:ascii="Times New Roman" w:eastAsia="Times New Roman" w:hAnsi="Times New Roman" w:cs="Times New Roman"/>
                <w:bCs/>
                <w:lang w:eastAsia="ru-RU"/>
              </w:rPr>
            </w:pPr>
            <w:r w:rsidRPr="00A002A0">
              <w:rPr>
                <w:rFonts w:ascii="Times New Roman" w:eastAsia="Times New Roman" w:hAnsi="Times New Roman" w:cs="Times New Roman"/>
                <w:bCs/>
                <w:lang w:eastAsia="ru-RU"/>
              </w:rPr>
              <w:t>3.2</w:t>
            </w:r>
          </w:p>
        </w:tc>
        <w:tc>
          <w:tcPr>
            <w:tcW w:w="3119" w:type="dxa"/>
            <w:shd w:val="clear" w:color="auto" w:fill="auto"/>
            <w:vAlign w:val="center"/>
          </w:tcPr>
          <w:p w:rsidR="00F22130" w:rsidRPr="00A002A0" w:rsidRDefault="00F22130" w:rsidP="00F22130">
            <w:pPr>
              <w:spacing w:after="0" w:line="240" w:lineRule="auto"/>
              <w:rPr>
                <w:rFonts w:ascii="Times New Roman" w:hAnsi="Times New Roman" w:cs="Times New Roman"/>
              </w:rPr>
            </w:pPr>
            <w:r w:rsidRPr="00A002A0">
              <w:rPr>
                <w:rFonts w:ascii="Times New Roman" w:hAnsi="Times New Roman" w:cs="Times New Roman"/>
              </w:rPr>
              <w:t>Устройство систем фото-, видеофиксации нарушений ПДД на ул. Пряженникова  у д. 69</w:t>
            </w:r>
          </w:p>
        </w:tc>
        <w:tc>
          <w:tcPr>
            <w:tcW w:w="1417" w:type="dxa"/>
            <w:gridSpan w:val="2"/>
            <w:shd w:val="clear" w:color="auto" w:fill="auto"/>
            <w:noWrap/>
            <w:vAlign w:val="center"/>
          </w:tcPr>
          <w:p w:rsidR="00F22130" w:rsidRPr="00A002A0" w:rsidRDefault="00F22130" w:rsidP="00F22130">
            <w:pPr>
              <w:spacing w:after="0" w:line="240" w:lineRule="auto"/>
              <w:jc w:val="center"/>
              <w:rPr>
                <w:rFonts w:ascii="Times New Roman" w:eastAsia="Times New Roman" w:hAnsi="Times New Roman" w:cs="Times New Roman"/>
                <w:bCs/>
                <w:lang w:eastAsia="ru-RU"/>
              </w:rPr>
            </w:pPr>
            <w:r w:rsidRPr="00A002A0">
              <w:rPr>
                <w:rFonts w:ascii="Times New Roman" w:eastAsia="Times New Roman" w:hAnsi="Times New Roman" w:cs="Times New Roman"/>
                <w:bCs/>
                <w:lang w:eastAsia="ru-RU"/>
              </w:rPr>
              <w:t>2019-2021</w:t>
            </w:r>
          </w:p>
        </w:tc>
        <w:tc>
          <w:tcPr>
            <w:tcW w:w="564" w:type="dxa"/>
            <w:shd w:val="clear" w:color="auto" w:fill="auto"/>
            <w:noWrap/>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w:t>
            </w:r>
          </w:p>
        </w:tc>
        <w:tc>
          <w:tcPr>
            <w:tcW w:w="575" w:type="dxa"/>
            <w:shd w:val="clear" w:color="auto" w:fill="auto"/>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p>
        </w:tc>
        <w:tc>
          <w:tcPr>
            <w:tcW w:w="1271"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p>
        </w:tc>
        <w:tc>
          <w:tcPr>
            <w:tcW w:w="992"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p>
        </w:tc>
        <w:tc>
          <w:tcPr>
            <w:tcW w:w="683"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2</w:t>
            </w:r>
          </w:p>
        </w:tc>
        <w:tc>
          <w:tcPr>
            <w:tcW w:w="1018"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6,00</w:t>
            </w:r>
          </w:p>
        </w:tc>
      </w:tr>
      <w:tr w:rsidR="003D7386" w:rsidTr="00F22130">
        <w:trPr>
          <w:trHeight w:val="454"/>
          <w:jc w:val="center"/>
        </w:trPr>
        <w:tc>
          <w:tcPr>
            <w:tcW w:w="704" w:type="dxa"/>
            <w:gridSpan w:val="2"/>
            <w:shd w:val="clear" w:color="auto" w:fill="auto"/>
            <w:vAlign w:val="center"/>
          </w:tcPr>
          <w:p w:rsidR="00F22130" w:rsidRPr="00A002A0" w:rsidRDefault="00F22130" w:rsidP="00F22130">
            <w:pPr>
              <w:spacing w:after="0" w:line="240" w:lineRule="auto"/>
              <w:jc w:val="center"/>
              <w:rPr>
                <w:rFonts w:ascii="Times New Roman" w:eastAsia="Times New Roman" w:hAnsi="Times New Roman" w:cs="Times New Roman"/>
                <w:bCs/>
                <w:lang w:eastAsia="ru-RU"/>
              </w:rPr>
            </w:pPr>
            <w:r w:rsidRPr="00A002A0">
              <w:rPr>
                <w:rFonts w:ascii="Times New Roman" w:eastAsia="Times New Roman" w:hAnsi="Times New Roman" w:cs="Times New Roman"/>
                <w:bCs/>
                <w:lang w:eastAsia="ru-RU"/>
              </w:rPr>
              <w:t>3.3</w:t>
            </w:r>
          </w:p>
        </w:tc>
        <w:tc>
          <w:tcPr>
            <w:tcW w:w="3119" w:type="dxa"/>
            <w:shd w:val="clear" w:color="auto" w:fill="auto"/>
            <w:vAlign w:val="center"/>
          </w:tcPr>
          <w:p w:rsidR="00F22130" w:rsidRPr="00A002A0" w:rsidRDefault="00F22130" w:rsidP="00F22130">
            <w:pPr>
              <w:spacing w:after="0" w:line="240" w:lineRule="auto"/>
              <w:rPr>
                <w:rFonts w:ascii="Times New Roman" w:hAnsi="Times New Roman" w:cs="Times New Roman"/>
              </w:rPr>
            </w:pPr>
            <w:r w:rsidRPr="00A002A0">
              <w:rPr>
                <w:rFonts w:ascii="Times New Roman" w:hAnsi="Times New Roman" w:cs="Times New Roman"/>
              </w:rPr>
              <w:t>Устройство систем фото-, видеофиксации нарушений ПДД на пересечении ул. Толстого – ул. Карла Маркса</w:t>
            </w:r>
          </w:p>
        </w:tc>
        <w:tc>
          <w:tcPr>
            <w:tcW w:w="1417" w:type="dxa"/>
            <w:gridSpan w:val="2"/>
            <w:shd w:val="clear" w:color="auto" w:fill="auto"/>
            <w:noWrap/>
            <w:vAlign w:val="center"/>
          </w:tcPr>
          <w:p w:rsidR="00F22130" w:rsidRPr="00A002A0" w:rsidRDefault="00F22130" w:rsidP="00F22130">
            <w:pPr>
              <w:spacing w:after="0" w:line="240" w:lineRule="auto"/>
              <w:jc w:val="center"/>
              <w:rPr>
                <w:rFonts w:ascii="Times New Roman" w:eastAsia="Times New Roman" w:hAnsi="Times New Roman" w:cs="Times New Roman"/>
                <w:bCs/>
                <w:lang w:eastAsia="ru-RU"/>
              </w:rPr>
            </w:pPr>
            <w:r w:rsidRPr="00A002A0">
              <w:rPr>
                <w:rFonts w:ascii="Times New Roman" w:eastAsia="Times New Roman" w:hAnsi="Times New Roman" w:cs="Times New Roman"/>
                <w:bCs/>
                <w:lang w:eastAsia="ru-RU"/>
              </w:rPr>
              <w:t>2019-2021</w:t>
            </w:r>
          </w:p>
        </w:tc>
        <w:tc>
          <w:tcPr>
            <w:tcW w:w="564" w:type="dxa"/>
            <w:shd w:val="clear" w:color="auto" w:fill="auto"/>
            <w:noWrap/>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w:t>
            </w:r>
          </w:p>
        </w:tc>
        <w:tc>
          <w:tcPr>
            <w:tcW w:w="575" w:type="dxa"/>
            <w:shd w:val="clear" w:color="auto" w:fill="auto"/>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p>
        </w:tc>
        <w:tc>
          <w:tcPr>
            <w:tcW w:w="1271"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p>
        </w:tc>
        <w:tc>
          <w:tcPr>
            <w:tcW w:w="992"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p>
        </w:tc>
        <w:tc>
          <w:tcPr>
            <w:tcW w:w="683"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2</w:t>
            </w:r>
          </w:p>
        </w:tc>
        <w:tc>
          <w:tcPr>
            <w:tcW w:w="1018"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6,00</w:t>
            </w:r>
          </w:p>
        </w:tc>
      </w:tr>
      <w:tr w:rsidR="003D7386" w:rsidTr="00F22130">
        <w:trPr>
          <w:trHeight w:val="77"/>
          <w:jc w:val="center"/>
        </w:trPr>
        <w:tc>
          <w:tcPr>
            <w:tcW w:w="9325" w:type="dxa"/>
            <w:gridSpan w:val="10"/>
            <w:shd w:val="clear" w:color="auto" w:fill="auto"/>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Итого</w:t>
            </w:r>
          </w:p>
        </w:tc>
        <w:tc>
          <w:tcPr>
            <w:tcW w:w="1018" w:type="dxa"/>
            <w:vAlign w:val="center"/>
          </w:tcPr>
          <w:p w:rsidR="00F22130" w:rsidRPr="00A002A0" w:rsidRDefault="00F22130" w:rsidP="00F22130">
            <w:pPr>
              <w:spacing w:after="0" w:line="240" w:lineRule="auto"/>
              <w:jc w:val="center"/>
              <w:rPr>
                <w:rFonts w:ascii="Times New Roman" w:eastAsia="Times New Roman" w:hAnsi="Times New Roman" w:cs="Times New Roman"/>
                <w:b/>
                <w:bCs/>
                <w:lang w:eastAsia="ru-RU"/>
              </w:rPr>
            </w:pPr>
            <w:r w:rsidRPr="00A002A0">
              <w:rPr>
                <w:rFonts w:ascii="Times New Roman" w:eastAsia="Times New Roman" w:hAnsi="Times New Roman" w:cs="Times New Roman"/>
                <w:b/>
                <w:bCs/>
                <w:lang w:eastAsia="ru-RU"/>
              </w:rPr>
              <w:t>20,40</w:t>
            </w:r>
          </w:p>
        </w:tc>
      </w:tr>
    </w:tbl>
    <w:p w:rsidR="00F22130" w:rsidRPr="00A002A0" w:rsidRDefault="00F22130" w:rsidP="00F22130">
      <w:pPr>
        <w:rPr>
          <w:rFonts w:ascii="Times New Roman" w:hAnsi="Times New Roman" w:cs="Times New Roman"/>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Default="00F22130" w:rsidP="00F22130">
      <w:pPr>
        <w:spacing w:after="0" w:line="360" w:lineRule="auto"/>
        <w:ind w:right="-284" w:firstLine="142"/>
        <w:rPr>
          <w:rFonts w:ascii="Times New Roman" w:hAnsi="Times New Roman" w:cs="Times New Roman"/>
          <w:sz w:val="18"/>
          <w:szCs w:val="18"/>
        </w:rPr>
      </w:pPr>
    </w:p>
    <w:p w:rsidR="00F22130" w:rsidRPr="00A002A0" w:rsidRDefault="00F22130" w:rsidP="00F22130">
      <w:pPr>
        <w:pStyle w:val="1"/>
        <w:numPr>
          <w:ilvl w:val="0"/>
          <w:numId w:val="1"/>
        </w:numPr>
        <w:ind w:left="425" w:hanging="340"/>
        <w:jc w:val="both"/>
        <w:rPr>
          <w:rFonts w:cs="Times New Roman"/>
          <w:sz w:val="24"/>
          <w:szCs w:val="24"/>
        </w:rPr>
      </w:pPr>
      <w:bookmarkStart w:id="533" w:name="_Toc256000523"/>
      <w:bookmarkStart w:id="534" w:name="_Toc256000488"/>
      <w:bookmarkStart w:id="535" w:name="_Toc256000453"/>
      <w:bookmarkStart w:id="536" w:name="_Toc256000418"/>
      <w:bookmarkStart w:id="537" w:name="_Toc256000383"/>
      <w:bookmarkStart w:id="538" w:name="_Toc256000348"/>
      <w:bookmarkStart w:id="539" w:name="_Toc256000313"/>
      <w:bookmarkStart w:id="540" w:name="_Toc256000278"/>
      <w:bookmarkStart w:id="541" w:name="_Toc256000243"/>
      <w:bookmarkStart w:id="542" w:name="_Toc256000208"/>
      <w:bookmarkStart w:id="543" w:name="_Toc256000173"/>
      <w:bookmarkStart w:id="544" w:name="_Toc256000138"/>
      <w:bookmarkStart w:id="545" w:name="_Toc256000103"/>
      <w:bookmarkStart w:id="546" w:name="_Toc256000068"/>
      <w:bookmarkStart w:id="547" w:name="_Toc256000033"/>
      <w:bookmarkStart w:id="548" w:name="_Toc11317212"/>
      <w:r w:rsidRPr="00A002A0">
        <w:rPr>
          <w:rFonts w:cs="Times New Roman"/>
          <w:sz w:val="24"/>
          <w:szCs w:val="24"/>
        </w:rPr>
        <w:lastRenderedPageBreak/>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по внесению изменений в документы территориального планирования</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F22130" w:rsidRPr="00A002A0" w:rsidRDefault="00F22130" w:rsidP="00F22130">
      <w:pPr>
        <w:ind w:firstLine="567"/>
        <w:jc w:val="both"/>
        <w:rPr>
          <w:rFonts w:ascii="Times New Roman" w:hAnsi="Times New Roman" w:cs="Times New Roman"/>
          <w:sz w:val="24"/>
          <w:szCs w:val="24"/>
        </w:rPr>
      </w:pPr>
      <w:r w:rsidRPr="00A002A0">
        <w:rPr>
          <w:rFonts w:ascii="Times New Roman" w:hAnsi="Times New Roman" w:cs="Times New Roman"/>
          <w:sz w:val="24"/>
          <w:szCs w:val="24"/>
        </w:rPr>
        <w:t>Структурные преобразования в сфере проектирования, строительства, реконструкции объектов транспортной инфраструктуры направлены на дальнейшее повышение качества транспортных услуг, экономической эффективности транспортной деятельности, снижение транспортных издержек, повышение конкурентоспособности транспортной отрасли и привлекательности транспорта как сферы бизнеса и инвестиций, повышение эффективности бюджетного финансирования транспорта.</w:t>
      </w:r>
    </w:p>
    <w:p w:rsidR="00F22130" w:rsidRPr="00A002A0" w:rsidRDefault="00F22130" w:rsidP="00F22130">
      <w:pPr>
        <w:ind w:firstLine="567"/>
        <w:jc w:val="both"/>
        <w:rPr>
          <w:rFonts w:ascii="Times New Roman" w:hAnsi="Times New Roman" w:cs="Times New Roman"/>
          <w:sz w:val="24"/>
          <w:szCs w:val="24"/>
        </w:rPr>
      </w:pPr>
      <w:r w:rsidRPr="00A002A0">
        <w:rPr>
          <w:rFonts w:ascii="Times New Roman" w:hAnsi="Times New Roman" w:cs="Times New Roman"/>
          <w:sz w:val="24"/>
          <w:szCs w:val="24"/>
        </w:rPr>
        <w:t>Содержанием структурных преобразований являются дальнейшее совершенствование правовой базы для развития рыночных механизмов, сокращение государственного участия в транспортной деятельности, уменьшение монопольного сектора.</w:t>
      </w:r>
    </w:p>
    <w:p w:rsidR="00F22130" w:rsidRPr="00A002A0" w:rsidRDefault="00F22130" w:rsidP="00F22130">
      <w:pPr>
        <w:ind w:firstLine="567"/>
        <w:jc w:val="both"/>
        <w:rPr>
          <w:rFonts w:ascii="Times New Roman" w:hAnsi="Times New Roman" w:cs="Times New Roman"/>
          <w:sz w:val="24"/>
          <w:szCs w:val="24"/>
        </w:rPr>
      </w:pPr>
      <w:r w:rsidRPr="00A002A0">
        <w:rPr>
          <w:rFonts w:ascii="Times New Roman" w:hAnsi="Times New Roman" w:cs="Times New Roman"/>
          <w:sz w:val="24"/>
          <w:szCs w:val="24"/>
        </w:rPr>
        <w:t>Реформы направлены на разделение функций государственного управления и хозяйственной деятельности, повышение качества выполнения государственных функций, повышение эффективности использования и гарантированное воспроизводство государственной собственности в инфраструктуре транспортного комплекса.</w:t>
      </w:r>
    </w:p>
    <w:p w:rsidR="00F22130" w:rsidRPr="00A002A0" w:rsidRDefault="00F22130" w:rsidP="00F22130">
      <w:pPr>
        <w:ind w:firstLine="567"/>
        <w:jc w:val="both"/>
        <w:rPr>
          <w:rFonts w:ascii="Times New Roman" w:hAnsi="Times New Roman" w:cs="Times New Roman"/>
          <w:sz w:val="24"/>
          <w:szCs w:val="24"/>
        </w:rPr>
      </w:pPr>
      <w:r w:rsidRPr="00A002A0">
        <w:rPr>
          <w:rFonts w:ascii="Times New Roman" w:hAnsi="Times New Roman" w:cs="Times New Roman"/>
          <w:sz w:val="24"/>
          <w:szCs w:val="24"/>
        </w:rPr>
        <w:t xml:space="preserve">Важнейшим элементом экономического механизма стимулирования инвестиций является создание условий роста инвестиционной активности. </w:t>
      </w:r>
    </w:p>
    <w:p w:rsidR="00F22130" w:rsidRPr="00A002A0" w:rsidRDefault="00F22130" w:rsidP="00F22130">
      <w:pPr>
        <w:ind w:firstLine="567"/>
        <w:jc w:val="both"/>
        <w:rPr>
          <w:rFonts w:ascii="Times New Roman" w:hAnsi="Times New Roman" w:cs="Times New Roman"/>
          <w:sz w:val="24"/>
          <w:szCs w:val="24"/>
        </w:rPr>
      </w:pPr>
      <w:r w:rsidRPr="00A002A0">
        <w:rPr>
          <w:rFonts w:ascii="Times New Roman" w:hAnsi="Times New Roman" w:cs="Times New Roman"/>
          <w:sz w:val="24"/>
          <w:szCs w:val="24"/>
        </w:rPr>
        <w:t xml:space="preserve">Перспективным направлением привлечения негосударственных средств для финансирования объектов в сфере проектирования, строительства, реконструкции объектов транспортной инфраструктуры на территории агломерации является государственно-частное партнерство, поэтому одновременно должны быть созданы условия для строительства и эксплуатации автомобильных дорог и искусственных сооружений на коммерческих началах с привлечением средств международных финансовых организаций и частных инвесторов. </w:t>
      </w:r>
    </w:p>
    <w:p w:rsidR="00F22130" w:rsidRPr="00A002A0" w:rsidRDefault="00F22130" w:rsidP="00F22130">
      <w:pPr>
        <w:ind w:firstLine="567"/>
        <w:jc w:val="both"/>
        <w:rPr>
          <w:rFonts w:ascii="Times New Roman" w:hAnsi="Times New Roman" w:cs="Times New Roman"/>
          <w:sz w:val="24"/>
          <w:szCs w:val="24"/>
        </w:rPr>
      </w:pPr>
      <w:r w:rsidRPr="00A002A0">
        <w:rPr>
          <w:rFonts w:ascii="Times New Roman" w:hAnsi="Times New Roman" w:cs="Times New Roman"/>
          <w:sz w:val="24"/>
          <w:szCs w:val="24"/>
        </w:rPr>
        <w:t>К полномочиям органов местного самоуправл</w:t>
      </w:r>
      <w:r w:rsidR="00C60D33">
        <w:rPr>
          <w:rFonts w:ascii="Times New Roman" w:hAnsi="Times New Roman" w:cs="Times New Roman"/>
          <w:sz w:val="24"/>
          <w:szCs w:val="24"/>
        </w:rPr>
        <w:t>ения городских округов</w:t>
      </w:r>
      <w:r w:rsidRPr="00A002A0">
        <w:rPr>
          <w:rFonts w:ascii="Times New Roman" w:hAnsi="Times New Roman" w:cs="Times New Roman"/>
          <w:sz w:val="24"/>
          <w:szCs w:val="24"/>
        </w:rPr>
        <w:t xml:space="preserve"> в области градостроительной деятельности относятся разработка и утверждение программ комплексного развития транспортной инфраструкту</w:t>
      </w:r>
      <w:r w:rsidR="00C60D33">
        <w:rPr>
          <w:rFonts w:ascii="Times New Roman" w:hAnsi="Times New Roman" w:cs="Times New Roman"/>
          <w:sz w:val="24"/>
          <w:szCs w:val="24"/>
        </w:rPr>
        <w:t>ры городских округов</w:t>
      </w:r>
      <w:r w:rsidRPr="00A002A0">
        <w:rPr>
          <w:rFonts w:ascii="Times New Roman" w:hAnsi="Times New Roman" w:cs="Times New Roman"/>
          <w:sz w:val="24"/>
          <w:szCs w:val="24"/>
        </w:rPr>
        <w:t xml:space="preserve"> (статья 8 Градостроительного кодекса РФ</w:t>
      </w:r>
      <w:bookmarkStart w:id="549" w:name="_GoBack"/>
      <w:bookmarkEnd w:id="549"/>
      <w:r w:rsidRPr="00A002A0">
        <w:rPr>
          <w:rFonts w:ascii="Times New Roman" w:hAnsi="Times New Roman" w:cs="Times New Roman"/>
          <w:sz w:val="24"/>
          <w:szCs w:val="24"/>
        </w:rPr>
        <w:t>).</w:t>
      </w:r>
    </w:p>
    <w:p w:rsidR="00F22130" w:rsidRPr="00A002A0" w:rsidRDefault="00F22130" w:rsidP="00F22130">
      <w:pPr>
        <w:ind w:firstLine="567"/>
        <w:jc w:val="both"/>
        <w:rPr>
          <w:rFonts w:ascii="Times New Roman" w:hAnsi="Times New Roman" w:cs="Times New Roman"/>
          <w:sz w:val="24"/>
          <w:szCs w:val="24"/>
        </w:rPr>
      </w:pPr>
      <w:r w:rsidRPr="00A002A0">
        <w:rPr>
          <w:rFonts w:ascii="Times New Roman" w:hAnsi="Times New Roman" w:cs="Times New Roman"/>
          <w:sz w:val="24"/>
          <w:szCs w:val="24"/>
        </w:rPr>
        <w:t xml:space="preserve">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 </w:t>
      </w:r>
    </w:p>
    <w:p w:rsidR="00F22130" w:rsidRPr="00A002A0" w:rsidRDefault="00F22130" w:rsidP="00F22130">
      <w:pPr>
        <w:ind w:firstLine="567"/>
        <w:jc w:val="both"/>
        <w:rPr>
          <w:rFonts w:ascii="Times New Roman" w:hAnsi="Times New Roman" w:cs="Times New Roman"/>
          <w:sz w:val="24"/>
          <w:szCs w:val="24"/>
        </w:rPr>
      </w:pPr>
      <w:r w:rsidRPr="00A002A0">
        <w:rPr>
          <w:rFonts w:ascii="Times New Roman" w:hAnsi="Times New Roman" w:cs="Times New Roman"/>
          <w:sz w:val="24"/>
          <w:szCs w:val="24"/>
        </w:rPr>
        <w:t>Программы комплексного развития транспортной инфраструкту</w:t>
      </w:r>
      <w:r w:rsidR="00C60D33">
        <w:rPr>
          <w:rFonts w:ascii="Times New Roman" w:hAnsi="Times New Roman" w:cs="Times New Roman"/>
          <w:sz w:val="24"/>
          <w:szCs w:val="24"/>
        </w:rPr>
        <w:t xml:space="preserve">ры городских округов </w:t>
      </w:r>
      <w:r w:rsidRPr="00A002A0">
        <w:rPr>
          <w:rFonts w:ascii="Times New Roman" w:hAnsi="Times New Roman" w:cs="Times New Roman"/>
          <w:sz w:val="24"/>
          <w:szCs w:val="24"/>
        </w:rPr>
        <w:t xml:space="preserve"> подлежат утверждению в шестимесячный срок </w:t>
      </w:r>
      <w:proofErr w:type="gramStart"/>
      <w:r w:rsidRPr="00A002A0">
        <w:rPr>
          <w:rFonts w:ascii="Times New Roman" w:hAnsi="Times New Roman" w:cs="Times New Roman"/>
          <w:sz w:val="24"/>
          <w:szCs w:val="24"/>
        </w:rPr>
        <w:t>с даты утверждения</w:t>
      </w:r>
      <w:proofErr w:type="gramEnd"/>
      <w:r w:rsidRPr="00A002A0">
        <w:rPr>
          <w:rFonts w:ascii="Times New Roman" w:hAnsi="Times New Roman" w:cs="Times New Roman"/>
          <w:sz w:val="24"/>
          <w:szCs w:val="24"/>
        </w:rPr>
        <w:t xml:space="preserve"> генеральных </w:t>
      </w:r>
      <w:r w:rsidRPr="00A002A0">
        <w:rPr>
          <w:rFonts w:ascii="Times New Roman" w:hAnsi="Times New Roman" w:cs="Times New Roman"/>
          <w:sz w:val="24"/>
          <w:szCs w:val="24"/>
        </w:rPr>
        <w:lastRenderedPageBreak/>
        <w:t xml:space="preserve">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 </w:t>
      </w:r>
    </w:p>
    <w:p w:rsidR="00F22130" w:rsidRPr="00A002A0" w:rsidRDefault="00F22130" w:rsidP="00F22130">
      <w:pPr>
        <w:ind w:firstLine="567"/>
        <w:jc w:val="both"/>
        <w:rPr>
          <w:rFonts w:ascii="Times New Roman" w:hAnsi="Times New Roman" w:cs="Times New Roman"/>
          <w:sz w:val="24"/>
          <w:szCs w:val="24"/>
        </w:rPr>
      </w:pPr>
      <w:r w:rsidRPr="00A002A0">
        <w:rPr>
          <w:rFonts w:ascii="Times New Roman" w:hAnsi="Times New Roman" w:cs="Times New Roman"/>
          <w:sz w:val="24"/>
          <w:szCs w:val="24"/>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муниципального образования являются: </w:t>
      </w:r>
    </w:p>
    <w:p w:rsidR="00F22130" w:rsidRPr="00A002A0" w:rsidRDefault="00F22130" w:rsidP="00F22130">
      <w:pPr>
        <w:pStyle w:val="ab"/>
        <w:numPr>
          <w:ilvl w:val="0"/>
          <w:numId w:val="3"/>
        </w:numPr>
        <w:spacing w:before="120" w:after="120"/>
        <w:ind w:left="851"/>
        <w:rPr>
          <w:rFonts w:cs="Times New Roman"/>
          <w:szCs w:val="24"/>
        </w:rPr>
      </w:pPr>
      <w:r w:rsidRPr="00A002A0">
        <w:rPr>
          <w:rFonts w:cs="Times New Roman"/>
          <w:szCs w:val="24"/>
        </w:rPr>
        <w:t xml:space="preserve">стимулирование инвестирования средств в объекты транспортной инфраструктуры; </w:t>
      </w:r>
    </w:p>
    <w:p w:rsidR="00F22130" w:rsidRPr="00A002A0" w:rsidRDefault="00F22130" w:rsidP="00F22130">
      <w:pPr>
        <w:pStyle w:val="ab"/>
        <w:numPr>
          <w:ilvl w:val="0"/>
          <w:numId w:val="3"/>
        </w:numPr>
        <w:spacing w:before="120" w:after="120"/>
        <w:ind w:left="851"/>
        <w:rPr>
          <w:rFonts w:cs="Times New Roman"/>
          <w:szCs w:val="24"/>
        </w:rPr>
      </w:pPr>
      <w:r w:rsidRPr="00A002A0">
        <w:rPr>
          <w:rFonts w:cs="Times New Roman"/>
          <w:szCs w:val="24"/>
        </w:rPr>
        <w:t xml:space="preserve">координация мероприятий развития объектов транспортной инфраструктуры между органами государственной власти и бизнеса; </w:t>
      </w:r>
    </w:p>
    <w:p w:rsidR="00F22130" w:rsidRPr="00A002A0" w:rsidRDefault="00F22130" w:rsidP="00F22130">
      <w:pPr>
        <w:pStyle w:val="ab"/>
        <w:numPr>
          <w:ilvl w:val="0"/>
          <w:numId w:val="3"/>
        </w:numPr>
        <w:spacing w:before="120" w:after="120"/>
        <w:ind w:left="851"/>
        <w:rPr>
          <w:rFonts w:cs="Times New Roman"/>
          <w:szCs w:val="24"/>
        </w:rPr>
      </w:pPr>
      <w:r w:rsidRPr="00A002A0">
        <w:rPr>
          <w:rFonts w:cs="Times New Roman"/>
          <w:szCs w:val="24"/>
        </w:rPr>
        <w:t xml:space="preserve">координация усилий федеральных органов исполнительной власти, органов исполнительной власти Удмуртской Республики, органов местного самоуправления, представителей бизнеса и общественных организаций в решении задач реализации инвестиционных проектов; </w:t>
      </w:r>
    </w:p>
    <w:p w:rsidR="00F22130" w:rsidRPr="00A002A0" w:rsidRDefault="00F22130" w:rsidP="00F22130">
      <w:pPr>
        <w:pStyle w:val="ab"/>
        <w:numPr>
          <w:ilvl w:val="0"/>
          <w:numId w:val="3"/>
        </w:numPr>
        <w:spacing w:before="120" w:after="120"/>
        <w:ind w:left="851"/>
        <w:rPr>
          <w:rFonts w:cs="Times New Roman"/>
          <w:szCs w:val="24"/>
        </w:rPr>
      </w:pPr>
      <w:r w:rsidRPr="00A002A0">
        <w:rPr>
          <w:rFonts w:cs="Times New Roman"/>
          <w:szCs w:val="24"/>
        </w:rPr>
        <w:t xml:space="preserve">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F22130" w:rsidRPr="00A002A0" w:rsidRDefault="00F22130" w:rsidP="00F22130">
      <w:pPr>
        <w:pStyle w:val="ab"/>
        <w:numPr>
          <w:ilvl w:val="0"/>
          <w:numId w:val="3"/>
        </w:numPr>
        <w:spacing w:before="120" w:after="120"/>
        <w:ind w:left="851"/>
        <w:rPr>
          <w:rFonts w:cs="Times New Roman"/>
          <w:szCs w:val="24"/>
        </w:rPr>
      </w:pPr>
      <w:r w:rsidRPr="00A002A0">
        <w:rPr>
          <w:rFonts w:cs="Times New Roman"/>
          <w:szCs w:val="24"/>
        </w:rPr>
        <w:t xml:space="preserve">разработка стандартов и регламентов эксплуатации и (или) использования объектов транспортной инфраструктуры на всех этапах жизненного цикла объектов; </w:t>
      </w:r>
    </w:p>
    <w:p w:rsidR="00F22130" w:rsidRPr="00A002A0" w:rsidRDefault="00F22130" w:rsidP="00F22130">
      <w:pPr>
        <w:pStyle w:val="ab"/>
        <w:numPr>
          <w:ilvl w:val="0"/>
          <w:numId w:val="3"/>
        </w:numPr>
        <w:spacing w:before="120" w:after="120"/>
        <w:ind w:left="851"/>
        <w:rPr>
          <w:rFonts w:cs="Times New Roman"/>
          <w:szCs w:val="24"/>
        </w:rPr>
      </w:pPr>
      <w:r w:rsidRPr="00A002A0">
        <w:rPr>
          <w:rFonts w:cs="Times New Roman"/>
          <w:szCs w:val="24"/>
        </w:rPr>
        <w:t xml:space="preserve">разработка предложений для региональных исполнительных органов власти по включению мероприятий, связанных с развитием объектов транспортной инфраструктуры муниципального образования в состав плана экономики Республики. </w:t>
      </w:r>
    </w:p>
    <w:p w:rsidR="00F22130" w:rsidRPr="00A002A0" w:rsidRDefault="00F22130" w:rsidP="00F22130">
      <w:pPr>
        <w:ind w:firstLine="567"/>
        <w:jc w:val="both"/>
        <w:rPr>
          <w:rFonts w:ascii="Times New Roman" w:hAnsi="Times New Roman" w:cs="Times New Roman"/>
          <w:sz w:val="24"/>
          <w:szCs w:val="24"/>
        </w:rPr>
      </w:pPr>
      <w:r w:rsidRPr="00A002A0">
        <w:rPr>
          <w:rFonts w:ascii="Times New Roman" w:hAnsi="Times New Roman" w:cs="Times New Roman"/>
          <w:sz w:val="24"/>
          <w:szCs w:val="24"/>
        </w:rPr>
        <w:t xml:space="preserve">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F22130" w:rsidRPr="00A002A0" w:rsidRDefault="00F22130" w:rsidP="00F22130">
      <w:pPr>
        <w:ind w:firstLine="567"/>
        <w:jc w:val="both"/>
        <w:rPr>
          <w:rFonts w:ascii="Times New Roman" w:hAnsi="Times New Roman" w:cs="Times New Roman"/>
          <w:sz w:val="24"/>
          <w:szCs w:val="24"/>
        </w:rPr>
      </w:pPr>
      <w:r w:rsidRPr="00A002A0">
        <w:rPr>
          <w:rFonts w:ascii="Times New Roman" w:hAnsi="Times New Roman" w:cs="Times New Roman"/>
          <w:sz w:val="24"/>
          <w:szCs w:val="24"/>
        </w:rPr>
        <w:t xml:space="preserve">Транспортная система МО «Город Глазов» является элементом транспортной системы Удмуртской Республики,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Предложения Программы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F22130" w:rsidRPr="00A002A0" w:rsidRDefault="00F22130" w:rsidP="00F22130">
      <w:pPr>
        <w:ind w:firstLine="567"/>
        <w:jc w:val="both"/>
        <w:rPr>
          <w:rFonts w:ascii="Times New Roman" w:hAnsi="Times New Roman" w:cs="Times New Roman"/>
          <w:sz w:val="24"/>
          <w:szCs w:val="24"/>
        </w:rPr>
      </w:pPr>
      <w:r w:rsidRPr="00A002A0">
        <w:rPr>
          <w:rFonts w:ascii="Times New Roman" w:hAnsi="Times New Roman" w:cs="Times New Roman"/>
          <w:sz w:val="24"/>
          <w:szCs w:val="24"/>
        </w:rPr>
        <w:t>Для обеспечения возможности реализации предлагаемых в составе Программы мероприятий необходимо решение приоритетных задач институциональных преобразований:</w:t>
      </w:r>
    </w:p>
    <w:p w:rsidR="00F22130" w:rsidRPr="00A002A0" w:rsidRDefault="00F22130" w:rsidP="00F22130">
      <w:pPr>
        <w:pStyle w:val="ab"/>
        <w:numPr>
          <w:ilvl w:val="0"/>
          <w:numId w:val="3"/>
        </w:numPr>
        <w:spacing w:before="120" w:after="120"/>
        <w:ind w:left="851"/>
        <w:rPr>
          <w:rFonts w:cs="Times New Roman"/>
          <w:szCs w:val="24"/>
        </w:rPr>
      </w:pPr>
      <w:r w:rsidRPr="00A002A0">
        <w:rPr>
          <w:rFonts w:cs="Times New Roman"/>
          <w:szCs w:val="24"/>
        </w:rPr>
        <w:lastRenderedPageBreak/>
        <w:t>совершенствование нормативной правовой базы и механизмов правоприменения на федеральном, региональном и муниципальном уровне, способствующих деловой и инвестиционной активности, а также регулирующих отношения федеральных, областных и муниципальных органов, заказчиков и исполнителей в процессе реализации мероприятий Программы;</w:t>
      </w:r>
    </w:p>
    <w:p w:rsidR="00F22130" w:rsidRPr="00A002A0" w:rsidRDefault="00F22130" w:rsidP="00F22130">
      <w:pPr>
        <w:pStyle w:val="ab"/>
        <w:numPr>
          <w:ilvl w:val="0"/>
          <w:numId w:val="3"/>
        </w:numPr>
        <w:spacing w:before="120" w:after="120"/>
        <w:ind w:left="851"/>
        <w:rPr>
          <w:rFonts w:cs="Times New Roman"/>
          <w:szCs w:val="24"/>
        </w:rPr>
      </w:pPr>
      <w:r w:rsidRPr="00A002A0">
        <w:rPr>
          <w:rFonts w:cs="Times New Roman"/>
          <w:szCs w:val="24"/>
        </w:rPr>
        <w:t>разработка в пределах своих полномочий правовых актов, необходимых для выполнения Программы;</w:t>
      </w:r>
    </w:p>
    <w:p w:rsidR="00F22130" w:rsidRPr="00A002A0" w:rsidRDefault="00F22130" w:rsidP="00F22130">
      <w:pPr>
        <w:pStyle w:val="ab"/>
        <w:numPr>
          <w:ilvl w:val="0"/>
          <w:numId w:val="3"/>
        </w:numPr>
        <w:spacing w:before="120" w:after="120"/>
        <w:ind w:left="851"/>
        <w:rPr>
          <w:rFonts w:cs="Times New Roman"/>
          <w:szCs w:val="24"/>
        </w:rPr>
      </w:pPr>
      <w:r w:rsidRPr="00A002A0">
        <w:rPr>
          <w:rFonts w:cs="Times New Roman"/>
          <w:szCs w:val="24"/>
        </w:rPr>
        <w:t>переход к программно-целевому бюджетированию;</w:t>
      </w:r>
    </w:p>
    <w:p w:rsidR="00F22130" w:rsidRPr="00A002A0" w:rsidRDefault="00F22130" w:rsidP="00F22130">
      <w:pPr>
        <w:pStyle w:val="ab"/>
        <w:numPr>
          <w:ilvl w:val="0"/>
          <w:numId w:val="3"/>
        </w:numPr>
        <w:spacing w:before="120" w:after="120"/>
        <w:ind w:left="851"/>
        <w:rPr>
          <w:rFonts w:cs="Times New Roman"/>
          <w:szCs w:val="24"/>
        </w:rPr>
      </w:pPr>
      <w:r w:rsidRPr="00A002A0">
        <w:rPr>
          <w:rFonts w:cs="Times New Roman"/>
          <w:szCs w:val="24"/>
        </w:rPr>
        <w:t>разработка перечня целевых индикаторов и показателей для мониторинга реализации программных мероприятий, поставленных в рамках Программы;</w:t>
      </w:r>
    </w:p>
    <w:p w:rsidR="00F22130" w:rsidRPr="00A002A0" w:rsidRDefault="00F22130" w:rsidP="00F22130">
      <w:pPr>
        <w:pStyle w:val="ab"/>
        <w:numPr>
          <w:ilvl w:val="0"/>
          <w:numId w:val="3"/>
        </w:numPr>
        <w:spacing w:before="120" w:after="120"/>
        <w:ind w:left="851"/>
        <w:rPr>
          <w:rFonts w:cs="Times New Roman"/>
          <w:szCs w:val="24"/>
        </w:rPr>
      </w:pPr>
      <w:r w:rsidRPr="00A002A0">
        <w:rPr>
          <w:rFonts w:cs="Times New Roman"/>
          <w:szCs w:val="24"/>
        </w:rPr>
        <w:t>стимулирование выполнения программных мероприятий;</w:t>
      </w:r>
    </w:p>
    <w:p w:rsidR="00F22130" w:rsidRPr="00A002A0" w:rsidRDefault="00F22130" w:rsidP="00F22130">
      <w:pPr>
        <w:pStyle w:val="ab"/>
        <w:numPr>
          <w:ilvl w:val="0"/>
          <w:numId w:val="3"/>
        </w:numPr>
        <w:spacing w:before="120" w:after="120"/>
        <w:ind w:left="851"/>
        <w:rPr>
          <w:rFonts w:cs="Times New Roman"/>
          <w:szCs w:val="24"/>
        </w:rPr>
      </w:pPr>
      <w:r w:rsidRPr="00A002A0">
        <w:rPr>
          <w:rFonts w:cs="Times New Roman"/>
          <w:szCs w:val="24"/>
        </w:rPr>
        <w:t>разработка нормативной правовой базы, обеспечивающей четкое законодательное распределение прав, ответственности и рисков между государством и инвестором;</w:t>
      </w:r>
    </w:p>
    <w:p w:rsidR="00F22130" w:rsidRPr="00A002A0" w:rsidRDefault="00F22130" w:rsidP="00F22130">
      <w:pPr>
        <w:pStyle w:val="ab"/>
        <w:numPr>
          <w:ilvl w:val="0"/>
          <w:numId w:val="3"/>
        </w:numPr>
        <w:spacing w:before="120" w:after="120"/>
        <w:ind w:left="851"/>
        <w:rPr>
          <w:rFonts w:cs="Times New Roman"/>
          <w:szCs w:val="24"/>
        </w:rPr>
      </w:pPr>
      <w:r w:rsidRPr="00A002A0">
        <w:rPr>
          <w:rFonts w:cs="Times New Roman"/>
          <w:szCs w:val="24"/>
        </w:rPr>
        <w:t>определение приоритетных сфер применения государственно-частного партнерства в сфере дорожного хозяйства, в том числе совершенствование законодательства, регулирующего вопросы инвестиционной деятельности в сфере дорожного хозяйства, осуществляемой в форме капитальных вложений;</w:t>
      </w:r>
    </w:p>
    <w:p w:rsidR="00F22130" w:rsidRPr="00A002A0" w:rsidRDefault="00F22130" w:rsidP="00F22130">
      <w:pPr>
        <w:pStyle w:val="ab"/>
        <w:numPr>
          <w:ilvl w:val="0"/>
          <w:numId w:val="3"/>
        </w:numPr>
        <w:spacing w:before="120" w:after="120"/>
        <w:ind w:left="851"/>
        <w:rPr>
          <w:rFonts w:cs="Times New Roman"/>
          <w:szCs w:val="24"/>
        </w:rPr>
      </w:pPr>
      <w:r w:rsidRPr="00A002A0">
        <w:rPr>
          <w:rFonts w:cs="Times New Roman"/>
          <w:szCs w:val="24"/>
        </w:rPr>
        <w:t>регулярная оценка результативности и эффективности реализации Программы с возможностью корректировки действий участников реализации.</w:t>
      </w:r>
    </w:p>
    <w:p w:rsidR="00F22130" w:rsidRPr="00A002A0" w:rsidRDefault="00F22130" w:rsidP="00F22130">
      <w:pPr>
        <w:pStyle w:val="ab"/>
        <w:spacing w:before="120" w:after="120"/>
        <w:ind w:left="851"/>
        <w:rPr>
          <w:rFonts w:cs="Times New Roman"/>
          <w:szCs w:val="24"/>
        </w:rPr>
      </w:pPr>
    </w:p>
    <w:p w:rsidR="00F22130" w:rsidRPr="00A002A0" w:rsidRDefault="00F22130" w:rsidP="00F22130">
      <w:pPr>
        <w:ind w:firstLine="567"/>
        <w:jc w:val="both"/>
        <w:rPr>
          <w:rFonts w:ascii="Times New Roman" w:hAnsi="Times New Roman" w:cs="Times New Roman"/>
          <w:sz w:val="24"/>
          <w:szCs w:val="24"/>
        </w:rPr>
      </w:pPr>
    </w:p>
    <w:p w:rsidR="00F22130" w:rsidRPr="00A002A0" w:rsidRDefault="00F22130" w:rsidP="00F22130">
      <w:pPr>
        <w:ind w:firstLine="567"/>
        <w:jc w:val="both"/>
        <w:rPr>
          <w:rFonts w:ascii="Times New Roman" w:hAnsi="Times New Roman" w:cs="Times New Roman"/>
          <w:sz w:val="24"/>
          <w:szCs w:val="24"/>
        </w:rPr>
      </w:pPr>
    </w:p>
    <w:p w:rsidR="00F22130" w:rsidRPr="00A002A0" w:rsidRDefault="00F22130" w:rsidP="00F22130">
      <w:pPr>
        <w:ind w:firstLine="567"/>
        <w:jc w:val="both"/>
        <w:rPr>
          <w:rFonts w:ascii="Times New Roman" w:hAnsi="Times New Roman" w:cs="Times New Roman"/>
          <w:sz w:val="24"/>
          <w:szCs w:val="24"/>
        </w:rPr>
      </w:pPr>
    </w:p>
    <w:p w:rsidR="00F22130" w:rsidRPr="00A002A0" w:rsidRDefault="00F22130" w:rsidP="00F22130">
      <w:pPr>
        <w:jc w:val="both"/>
        <w:rPr>
          <w:rFonts w:ascii="Times New Roman" w:hAnsi="Times New Roman" w:cs="Times New Roman"/>
          <w:sz w:val="24"/>
          <w:szCs w:val="24"/>
        </w:rPr>
      </w:pPr>
    </w:p>
    <w:p w:rsidR="00F22130" w:rsidRPr="00A002A0" w:rsidRDefault="00F22130" w:rsidP="00F22130">
      <w:pPr>
        <w:jc w:val="both"/>
        <w:rPr>
          <w:rFonts w:ascii="Times New Roman" w:hAnsi="Times New Roman" w:cs="Times New Roman"/>
          <w:sz w:val="24"/>
          <w:szCs w:val="24"/>
        </w:rPr>
      </w:pPr>
    </w:p>
    <w:p w:rsidR="00F22130" w:rsidRPr="00A002A0" w:rsidRDefault="00F22130" w:rsidP="00F22130">
      <w:pPr>
        <w:pStyle w:val="1"/>
        <w:ind w:left="142"/>
        <w:jc w:val="both"/>
      </w:pPr>
      <w:bookmarkStart w:id="550" w:name="_Toc256000524"/>
      <w:bookmarkStart w:id="551" w:name="_Toc256000489"/>
      <w:bookmarkStart w:id="552" w:name="_Toc256000454"/>
      <w:bookmarkStart w:id="553" w:name="_Toc256000419"/>
      <w:bookmarkStart w:id="554" w:name="_Toc256000384"/>
      <w:bookmarkStart w:id="555" w:name="_Toc256000349"/>
      <w:bookmarkStart w:id="556" w:name="_Toc256000314"/>
      <w:bookmarkStart w:id="557" w:name="_Toc256000279"/>
      <w:bookmarkStart w:id="558" w:name="_Toc256000244"/>
      <w:bookmarkStart w:id="559" w:name="_Toc256000209"/>
      <w:bookmarkStart w:id="560" w:name="_Toc256000174"/>
      <w:bookmarkStart w:id="561" w:name="_Toc256000139"/>
      <w:bookmarkStart w:id="562" w:name="_Toc256000104"/>
      <w:bookmarkStart w:id="563" w:name="_Toc256000069"/>
      <w:bookmarkStart w:id="564" w:name="_Toc256000034"/>
      <w:bookmarkStart w:id="565" w:name="_Toc529903635"/>
      <w:bookmarkStart w:id="566" w:name="_Toc11317213"/>
      <w:r w:rsidRPr="00A002A0">
        <w:lastRenderedPageBreak/>
        <w:t>Приложение А – Статистика ДТП за период январь-сентябрь 2018 года</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F22130" w:rsidRDefault="00F22130" w:rsidP="00F22130">
      <w:pPr>
        <w:rPr>
          <w:rFonts w:ascii="Times New Roman" w:hAnsi="Times New Roman" w:cs="Times New Roman"/>
          <w:sz w:val="24"/>
          <w:szCs w:val="24"/>
        </w:rPr>
      </w:pPr>
      <w:r w:rsidRPr="00A002A0">
        <w:rPr>
          <w:rFonts w:ascii="Times New Roman" w:hAnsi="Times New Roman" w:cs="Times New Roman"/>
          <w:noProof/>
          <w:sz w:val="24"/>
          <w:szCs w:val="24"/>
          <w:lang w:eastAsia="ru-RU"/>
        </w:rPr>
        <w:drawing>
          <wp:inline distT="0" distB="0" distL="0" distR="0">
            <wp:extent cx="5939790" cy="6369639"/>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22130" w:rsidRDefault="00F22130" w:rsidP="00F22130">
      <w:pPr>
        <w:rPr>
          <w:rFonts w:ascii="Times New Roman" w:hAnsi="Times New Roman" w:cs="Times New Roman"/>
          <w:sz w:val="24"/>
          <w:szCs w:val="24"/>
        </w:rPr>
      </w:pPr>
    </w:p>
    <w:p w:rsidR="00F22130" w:rsidRDefault="00F22130" w:rsidP="00F22130">
      <w:pPr>
        <w:rPr>
          <w:rFonts w:ascii="Times New Roman" w:hAnsi="Times New Roman" w:cs="Times New Roman"/>
          <w:sz w:val="24"/>
          <w:szCs w:val="24"/>
        </w:rPr>
      </w:pPr>
    </w:p>
    <w:p w:rsidR="00F22130" w:rsidRDefault="00F22130" w:rsidP="00F22130">
      <w:pPr>
        <w:rPr>
          <w:rFonts w:ascii="Times New Roman" w:hAnsi="Times New Roman" w:cs="Times New Roman"/>
          <w:sz w:val="24"/>
          <w:szCs w:val="24"/>
        </w:rPr>
      </w:pPr>
    </w:p>
    <w:p w:rsidR="00F22130" w:rsidRDefault="00F22130" w:rsidP="00F22130">
      <w:pPr>
        <w:rPr>
          <w:rFonts w:ascii="Times New Roman" w:hAnsi="Times New Roman" w:cs="Times New Roman"/>
          <w:sz w:val="24"/>
          <w:szCs w:val="24"/>
        </w:rPr>
      </w:pPr>
    </w:p>
    <w:p w:rsidR="00F22130" w:rsidRDefault="00F22130" w:rsidP="00F22130">
      <w:pPr>
        <w:rPr>
          <w:rFonts w:ascii="Times New Roman" w:hAnsi="Times New Roman" w:cs="Times New Roman"/>
          <w:sz w:val="24"/>
          <w:szCs w:val="24"/>
        </w:rPr>
      </w:pPr>
    </w:p>
    <w:p w:rsidR="00F22130" w:rsidRDefault="00F22130" w:rsidP="00F22130">
      <w:pPr>
        <w:rPr>
          <w:rFonts w:ascii="Times New Roman" w:hAnsi="Times New Roman" w:cs="Times New Roman"/>
          <w:sz w:val="24"/>
          <w:szCs w:val="24"/>
        </w:rPr>
      </w:pPr>
    </w:p>
    <w:p w:rsidR="00F22130" w:rsidRDefault="00F22130" w:rsidP="00F22130">
      <w:pPr>
        <w:rPr>
          <w:rFonts w:ascii="Times New Roman" w:hAnsi="Times New Roman" w:cs="Times New Roman"/>
          <w:sz w:val="24"/>
          <w:szCs w:val="24"/>
        </w:rPr>
      </w:pPr>
    </w:p>
    <w:p w:rsidR="00F22130" w:rsidRDefault="00F22130" w:rsidP="00F22130">
      <w:pPr>
        <w:rPr>
          <w:rFonts w:ascii="Times New Roman" w:hAnsi="Times New Roman" w:cs="Times New Roman"/>
          <w:sz w:val="24"/>
          <w:szCs w:val="24"/>
        </w:rPr>
      </w:pPr>
      <w:r w:rsidRPr="00A002A0">
        <w:rPr>
          <w:rFonts w:ascii="Times New Roman" w:hAnsi="Times New Roman" w:cs="Times New Roman"/>
          <w:noProof/>
          <w:sz w:val="24"/>
          <w:szCs w:val="24"/>
          <w:lang w:eastAsia="ru-RU"/>
        </w:rPr>
        <w:lastRenderedPageBreak/>
        <w:drawing>
          <wp:inline distT="0" distB="0" distL="0" distR="0">
            <wp:extent cx="5939790" cy="6238208"/>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2130" w:rsidRDefault="00F22130" w:rsidP="00F22130">
      <w:pPr>
        <w:rPr>
          <w:rFonts w:ascii="Times New Roman" w:hAnsi="Times New Roman" w:cs="Times New Roman"/>
          <w:sz w:val="24"/>
          <w:szCs w:val="24"/>
        </w:rPr>
      </w:pPr>
    </w:p>
    <w:p w:rsidR="00F22130" w:rsidRDefault="00F22130" w:rsidP="00F22130">
      <w:pPr>
        <w:rPr>
          <w:rFonts w:ascii="Times New Roman" w:hAnsi="Times New Roman" w:cs="Times New Roman"/>
          <w:sz w:val="24"/>
          <w:szCs w:val="24"/>
        </w:rPr>
      </w:pPr>
    </w:p>
    <w:p w:rsidR="00F22130" w:rsidRDefault="00F22130" w:rsidP="00F22130">
      <w:pPr>
        <w:rPr>
          <w:rFonts w:ascii="Times New Roman" w:hAnsi="Times New Roman" w:cs="Times New Roman"/>
          <w:sz w:val="24"/>
          <w:szCs w:val="24"/>
        </w:rPr>
      </w:pPr>
    </w:p>
    <w:p w:rsidR="00F22130" w:rsidRDefault="00F22130" w:rsidP="00F22130">
      <w:pPr>
        <w:rPr>
          <w:rFonts w:ascii="Times New Roman" w:hAnsi="Times New Roman" w:cs="Times New Roman"/>
          <w:sz w:val="24"/>
          <w:szCs w:val="24"/>
        </w:rPr>
      </w:pPr>
    </w:p>
    <w:p w:rsidR="00F22130" w:rsidRDefault="00F22130" w:rsidP="00F22130">
      <w:pPr>
        <w:rPr>
          <w:rFonts w:ascii="Times New Roman" w:hAnsi="Times New Roman" w:cs="Times New Roman"/>
          <w:sz w:val="24"/>
          <w:szCs w:val="24"/>
        </w:rPr>
      </w:pPr>
    </w:p>
    <w:p w:rsidR="00F22130" w:rsidRDefault="00F22130" w:rsidP="00F22130">
      <w:pPr>
        <w:rPr>
          <w:rFonts w:ascii="Times New Roman" w:hAnsi="Times New Roman" w:cs="Times New Roman"/>
          <w:sz w:val="24"/>
          <w:szCs w:val="24"/>
        </w:rPr>
      </w:pPr>
    </w:p>
    <w:p w:rsidR="00F22130" w:rsidRDefault="00F22130" w:rsidP="00F22130">
      <w:pPr>
        <w:rPr>
          <w:rFonts w:ascii="Times New Roman" w:hAnsi="Times New Roman" w:cs="Times New Roman"/>
          <w:sz w:val="24"/>
          <w:szCs w:val="24"/>
        </w:rPr>
      </w:pPr>
    </w:p>
    <w:p w:rsidR="00F22130" w:rsidRPr="003A235A" w:rsidRDefault="00F22130" w:rsidP="00F22130"/>
    <w:p w:rsidR="00F22130" w:rsidRPr="00A002A0" w:rsidRDefault="00F22130" w:rsidP="00F22130">
      <w:pPr>
        <w:spacing w:after="0" w:line="360" w:lineRule="auto"/>
        <w:ind w:right="-284" w:firstLine="142"/>
        <w:rPr>
          <w:rFonts w:ascii="Times New Roman" w:hAnsi="Times New Roman" w:cs="Times New Roman"/>
          <w:sz w:val="18"/>
          <w:szCs w:val="18"/>
        </w:rPr>
      </w:pPr>
    </w:p>
    <w:sectPr w:rsidR="00F22130" w:rsidRPr="00A002A0" w:rsidSect="00F22130">
      <w:pgSz w:w="11906" w:h="16838"/>
      <w:pgMar w:top="1134" w:right="851" w:bottom="1134" w:left="1701" w:header="709" w:footer="709"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E00" w:rsidRDefault="00BF5E00" w:rsidP="003D7386">
      <w:pPr>
        <w:spacing w:after="0" w:line="240" w:lineRule="auto"/>
      </w:pPr>
      <w:r>
        <w:separator/>
      </w:r>
    </w:p>
  </w:endnote>
  <w:endnote w:type="continuationSeparator" w:id="0">
    <w:p w:rsidR="00BF5E00" w:rsidRDefault="00BF5E00" w:rsidP="003D7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666301"/>
      <w:docPartObj>
        <w:docPartGallery w:val="Page Numbers (Bottom of Page)"/>
        <w:docPartUnique/>
      </w:docPartObj>
    </w:sdtPr>
    <w:sdtContent>
      <w:p w:rsidR="00615AD0" w:rsidRDefault="00ED7F83">
        <w:pPr>
          <w:pStyle w:val="a9"/>
          <w:jc w:val="right"/>
        </w:pPr>
        <w:r>
          <w:fldChar w:fldCharType="begin"/>
        </w:r>
        <w:r w:rsidR="00615AD0">
          <w:instrText xml:space="preserve"> PAGE   \* MERGEFORMAT </w:instrText>
        </w:r>
        <w:r>
          <w:fldChar w:fldCharType="separate"/>
        </w:r>
        <w:r w:rsidR="00311A78">
          <w:rPr>
            <w:noProof/>
          </w:rPr>
          <w:t>2</w:t>
        </w:r>
        <w:r>
          <w:rPr>
            <w:noProof/>
          </w:rPr>
          <w:fldChar w:fldCharType="end"/>
        </w:r>
      </w:p>
    </w:sdtContent>
  </w:sdt>
  <w:p w:rsidR="00615AD0" w:rsidRDefault="00615AD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E00" w:rsidRDefault="00BF5E00" w:rsidP="00F22130">
      <w:pPr>
        <w:spacing w:after="0" w:line="240" w:lineRule="auto"/>
      </w:pPr>
      <w:r>
        <w:separator/>
      </w:r>
    </w:p>
  </w:footnote>
  <w:footnote w:type="continuationSeparator" w:id="0">
    <w:p w:rsidR="00BF5E00" w:rsidRDefault="00BF5E00" w:rsidP="00F22130">
      <w:pPr>
        <w:spacing w:after="0" w:line="240" w:lineRule="auto"/>
      </w:pPr>
      <w:r>
        <w:continuationSeparator/>
      </w:r>
    </w:p>
  </w:footnote>
  <w:footnote w:id="1">
    <w:p w:rsidR="00615AD0" w:rsidRPr="000A7698" w:rsidRDefault="00615AD0" w:rsidP="00F22130">
      <w:pPr>
        <w:pStyle w:val="ad"/>
        <w:rPr>
          <w:i/>
        </w:rPr>
      </w:pPr>
      <w:r w:rsidRPr="000A7698">
        <w:rPr>
          <w:rStyle w:val="af"/>
          <w:i/>
        </w:rPr>
        <w:footnoteRef/>
      </w:r>
      <w:r w:rsidRPr="000A7698">
        <w:rPr>
          <w:i/>
        </w:rPr>
        <w:t xml:space="preserve"> Согласно данным в материа</w:t>
      </w:r>
      <w:r>
        <w:rPr>
          <w:i/>
        </w:rPr>
        <w:t>лах, предоставленных заказчиком</w:t>
      </w:r>
    </w:p>
  </w:footnote>
  <w:footnote w:id="2">
    <w:p w:rsidR="00615AD0" w:rsidRPr="00C32F7A" w:rsidRDefault="00615AD0" w:rsidP="00F22130">
      <w:pPr>
        <w:pStyle w:val="ad"/>
        <w:rPr>
          <w:i/>
          <w:color w:val="000000" w:themeColor="text1"/>
        </w:rPr>
      </w:pPr>
      <w:r w:rsidRPr="00C32F7A">
        <w:rPr>
          <w:rStyle w:val="af"/>
          <w:i/>
          <w:color w:val="000000" w:themeColor="text1"/>
        </w:rPr>
        <w:footnoteRef/>
      </w:r>
      <w:r w:rsidRPr="00C32F7A">
        <w:rPr>
          <w:i/>
          <w:color w:val="000000" w:themeColor="text1"/>
        </w:rPr>
        <w:t xml:space="preserve"> </w:t>
      </w:r>
      <w:r w:rsidRPr="00C32F7A">
        <w:rPr>
          <w:i/>
          <w:color w:val="000000" w:themeColor="text1"/>
          <w:shd w:val="clear" w:color="auto" w:fill="FFFFFF"/>
        </w:rPr>
        <w:t>Постановление Администрации города Глазова от 25.05.2020  № 25/05 "Об утверждении реестра муниципальных маршрутов перевозок пассажиров и багажа автомобильным транспортом в границах муниципального образования «Город Глазов»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D0" w:rsidRDefault="00615AD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7E8"/>
    <w:multiLevelType w:val="hybridMultilevel"/>
    <w:tmpl w:val="C0EEDD64"/>
    <w:lvl w:ilvl="0" w:tplc="5F500FC4">
      <w:start w:val="1"/>
      <w:numFmt w:val="bullet"/>
      <w:lvlText w:val=""/>
      <w:lvlJc w:val="left"/>
      <w:pPr>
        <w:ind w:left="720" w:hanging="360"/>
      </w:pPr>
      <w:rPr>
        <w:rFonts w:ascii="Symbol" w:hAnsi="Symbol" w:hint="default"/>
      </w:rPr>
    </w:lvl>
    <w:lvl w:ilvl="1" w:tplc="3B2C659C" w:tentative="1">
      <w:start w:val="1"/>
      <w:numFmt w:val="bullet"/>
      <w:lvlText w:val="o"/>
      <w:lvlJc w:val="left"/>
      <w:pPr>
        <w:ind w:left="1440" w:hanging="360"/>
      </w:pPr>
      <w:rPr>
        <w:rFonts w:ascii="Courier New" w:hAnsi="Courier New" w:cs="Courier New" w:hint="default"/>
      </w:rPr>
    </w:lvl>
    <w:lvl w:ilvl="2" w:tplc="8A9268E4" w:tentative="1">
      <w:start w:val="1"/>
      <w:numFmt w:val="bullet"/>
      <w:lvlText w:val=""/>
      <w:lvlJc w:val="left"/>
      <w:pPr>
        <w:ind w:left="2160" w:hanging="360"/>
      </w:pPr>
      <w:rPr>
        <w:rFonts w:ascii="Wingdings" w:hAnsi="Wingdings" w:hint="default"/>
      </w:rPr>
    </w:lvl>
    <w:lvl w:ilvl="3" w:tplc="816EF5BE" w:tentative="1">
      <w:start w:val="1"/>
      <w:numFmt w:val="bullet"/>
      <w:lvlText w:val=""/>
      <w:lvlJc w:val="left"/>
      <w:pPr>
        <w:ind w:left="2880" w:hanging="360"/>
      </w:pPr>
      <w:rPr>
        <w:rFonts w:ascii="Symbol" w:hAnsi="Symbol" w:hint="default"/>
      </w:rPr>
    </w:lvl>
    <w:lvl w:ilvl="4" w:tplc="3E48A598" w:tentative="1">
      <w:start w:val="1"/>
      <w:numFmt w:val="bullet"/>
      <w:lvlText w:val="o"/>
      <w:lvlJc w:val="left"/>
      <w:pPr>
        <w:ind w:left="3600" w:hanging="360"/>
      </w:pPr>
      <w:rPr>
        <w:rFonts w:ascii="Courier New" w:hAnsi="Courier New" w:cs="Courier New" w:hint="default"/>
      </w:rPr>
    </w:lvl>
    <w:lvl w:ilvl="5" w:tplc="40926DCC" w:tentative="1">
      <w:start w:val="1"/>
      <w:numFmt w:val="bullet"/>
      <w:lvlText w:val=""/>
      <w:lvlJc w:val="left"/>
      <w:pPr>
        <w:ind w:left="4320" w:hanging="360"/>
      </w:pPr>
      <w:rPr>
        <w:rFonts w:ascii="Wingdings" w:hAnsi="Wingdings" w:hint="default"/>
      </w:rPr>
    </w:lvl>
    <w:lvl w:ilvl="6" w:tplc="AA0C04BE" w:tentative="1">
      <w:start w:val="1"/>
      <w:numFmt w:val="bullet"/>
      <w:lvlText w:val=""/>
      <w:lvlJc w:val="left"/>
      <w:pPr>
        <w:ind w:left="5040" w:hanging="360"/>
      </w:pPr>
      <w:rPr>
        <w:rFonts w:ascii="Symbol" w:hAnsi="Symbol" w:hint="default"/>
      </w:rPr>
    </w:lvl>
    <w:lvl w:ilvl="7" w:tplc="5030CCA8" w:tentative="1">
      <w:start w:val="1"/>
      <w:numFmt w:val="bullet"/>
      <w:lvlText w:val="o"/>
      <w:lvlJc w:val="left"/>
      <w:pPr>
        <w:ind w:left="5760" w:hanging="360"/>
      </w:pPr>
      <w:rPr>
        <w:rFonts w:ascii="Courier New" w:hAnsi="Courier New" w:cs="Courier New" w:hint="default"/>
      </w:rPr>
    </w:lvl>
    <w:lvl w:ilvl="8" w:tplc="07D85212" w:tentative="1">
      <w:start w:val="1"/>
      <w:numFmt w:val="bullet"/>
      <w:lvlText w:val=""/>
      <w:lvlJc w:val="left"/>
      <w:pPr>
        <w:ind w:left="6480" w:hanging="360"/>
      </w:pPr>
      <w:rPr>
        <w:rFonts w:ascii="Wingdings" w:hAnsi="Wingdings" w:hint="default"/>
      </w:rPr>
    </w:lvl>
  </w:abstractNum>
  <w:abstractNum w:abstractNumId="1">
    <w:nsid w:val="15E64051"/>
    <w:multiLevelType w:val="hybridMultilevel"/>
    <w:tmpl w:val="3C643B92"/>
    <w:lvl w:ilvl="0" w:tplc="00644684">
      <w:start w:val="1"/>
      <w:numFmt w:val="bullet"/>
      <w:lvlText w:val=""/>
      <w:lvlJc w:val="left"/>
      <w:pPr>
        <w:ind w:left="1571" w:hanging="360"/>
      </w:pPr>
      <w:rPr>
        <w:rFonts w:ascii="Symbol" w:hAnsi="Symbol" w:hint="default"/>
      </w:rPr>
    </w:lvl>
    <w:lvl w:ilvl="1" w:tplc="9E0A6E8A" w:tentative="1">
      <w:start w:val="1"/>
      <w:numFmt w:val="bullet"/>
      <w:lvlText w:val="o"/>
      <w:lvlJc w:val="left"/>
      <w:pPr>
        <w:ind w:left="2291" w:hanging="360"/>
      </w:pPr>
      <w:rPr>
        <w:rFonts w:ascii="Courier New" w:hAnsi="Courier New" w:cs="Courier New" w:hint="default"/>
      </w:rPr>
    </w:lvl>
    <w:lvl w:ilvl="2" w:tplc="318E8052" w:tentative="1">
      <w:start w:val="1"/>
      <w:numFmt w:val="bullet"/>
      <w:lvlText w:val=""/>
      <w:lvlJc w:val="left"/>
      <w:pPr>
        <w:ind w:left="3011" w:hanging="360"/>
      </w:pPr>
      <w:rPr>
        <w:rFonts w:ascii="Wingdings" w:hAnsi="Wingdings" w:hint="default"/>
      </w:rPr>
    </w:lvl>
    <w:lvl w:ilvl="3" w:tplc="4948B582" w:tentative="1">
      <w:start w:val="1"/>
      <w:numFmt w:val="bullet"/>
      <w:lvlText w:val=""/>
      <w:lvlJc w:val="left"/>
      <w:pPr>
        <w:ind w:left="3731" w:hanging="360"/>
      </w:pPr>
      <w:rPr>
        <w:rFonts w:ascii="Symbol" w:hAnsi="Symbol" w:hint="default"/>
      </w:rPr>
    </w:lvl>
    <w:lvl w:ilvl="4" w:tplc="D452D364" w:tentative="1">
      <w:start w:val="1"/>
      <w:numFmt w:val="bullet"/>
      <w:lvlText w:val="o"/>
      <w:lvlJc w:val="left"/>
      <w:pPr>
        <w:ind w:left="4451" w:hanging="360"/>
      </w:pPr>
      <w:rPr>
        <w:rFonts w:ascii="Courier New" w:hAnsi="Courier New" w:cs="Courier New" w:hint="default"/>
      </w:rPr>
    </w:lvl>
    <w:lvl w:ilvl="5" w:tplc="32D0D848" w:tentative="1">
      <w:start w:val="1"/>
      <w:numFmt w:val="bullet"/>
      <w:lvlText w:val=""/>
      <w:lvlJc w:val="left"/>
      <w:pPr>
        <w:ind w:left="5171" w:hanging="360"/>
      </w:pPr>
      <w:rPr>
        <w:rFonts w:ascii="Wingdings" w:hAnsi="Wingdings" w:hint="default"/>
      </w:rPr>
    </w:lvl>
    <w:lvl w:ilvl="6" w:tplc="C708F77C" w:tentative="1">
      <w:start w:val="1"/>
      <w:numFmt w:val="bullet"/>
      <w:lvlText w:val=""/>
      <w:lvlJc w:val="left"/>
      <w:pPr>
        <w:ind w:left="5891" w:hanging="360"/>
      </w:pPr>
      <w:rPr>
        <w:rFonts w:ascii="Symbol" w:hAnsi="Symbol" w:hint="default"/>
      </w:rPr>
    </w:lvl>
    <w:lvl w:ilvl="7" w:tplc="16B69BEA" w:tentative="1">
      <w:start w:val="1"/>
      <w:numFmt w:val="bullet"/>
      <w:lvlText w:val="o"/>
      <w:lvlJc w:val="left"/>
      <w:pPr>
        <w:ind w:left="6611" w:hanging="360"/>
      </w:pPr>
      <w:rPr>
        <w:rFonts w:ascii="Courier New" w:hAnsi="Courier New" w:cs="Courier New" w:hint="default"/>
      </w:rPr>
    </w:lvl>
    <w:lvl w:ilvl="8" w:tplc="EF540A18" w:tentative="1">
      <w:start w:val="1"/>
      <w:numFmt w:val="bullet"/>
      <w:lvlText w:val=""/>
      <w:lvlJc w:val="left"/>
      <w:pPr>
        <w:ind w:left="7331" w:hanging="360"/>
      </w:pPr>
      <w:rPr>
        <w:rFonts w:ascii="Wingdings" w:hAnsi="Wingdings" w:hint="default"/>
      </w:rPr>
    </w:lvl>
  </w:abstractNum>
  <w:abstractNum w:abstractNumId="2">
    <w:nsid w:val="1C7A2573"/>
    <w:multiLevelType w:val="hybridMultilevel"/>
    <w:tmpl w:val="C15A4FDC"/>
    <w:lvl w:ilvl="0" w:tplc="74B6C820">
      <w:start w:val="1"/>
      <w:numFmt w:val="bullet"/>
      <w:lvlText w:val=""/>
      <w:lvlJc w:val="left"/>
      <w:pPr>
        <w:ind w:left="720" w:hanging="360"/>
      </w:pPr>
      <w:rPr>
        <w:rFonts w:ascii="Symbol" w:hAnsi="Symbol" w:hint="default"/>
      </w:rPr>
    </w:lvl>
    <w:lvl w:ilvl="1" w:tplc="E9062EF8" w:tentative="1">
      <w:start w:val="1"/>
      <w:numFmt w:val="bullet"/>
      <w:lvlText w:val="o"/>
      <w:lvlJc w:val="left"/>
      <w:pPr>
        <w:ind w:left="1440" w:hanging="360"/>
      </w:pPr>
      <w:rPr>
        <w:rFonts w:ascii="Courier New" w:hAnsi="Courier New" w:cs="Courier New" w:hint="default"/>
      </w:rPr>
    </w:lvl>
    <w:lvl w:ilvl="2" w:tplc="59CE8FBA" w:tentative="1">
      <w:start w:val="1"/>
      <w:numFmt w:val="bullet"/>
      <w:lvlText w:val=""/>
      <w:lvlJc w:val="left"/>
      <w:pPr>
        <w:ind w:left="2160" w:hanging="360"/>
      </w:pPr>
      <w:rPr>
        <w:rFonts w:ascii="Wingdings" w:hAnsi="Wingdings" w:hint="default"/>
      </w:rPr>
    </w:lvl>
    <w:lvl w:ilvl="3" w:tplc="7BB06C40" w:tentative="1">
      <w:start w:val="1"/>
      <w:numFmt w:val="bullet"/>
      <w:lvlText w:val=""/>
      <w:lvlJc w:val="left"/>
      <w:pPr>
        <w:ind w:left="2880" w:hanging="360"/>
      </w:pPr>
      <w:rPr>
        <w:rFonts w:ascii="Symbol" w:hAnsi="Symbol" w:hint="default"/>
      </w:rPr>
    </w:lvl>
    <w:lvl w:ilvl="4" w:tplc="4CAE4194" w:tentative="1">
      <w:start w:val="1"/>
      <w:numFmt w:val="bullet"/>
      <w:lvlText w:val="o"/>
      <w:lvlJc w:val="left"/>
      <w:pPr>
        <w:ind w:left="3600" w:hanging="360"/>
      </w:pPr>
      <w:rPr>
        <w:rFonts w:ascii="Courier New" w:hAnsi="Courier New" w:cs="Courier New" w:hint="default"/>
      </w:rPr>
    </w:lvl>
    <w:lvl w:ilvl="5" w:tplc="46A6B74A" w:tentative="1">
      <w:start w:val="1"/>
      <w:numFmt w:val="bullet"/>
      <w:lvlText w:val=""/>
      <w:lvlJc w:val="left"/>
      <w:pPr>
        <w:ind w:left="4320" w:hanging="360"/>
      </w:pPr>
      <w:rPr>
        <w:rFonts w:ascii="Wingdings" w:hAnsi="Wingdings" w:hint="default"/>
      </w:rPr>
    </w:lvl>
    <w:lvl w:ilvl="6" w:tplc="44E0B69C" w:tentative="1">
      <w:start w:val="1"/>
      <w:numFmt w:val="bullet"/>
      <w:lvlText w:val=""/>
      <w:lvlJc w:val="left"/>
      <w:pPr>
        <w:ind w:left="5040" w:hanging="360"/>
      </w:pPr>
      <w:rPr>
        <w:rFonts w:ascii="Symbol" w:hAnsi="Symbol" w:hint="default"/>
      </w:rPr>
    </w:lvl>
    <w:lvl w:ilvl="7" w:tplc="0322ABC2" w:tentative="1">
      <w:start w:val="1"/>
      <w:numFmt w:val="bullet"/>
      <w:lvlText w:val="o"/>
      <w:lvlJc w:val="left"/>
      <w:pPr>
        <w:ind w:left="5760" w:hanging="360"/>
      </w:pPr>
      <w:rPr>
        <w:rFonts w:ascii="Courier New" w:hAnsi="Courier New" w:cs="Courier New" w:hint="default"/>
      </w:rPr>
    </w:lvl>
    <w:lvl w:ilvl="8" w:tplc="DE58859A" w:tentative="1">
      <w:start w:val="1"/>
      <w:numFmt w:val="bullet"/>
      <w:lvlText w:val=""/>
      <w:lvlJc w:val="left"/>
      <w:pPr>
        <w:ind w:left="6480" w:hanging="360"/>
      </w:pPr>
      <w:rPr>
        <w:rFonts w:ascii="Wingdings" w:hAnsi="Wingdings" w:hint="default"/>
      </w:rPr>
    </w:lvl>
  </w:abstractNum>
  <w:abstractNum w:abstractNumId="3">
    <w:nsid w:val="20662F13"/>
    <w:multiLevelType w:val="hybridMultilevel"/>
    <w:tmpl w:val="37C27170"/>
    <w:lvl w:ilvl="0" w:tplc="012C6DC8">
      <w:start w:val="1"/>
      <w:numFmt w:val="bullet"/>
      <w:lvlText w:val=""/>
      <w:lvlJc w:val="left"/>
      <w:pPr>
        <w:ind w:left="720" w:hanging="360"/>
      </w:pPr>
      <w:rPr>
        <w:rFonts w:ascii="Symbol" w:hAnsi="Symbol" w:hint="default"/>
      </w:rPr>
    </w:lvl>
    <w:lvl w:ilvl="1" w:tplc="08B0AA8C" w:tentative="1">
      <w:start w:val="1"/>
      <w:numFmt w:val="bullet"/>
      <w:lvlText w:val="o"/>
      <w:lvlJc w:val="left"/>
      <w:pPr>
        <w:ind w:left="1440" w:hanging="360"/>
      </w:pPr>
      <w:rPr>
        <w:rFonts w:ascii="Courier New" w:hAnsi="Courier New" w:cs="Courier New" w:hint="default"/>
      </w:rPr>
    </w:lvl>
    <w:lvl w:ilvl="2" w:tplc="2F206C1C" w:tentative="1">
      <w:start w:val="1"/>
      <w:numFmt w:val="bullet"/>
      <w:lvlText w:val=""/>
      <w:lvlJc w:val="left"/>
      <w:pPr>
        <w:ind w:left="2160" w:hanging="360"/>
      </w:pPr>
      <w:rPr>
        <w:rFonts w:ascii="Wingdings" w:hAnsi="Wingdings" w:hint="default"/>
      </w:rPr>
    </w:lvl>
    <w:lvl w:ilvl="3" w:tplc="DE5AD930" w:tentative="1">
      <w:start w:val="1"/>
      <w:numFmt w:val="bullet"/>
      <w:lvlText w:val=""/>
      <w:lvlJc w:val="left"/>
      <w:pPr>
        <w:ind w:left="2880" w:hanging="360"/>
      </w:pPr>
      <w:rPr>
        <w:rFonts w:ascii="Symbol" w:hAnsi="Symbol" w:hint="default"/>
      </w:rPr>
    </w:lvl>
    <w:lvl w:ilvl="4" w:tplc="A9E2EDE2" w:tentative="1">
      <w:start w:val="1"/>
      <w:numFmt w:val="bullet"/>
      <w:lvlText w:val="o"/>
      <w:lvlJc w:val="left"/>
      <w:pPr>
        <w:ind w:left="3600" w:hanging="360"/>
      </w:pPr>
      <w:rPr>
        <w:rFonts w:ascii="Courier New" w:hAnsi="Courier New" w:cs="Courier New" w:hint="default"/>
      </w:rPr>
    </w:lvl>
    <w:lvl w:ilvl="5" w:tplc="9D0A26D6" w:tentative="1">
      <w:start w:val="1"/>
      <w:numFmt w:val="bullet"/>
      <w:lvlText w:val=""/>
      <w:lvlJc w:val="left"/>
      <w:pPr>
        <w:ind w:left="4320" w:hanging="360"/>
      </w:pPr>
      <w:rPr>
        <w:rFonts w:ascii="Wingdings" w:hAnsi="Wingdings" w:hint="default"/>
      </w:rPr>
    </w:lvl>
    <w:lvl w:ilvl="6" w:tplc="2AD6C39A" w:tentative="1">
      <w:start w:val="1"/>
      <w:numFmt w:val="bullet"/>
      <w:lvlText w:val=""/>
      <w:lvlJc w:val="left"/>
      <w:pPr>
        <w:ind w:left="5040" w:hanging="360"/>
      </w:pPr>
      <w:rPr>
        <w:rFonts w:ascii="Symbol" w:hAnsi="Symbol" w:hint="default"/>
      </w:rPr>
    </w:lvl>
    <w:lvl w:ilvl="7" w:tplc="A2A03D34" w:tentative="1">
      <w:start w:val="1"/>
      <w:numFmt w:val="bullet"/>
      <w:lvlText w:val="o"/>
      <w:lvlJc w:val="left"/>
      <w:pPr>
        <w:ind w:left="5760" w:hanging="360"/>
      </w:pPr>
      <w:rPr>
        <w:rFonts w:ascii="Courier New" w:hAnsi="Courier New" w:cs="Courier New" w:hint="default"/>
      </w:rPr>
    </w:lvl>
    <w:lvl w:ilvl="8" w:tplc="7562A3E0" w:tentative="1">
      <w:start w:val="1"/>
      <w:numFmt w:val="bullet"/>
      <w:lvlText w:val=""/>
      <w:lvlJc w:val="left"/>
      <w:pPr>
        <w:ind w:left="6480" w:hanging="360"/>
      </w:pPr>
      <w:rPr>
        <w:rFonts w:ascii="Wingdings" w:hAnsi="Wingdings" w:hint="default"/>
      </w:rPr>
    </w:lvl>
  </w:abstractNum>
  <w:abstractNum w:abstractNumId="4">
    <w:nsid w:val="240F071D"/>
    <w:multiLevelType w:val="hybridMultilevel"/>
    <w:tmpl w:val="100847BE"/>
    <w:lvl w:ilvl="0" w:tplc="3BBE5A54">
      <w:start w:val="1"/>
      <w:numFmt w:val="bullet"/>
      <w:lvlText w:val=""/>
      <w:lvlJc w:val="left"/>
      <w:pPr>
        <w:ind w:left="1287" w:hanging="360"/>
      </w:pPr>
      <w:rPr>
        <w:rFonts w:ascii="Symbol" w:hAnsi="Symbol" w:hint="default"/>
      </w:rPr>
    </w:lvl>
    <w:lvl w:ilvl="1" w:tplc="C7DE47CA" w:tentative="1">
      <w:start w:val="1"/>
      <w:numFmt w:val="bullet"/>
      <w:lvlText w:val="o"/>
      <w:lvlJc w:val="left"/>
      <w:pPr>
        <w:ind w:left="2007" w:hanging="360"/>
      </w:pPr>
      <w:rPr>
        <w:rFonts w:ascii="Courier New" w:hAnsi="Courier New" w:cs="Courier New" w:hint="default"/>
      </w:rPr>
    </w:lvl>
    <w:lvl w:ilvl="2" w:tplc="76D8D8D2" w:tentative="1">
      <w:start w:val="1"/>
      <w:numFmt w:val="bullet"/>
      <w:lvlText w:val=""/>
      <w:lvlJc w:val="left"/>
      <w:pPr>
        <w:ind w:left="2727" w:hanging="360"/>
      </w:pPr>
      <w:rPr>
        <w:rFonts w:ascii="Wingdings" w:hAnsi="Wingdings" w:hint="default"/>
      </w:rPr>
    </w:lvl>
    <w:lvl w:ilvl="3" w:tplc="7526A38C" w:tentative="1">
      <w:start w:val="1"/>
      <w:numFmt w:val="bullet"/>
      <w:lvlText w:val=""/>
      <w:lvlJc w:val="left"/>
      <w:pPr>
        <w:ind w:left="3447" w:hanging="360"/>
      </w:pPr>
      <w:rPr>
        <w:rFonts w:ascii="Symbol" w:hAnsi="Symbol" w:hint="default"/>
      </w:rPr>
    </w:lvl>
    <w:lvl w:ilvl="4" w:tplc="ADC27F50" w:tentative="1">
      <w:start w:val="1"/>
      <w:numFmt w:val="bullet"/>
      <w:lvlText w:val="o"/>
      <w:lvlJc w:val="left"/>
      <w:pPr>
        <w:ind w:left="4167" w:hanging="360"/>
      </w:pPr>
      <w:rPr>
        <w:rFonts w:ascii="Courier New" w:hAnsi="Courier New" w:cs="Courier New" w:hint="default"/>
      </w:rPr>
    </w:lvl>
    <w:lvl w:ilvl="5" w:tplc="8332B370" w:tentative="1">
      <w:start w:val="1"/>
      <w:numFmt w:val="bullet"/>
      <w:lvlText w:val=""/>
      <w:lvlJc w:val="left"/>
      <w:pPr>
        <w:ind w:left="4887" w:hanging="360"/>
      </w:pPr>
      <w:rPr>
        <w:rFonts w:ascii="Wingdings" w:hAnsi="Wingdings" w:hint="default"/>
      </w:rPr>
    </w:lvl>
    <w:lvl w:ilvl="6" w:tplc="796ED450" w:tentative="1">
      <w:start w:val="1"/>
      <w:numFmt w:val="bullet"/>
      <w:lvlText w:val=""/>
      <w:lvlJc w:val="left"/>
      <w:pPr>
        <w:ind w:left="5607" w:hanging="360"/>
      </w:pPr>
      <w:rPr>
        <w:rFonts w:ascii="Symbol" w:hAnsi="Symbol" w:hint="default"/>
      </w:rPr>
    </w:lvl>
    <w:lvl w:ilvl="7" w:tplc="86BC3F0A" w:tentative="1">
      <w:start w:val="1"/>
      <w:numFmt w:val="bullet"/>
      <w:lvlText w:val="o"/>
      <w:lvlJc w:val="left"/>
      <w:pPr>
        <w:ind w:left="6327" w:hanging="360"/>
      </w:pPr>
      <w:rPr>
        <w:rFonts w:ascii="Courier New" w:hAnsi="Courier New" w:cs="Courier New" w:hint="default"/>
      </w:rPr>
    </w:lvl>
    <w:lvl w:ilvl="8" w:tplc="CC9C3950" w:tentative="1">
      <w:start w:val="1"/>
      <w:numFmt w:val="bullet"/>
      <w:lvlText w:val=""/>
      <w:lvlJc w:val="left"/>
      <w:pPr>
        <w:ind w:left="7047" w:hanging="360"/>
      </w:pPr>
      <w:rPr>
        <w:rFonts w:ascii="Wingdings" w:hAnsi="Wingdings" w:hint="default"/>
      </w:rPr>
    </w:lvl>
  </w:abstractNum>
  <w:abstractNum w:abstractNumId="5">
    <w:nsid w:val="25BD0656"/>
    <w:multiLevelType w:val="hybridMultilevel"/>
    <w:tmpl w:val="A83C7F30"/>
    <w:lvl w:ilvl="0" w:tplc="998CF80C">
      <w:start w:val="1"/>
      <w:numFmt w:val="decimal"/>
      <w:lvlText w:val="%1."/>
      <w:lvlJc w:val="left"/>
      <w:pPr>
        <w:ind w:left="927" w:hanging="360"/>
      </w:pPr>
      <w:rPr>
        <w:rFonts w:hint="default"/>
      </w:rPr>
    </w:lvl>
    <w:lvl w:ilvl="1" w:tplc="7A1E4898" w:tentative="1">
      <w:start w:val="1"/>
      <w:numFmt w:val="lowerLetter"/>
      <w:lvlText w:val="%2."/>
      <w:lvlJc w:val="left"/>
      <w:pPr>
        <w:ind w:left="1647" w:hanging="360"/>
      </w:pPr>
    </w:lvl>
    <w:lvl w:ilvl="2" w:tplc="45F8B7E6" w:tentative="1">
      <w:start w:val="1"/>
      <w:numFmt w:val="lowerRoman"/>
      <w:lvlText w:val="%3."/>
      <w:lvlJc w:val="right"/>
      <w:pPr>
        <w:ind w:left="2367" w:hanging="180"/>
      </w:pPr>
    </w:lvl>
    <w:lvl w:ilvl="3" w:tplc="85B2A7C6" w:tentative="1">
      <w:start w:val="1"/>
      <w:numFmt w:val="decimal"/>
      <w:lvlText w:val="%4."/>
      <w:lvlJc w:val="left"/>
      <w:pPr>
        <w:ind w:left="3087" w:hanging="360"/>
      </w:pPr>
    </w:lvl>
    <w:lvl w:ilvl="4" w:tplc="D9BCB0D2" w:tentative="1">
      <w:start w:val="1"/>
      <w:numFmt w:val="lowerLetter"/>
      <w:lvlText w:val="%5."/>
      <w:lvlJc w:val="left"/>
      <w:pPr>
        <w:ind w:left="3807" w:hanging="360"/>
      </w:pPr>
    </w:lvl>
    <w:lvl w:ilvl="5" w:tplc="1F9ADC9C" w:tentative="1">
      <w:start w:val="1"/>
      <w:numFmt w:val="lowerRoman"/>
      <w:lvlText w:val="%6."/>
      <w:lvlJc w:val="right"/>
      <w:pPr>
        <w:ind w:left="4527" w:hanging="180"/>
      </w:pPr>
    </w:lvl>
    <w:lvl w:ilvl="6" w:tplc="0FA81226" w:tentative="1">
      <w:start w:val="1"/>
      <w:numFmt w:val="decimal"/>
      <w:lvlText w:val="%7."/>
      <w:lvlJc w:val="left"/>
      <w:pPr>
        <w:ind w:left="5247" w:hanging="360"/>
      </w:pPr>
    </w:lvl>
    <w:lvl w:ilvl="7" w:tplc="8FC888EA" w:tentative="1">
      <w:start w:val="1"/>
      <w:numFmt w:val="lowerLetter"/>
      <w:lvlText w:val="%8."/>
      <w:lvlJc w:val="left"/>
      <w:pPr>
        <w:ind w:left="5967" w:hanging="360"/>
      </w:pPr>
    </w:lvl>
    <w:lvl w:ilvl="8" w:tplc="0C06B052" w:tentative="1">
      <w:start w:val="1"/>
      <w:numFmt w:val="lowerRoman"/>
      <w:lvlText w:val="%9."/>
      <w:lvlJc w:val="right"/>
      <w:pPr>
        <w:ind w:left="6687" w:hanging="180"/>
      </w:pPr>
    </w:lvl>
  </w:abstractNum>
  <w:abstractNum w:abstractNumId="6">
    <w:nsid w:val="29DB7C25"/>
    <w:multiLevelType w:val="hybridMultilevel"/>
    <w:tmpl w:val="D17ABCAE"/>
    <w:lvl w:ilvl="0" w:tplc="8176174A">
      <w:start w:val="1"/>
      <w:numFmt w:val="bullet"/>
      <w:lvlText w:val=""/>
      <w:lvlJc w:val="left"/>
      <w:pPr>
        <w:ind w:left="1287" w:hanging="360"/>
      </w:pPr>
      <w:rPr>
        <w:rFonts w:ascii="Symbol" w:hAnsi="Symbol" w:hint="default"/>
      </w:rPr>
    </w:lvl>
    <w:lvl w:ilvl="1" w:tplc="F574216E" w:tentative="1">
      <w:start w:val="1"/>
      <w:numFmt w:val="bullet"/>
      <w:lvlText w:val="o"/>
      <w:lvlJc w:val="left"/>
      <w:pPr>
        <w:ind w:left="2007" w:hanging="360"/>
      </w:pPr>
      <w:rPr>
        <w:rFonts w:ascii="Courier New" w:hAnsi="Courier New" w:cs="Courier New" w:hint="default"/>
      </w:rPr>
    </w:lvl>
    <w:lvl w:ilvl="2" w:tplc="E51E3A24" w:tentative="1">
      <w:start w:val="1"/>
      <w:numFmt w:val="bullet"/>
      <w:lvlText w:val=""/>
      <w:lvlJc w:val="left"/>
      <w:pPr>
        <w:ind w:left="2727" w:hanging="360"/>
      </w:pPr>
      <w:rPr>
        <w:rFonts w:ascii="Wingdings" w:hAnsi="Wingdings" w:hint="default"/>
      </w:rPr>
    </w:lvl>
    <w:lvl w:ilvl="3" w:tplc="C4D6EDD8" w:tentative="1">
      <w:start w:val="1"/>
      <w:numFmt w:val="bullet"/>
      <w:lvlText w:val=""/>
      <w:lvlJc w:val="left"/>
      <w:pPr>
        <w:ind w:left="3447" w:hanging="360"/>
      </w:pPr>
      <w:rPr>
        <w:rFonts w:ascii="Symbol" w:hAnsi="Symbol" w:hint="default"/>
      </w:rPr>
    </w:lvl>
    <w:lvl w:ilvl="4" w:tplc="0C465354" w:tentative="1">
      <w:start w:val="1"/>
      <w:numFmt w:val="bullet"/>
      <w:lvlText w:val="o"/>
      <w:lvlJc w:val="left"/>
      <w:pPr>
        <w:ind w:left="4167" w:hanging="360"/>
      </w:pPr>
      <w:rPr>
        <w:rFonts w:ascii="Courier New" w:hAnsi="Courier New" w:cs="Courier New" w:hint="default"/>
      </w:rPr>
    </w:lvl>
    <w:lvl w:ilvl="5" w:tplc="32BCC65C" w:tentative="1">
      <w:start w:val="1"/>
      <w:numFmt w:val="bullet"/>
      <w:lvlText w:val=""/>
      <w:lvlJc w:val="left"/>
      <w:pPr>
        <w:ind w:left="4887" w:hanging="360"/>
      </w:pPr>
      <w:rPr>
        <w:rFonts w:ascii="Wingdings" w:hAnsi="Wingdings" w:hint="default"/>
      </w:rPr>
    </w:lvl>
    <w:lvl w:ilvl="6" w:tplc="567403BE" w:tentative="1">
      <w:start w:val="1"/>
      <w:numFmt w:val="bullet"/>
      <w:lvlText w:val=""/>
      <w:lvlJc w:val="left"/>
      <w:pPr>
        <w:ind w:left="5607" w:hanging="360"/>
      </w:pPr>
      <w:rPr>
        <w:rFonts w:ascii="Symbol" w:hAnsi="Symbol" w:hint="default"/>
      </w:rPr>
    </w:lvl>
    <w:lvl w:ilvl="7" w:tplc="08F607F2" w:tentative="1">
      <w:start w:val="1"/>
      <w:numFmt w:val="bullet"/>
      <w:lvlText w:val="o"/>
      <w:lvlJc w:val="left"/>
      <w:pPr>
        <w:ind w:left="6327" w:hanging="360"/>
      </w:pPr>
      <w:rPr>
        <w:rFonts w:ascii="Courier New" w:hAnsi="Courier New" w:cs="Courier New" w:hint="default"/>
      </w:rPr>
    </w:lvl>
    <w:lvl w:ilvl="8" w:tplc="1D5A749E" w:tentative="1">
      <w:start w:val="1"/>
      <w:numFmt w:val="bullet"/>
      <w:lvlText w:val=""/>
      <w:lvlJc w:val="left"/>
      <w:pPr>
        <w:ind w:left="7047" w:hanging="360"/>
      </w:pPr>
      <w:rPr>
        <w:rFonts w:ascii="Wingdings" w:hAnsi="Wingdings" w:hint="default"/>
      </w:rPr>
    </w:lvl>
  </w:abstractNum>
  <w:abstractNum w:abstractNumId="7">
    <w:nsid w:val="3FA26201"/>
    <w:multiLevelType w:val="hybridMultilevel"/>
    <w:tmpl w:val="352A1730"/>
    <w:lvl w:ilvl="0" w:tplc="D9BE00D8">
      <w:start w:val="1"/>
      <w:numFmt w:val="bullet"/>
      <w:lvlText w:val=""/>
      <w:lvlJc w:val="left"/>
      <w:pPr>
        <w:ind w:left="1287" w:hanging="360"/>
      </w:pPr>
      <w:rPr>
        <w:rFonts w:ascii="Symbol" w:hAnsi="Symbol" w:hint="default"/>
      </w:rPr>
    </w:lvl>
    <w:lvl w:ilvl="1" w:tplc="E1562A80" w:tentative="1">
      <w:start w:val="1"/>
      <w:numFmt w:val="bullet"/>
      <w:lvlText w:val="o"/>
      <w:lvlJc w:val="left"/>
      <w:pPr>
        <w:ind w:left="2007" w:hanging="360"/>
      </w:pPr>
      <w:rPr>
        <w:rFonts w:ascii="Courier New" w:hAnsi="Courier New" w:cs="Courier New" w:hint="default"/>
      </w:rPr>
    </w:lvl>
    <w:lvl w:ilvl="2" w:tplc="D3D655EE" w:tentative="1">
      <w:start w:val="1"/>
      <w:numFmt w:val="bullet"/>
      <w:lvlText w:val=""/>
      <w:lvlJc w:val="left"/>
      <w:pPr>
        <w:ind w:left="2727" w:hanging="360"/>
      </w:pPr>
      <w:rPr>
        <w:rFonts w:ascii="Wingdings" w:hAnsi="Wingdings" w:hint="default"/>
      </w:rPr>
    </w:lvl>
    <w:lvl w:ilvl="3" w:tplc="FD7884B6" w:tentative="1">
      <w:start w:val="1"/>
      <w:numFmt w:val="bullet"/>
      <w:lvlText w:val=""/>
      <w:lvlJc w:val="left"/>
      <w:pPr>
        <w:ind w:left="3447" w:hanging="360"/>
      </w:pPr>
      <w:rPr>
        <w:rFonts w:ascii="Symbol" w:hAnsi="Symbol" w:hint="default"/>
      </w:rPr>
    </w:lvl>
    <w:lvl w:ilvl="4" w:tplc="C07278F4" w:tentative="1">
      <w:start w:val="1"/>
      <w:numFmt w:val="bullet"/>
      <w:lvlText w:val="o"/>
      <w:lvlJc w:val="left"/>
      <w:pPr>
        <w:ind w:left="4167" w:hanging="360"/>
      </w:pPr>
      <w:rPr>
        <w:rFonts w:ascii="Courier New" w:hAnsi="Courier New" w:cs="Courier New" w:hint="default"/>
      </w:rPr>
    </w:lvl>
    <w:lvl w:ilvl="5" w:tplc="CA86254A" w:tentative="1">
      <w:start w:val="1"/>
      <w:numFmt w:val="bullet"/>
      <w:lvlText w:val=""/>
      <w:lvlJc w:val="left"/>
      <w:pPr>
        <w:ind w:left="4887" w:hanging="360"/>
      </w:pPr>
      <w:rPr>
        <w:rFonts w:ascii="Wingdings" w:hAnsi="Wingdings" w:hint="default"/>
      </w:rPr>
    </w:lvl>
    <w:lvl w:ilvl="6" w:tplc="D69244EA" w:tentative="1">
      <w:start w:val="1"/>
      <w:numFmt w:val="bullet"/>
      <w:lvlText w:val=""/>
      <w:lvlJc w:val="left"/>
      <w:pPr>
        <w:ind w:left="5607" w:hanging="360"/>
      </w:pPr>
      <w:rPr>
        <w:rFonts w:ascii="Symbol" w:hAnsi="Symbol" w:hint="default"/>
      </w:rPr>
    </w:lvl>
    <w:lvl w:ilvl="7" w:tplc="191E036A" w:tentative="1">
      <w:start w:val="1"/>
      <w:numFmt w:val="bullet"/>
      <w:lvlText w:val="o"/>
      <w:lvlJc w:val="left"/>
      <w:pPr>
        <w:ind w:left="6327" w:hanging="360"/>
      </w:pPr>
      <w:rPr>
        <w:rFonts w:ascii="Courier New" w:hAnsi="Courier New" w:cs="Courier New" w:hint="default"/>
      </w:rPr>
    </w:lvl>
    <w:lvl w:ilvl="8" w:tplc="4492123C" w:tentative="1">
      <w:start w:val="1"/>
      <w:numFmt w:val="bullet"/>
      <w:lvlText w:val=""/>
      <w:lvlJc w:val="left"/>
      <w:pPr>
        <w:ind w:left="7047" w:hanging="360"/>
      </w:pPr>
      <w:rPr>
        <w:rFonts w:ascii="Wingdings" w:hAnsi="Wingdings" w:hint="default"/>
      </w:rPr>
    </w:lvl>
  </w:abstractNum>
  <w:abstractNum w:abstractNumId="8">
    <w:nsid w:val="428B07F7"/>
    <w:multiLevelType w:val="multilevel"/>
    <w:tmpl w:val="B9FEEDA4"/>
    <w:lvl w:ilvl="0">
      <w:start w:val="1"/>
      <w:numFmt w:val="decimal"/>
      <w:lvlText w:val="%1."/>
      <w:lvlJc w:val="left"/>
      <w:pPr>
        <w:ind w:left="6738" w:hanging="360"/>
      </w:pPr>
      <w:rPr>
        <w:i w:val="0"/>
      </w:rPr>
    </w:lvl>
    <w:lvl w:ilvl="1">
      <w:start w:val="1"/>
      <w:numFmt w:val="decimal"/>
      <w:isLgl/>
      <w:lvlText w:val="%1.%2."/>
      <w:lvlJc w:val="left"/>
      <w:pPr>
        <w:ind w:left="502" w:hanging="360"/>
      </w:pPr>
      <w:rPr>
        <w:rFonts w:hint="default"/>
        <w: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2A91D20"/>
    <w:multiLevelType w:val="hybridMultilevel"/>
    <w:tmpl w:val="1DDAA85C"/>
    <w:lvl w:ilvl="0" w:tplc="34DC68E6">
      <w:start w:val="1"/>
      <w:numFmt w:val="bullet"/>
      <w:lvlText w:val=""/>
      <w:lvlJc w:val="left"/>
      <w:pPr>
        <w:ind w:left="720" w:hanging="360"/>
      </w:pPr>
      <w:rPr>
        <w:rFonts w:ascii="Symbol" w:hAnsi="Symbol" w:hint="default"/>
      </w:rPr>
    </w:lvl>
    <w:lvl w:ilvl="1" w:tplc="D1286D50" w:tentative="1">
      <w:start w:val="1"/>
      <w:numFmt w:val="bullet"/>
      <w:lvlText w:val="o"/>
      <w:lvlJc w:val="left"/>
      <w:pPr>
        <w:ind w:left="1440" w:hanging="360"/>
      </w:pPr>
      <w:rPr>
        <w:rFonts w:ascii="Courier New" w:hAnsi="Courier New" w:cs="Courier New" w:hint="default"/>
      </w:rPr>
    </w:lvl>
    <w:lvl w:ilvl="2" w:tplc="268C5458" w:tentative="1">
      <w:start w:val="1"/>
      <w:numFmt w:val="bullet"/>
      <w:lvlText w:val=""/>
      <w:lvlJc w:val="left"/>
      <w:pPr>
        <w:ind w:left="2160" w:hanging="360"/>
      </w:pPr>
      <w:rPr>
        <w:rFonts w:ascii="Wingdings" w:hAnsi="Wingdings" w:hint="default"/>
      </w:rPr>
    </w:lvl>
    <w:lvl w:ilvl="3" w:tplc="1286EBCA" w:tentative="1">
      <w:start w:val="1"/>
      <w:numFmt w:val="bullet"/>
      <w:lvlText w:val=""/>
      <w:lvlJc w:val="left"/>
      <w:pPr>
        <w:ind w:left="2880" w:hanging="360"/>
      </w:pPr>
      <w:rPr>
        <w:rFonts w:ascii="Symbol" w:hAnsi="Symbol" w:hint="default"/>
      </w:rPr>
    </w:lvl>
    <w:lvl w:ilvl="4" w:tplc="4ED2394A" w:tentative="1">
      <w:start w:val="1"/>
      <w:numFmt w:val="bullet"/>
      <w:lvlText w:val="o"/>
      <w:lvlJc w:val="left"/>
      <w:pPr>
        <w:ind w:left="3600" w:hanging="360"/>
      </w:pPr>
      <w:rPr>
        <w:rFonts w:ascii="Courier New" w:hAnsi="Courier New" w:cs="Courier New" w:hint="default"/>
      </w:rPr>
    </w:lvl>
    <w:lvl w:ilvl="5" w:tplc="4ED237CC" w:tentative="1">
      <w:start w:val="1"/>
      <w:numFmt w:val="bullet"/>
      <w:lvlText w:val=""/>
      <w:lvlJc w:val="left"/>
      <w:pPr>
        <w:ind w:left="4320" w:hanging="360"/>
      </w:pPr>
      <w:rPr>
        <w:rFonts w:ascii="Wingdings" w:hAnsi="Wingdings" w:hint="default"/>
      </w:rPr>
    </w:lvl>
    <w:lvl w:ilvl="6" w:tplc="E33CFEC2" w:tentative="1">
      <w:start w:val="1"/>
      <w:numFmt w:val="bullet"/>
      <w:lvlText w:val=""/>
      <w:lvlJc w:val="left"/>
      <w:pPr>
        <w:ind w:left="5040" w:hanging="360"/>
      </w:pPr>
      <w:rPr>
        <w:rFonts w:ascii="Symbol" w:hAnsi="Symbol" w:hint="default"/>
      </w:rPr>
    </w:lvl>
    <w:lvl w:ilvl="7" w:tplc="14904920" w:tentative="1">
      <w:start w:val="1"/>
      <w:numFmt w:val="bullet"/>
      <w:lvlText w:val="o"/>
      <w:lvlJc w:val="left"/>
      <w:pPr>
        <w:ind w:left="5760" w:hanging="360"/>
      </w:pPr>
      <w:rPr>
        <w:rFonts w:ascii="Courier New" w:hAnsi="Courier New" w:cs="Courier New" w:hint="default"/>
      </w:rPr>
    </w:lvl>
    <w:lvl w:ilvl="8" w:tplc="D158A5E0" w:tentative="1">
      <w:start w:val="1"/>
      <w:numFmt w:val="bullet"/>
      <w:lvlText w:val=""/>
      <w:lvlJc w:val="left"/>
      <w:pPr>
        <w:ind w:left="6480" w:hanging="360"/>
      </w:pPr>
      <w:rPr>
        <w:rFonts w:ascii="Wingdings" w:hAnsi="Wingdings" w:hint="default"/>
      </w:rPr>
    </w:lvl>
  </w:abstractNum>
  <w:abstractNum w:abstractNumId="10">
    <w:nsid w:val="493E1FF8"/>
    <w:multiLevelType w:val="hybridMultilevel"/>
    <w:tmpl w:val="44BC373C"/>
    <w:lvl w:ilvl="0" w:tplc="0C72B1B6">
      <w:start w:val="1"/>
      <w:numFmt w:val="bullet"/>
      <w:lvlText w:val=""/>
      <w:lvlJc w:val="left"/>
      <w:pPr>
        <w:ind w:left="1287" w:hanging="360"/>
      </w:pPr>
      <w:rPr>
        <w:rFonts w:ascii="Symbol" w:hAnsi="Symbol" w:hint="default"/>
      </w:rPr>
    </w:lvl>
    <w:lvl w:ilvl="1" w:tplc="00668E50" w:tentative="1">
      <w:start w:val="1"/>
      <w:numFmt w:val="bullet"/>
      <w:lvlText w:val="o"/>
      <w:lvlJc w:val="left"/>
      <w:pPr>
        <w:ind w:left="2007" w:hanging="360"/>
      </w:pPr>
      <w:rPr>
        <w:rFonts w:ascii="Courier New" w:hAnsi="Courier New" w:cs="Courier New" w:hint="default"/>
      </w:rPr>
    </w:lvl>
    <w:lvl w:ilvl="2" w:tplc="37C85EF6" w:tentative="1">
      <w:start w:val="1"/>
      <w:numFmt w:val="bullet"/>
      <w:lvlText w:val=""/>
      <w:lvlJc w:val="left"/>
      <w:pPr>
        <w:ind w:left="2727" w:hanging="360"/>
      </w:pPr>
      <w:rPr>
        <w:rFonts w:ascii="Wingdings" w:hAnsi="Wingdings" w:hint="default"/>
      </w:rPr>
    </w:lvl>
    <w:lvl w:ilvl="3" w:tplc="716E1198" w:tentative="1">
      <w:start w:val="1"/>
      <w:numFmt w:val="bullet"/>
      <w:lvlText w:val=""/>
      <w:lvlJc w:val="left"/>
      <w:pPr>
        <w:ind w:left="3447" w:hanging="360"/>
      </w:pPr>
      <w:rPr>
        <w:rFonts w:ascii="Symbol" w:hAnsi="Symbol" w:hint="default"/>
      </w:rPr>
    </w:lvl>
    <w:lvl w:ilvl="4" w:tplc="69BE35AC" w:tentative="1">
      <w:start w:val="1"/>
      <w:numFmt w:val="bullet"/>
      <w:lvlText w:val="o"/>
      <w:lvlJc w:val="left"/>
      <w:pPr>
        <w:ind w:left="4167" w:hanging="360"/>
      </w:pPr>
      <w:rPr>
        <w:rFonts w:ascii="Courier New" w:hAnsi="Courier New" w:cs="Courier New" w:hint="default"/>
      </w:rPr>
    </w:lvl>
    <w:lvl w:ilvl="5" w:tplc="83A86DE6" w:tentative="1">
      <w:start w:val="1"/>
      <w:numFmt w:val="bullet"/>
      <w:lvlText w:val=""/>
      <w:lvlJc w:val="left"/>
      <w:pPr>
        <w:ind w:left="4887" w:hanging="360"/>
      </w:pPr>
      <w:rPr>
        <w:rFonts w:ascii="Wingdings" w:hAnsi="Wingdings" w:hint="default"/>
      </w:rPr>
    </w:lvl>
    <w:lvl w:ilvl="6" w:tplc="67C45258" w:tentative="1">
      <w:start w:val="1"/>
      <w:numFmt w:val="bullet"/>
      <w:lvlText w:val=""/>
      <w:lvlJc w:val="left"/>
      <w:pPr>
        <w:ind w:left="5607" w:hanging="360"/>
      </w:pPr>
      <w:rPr>
        <w:rFonts w:ascii="Symbol" w:hAnsi="Symbol" w:hint="default"/>
      </w:rPr>
    </w:lvl>
    <w:lvl w:ilvl="7" w:tplc="5FF47872" w:tentative="1">
      <w:start w:val="1"/>
      <w:numFmt w:val="bullet"/>
      <w:lvlText w:val="o"/>
      <w:lvlJc w:val="left"/>
      <w:pPr>
        <w:ind w:left="6327" w:hanging="360"/>
      </w:pPr>
      <w:rPr>
        <w:rFonts w:ascii="Courier New" w:hAnsi="Courier New" w:cs="Courier New" w:hint="default"/>
      </w:rPr>
    </w:lvl>
    <w:lvl w:ilvl="8" w:tplc="48289DC0" w:tentative="1">
      <w:start w:val="1"/>
      <w:numFmt w:val="bullet"/>
      <w:lvlText w:val=""/>
      <w:lvlJc w:val="left"/>
      <w:pPr>
        <w:ind w:left="7047" w:hanging="360"/>
      </w:pPr>
      <w:rPr>
        <w:rFonts w:ascii="Wingdings" w:hAnsi="Wingdings" w:hint="default"/>
      </w:rPr>
    </w:lvl>
  </w:abstractNum>
  <w:abstractNum w:abstractNumId="11">
    <w:nsid w:val="52C522DB"/>
    <w:multiLevelType w:val="hybridMultilevel"/>
    <w:tmpl w:val="B6403AC4"/>
    <w:lvl w:ilvl="0" w:tplc="634240A8">
      <w:start w:val="1"/>
      <w:numFmt w:val="bullet"/>
      <w:lvlText w:val=""/>
      <w:lvlJc w:val="left"/>
      <w:pPr>
        <w:ind w:left="1287" w:hanging="360"/>
      </w:pPr>
      <w:rPr>
        <w:rFonts w:ascii="Symbol" w:hAnsi="Symbol" w:hint="default"/>
      </w:rPr>
    </w:lvl>
    <w:lvl w:ilvl="1" w:tplc="F3883DD8">
      <w:start w:val="1"/>
      <w:numFmt w:val="bullet"/>
      <w:lvlText w:val="o"/>
      <w:lvlJc w:val="left"/>
      <w:pPr>
        <w:ind w:left="2007" w:hanging="360"/>
      </w:pPr>
      <w:rPr>
        <w:rFonts w:ascii="Courier New" w:hAnsi="Courier New" w:cs="Courier New" w:hint="default"/>
      </w:rPr>
    </w:lvl>
    <w:lvl w:ilvl="2" w:tplc="ED8A80A8">
      <w:start w:val="1"/>
      <w:numFmt w:val="bullet"/>
      <w:lvlText w:val=""/>
      <w:lvlJc w:val="left"/>
      <w:pPr>
        <w:ind w:left="2727" w:hanging="360"/>
      </w:pPr>
      <w:rPr>
        <w:rFonts w:ascii="Wingdings" w:hAnsi="Wingdings" w:hint="default"/>
      </w:rPr>
    </w:lvl>
    <w:lvl w:ilvl="3" w:tplc="3350F30A">
      <w:start w:val="1"/>
      <w:numFmt w:val="bullet"/>
      <w:lvlText w:val=""/>
      <w:lvlJc w:val="left"/>
      <w:pPr>
        <w:ind w:left="3447" w:hanging="360"/>
      </w:pPr>
      <w:rPr>
        <w:rFonts w:ascii="Symbol" w:hAnsi="Symbol" w:hint="default"/>
      </w:rPr>
    </w:lvl>
    <w:lvl w:ilvl="4" w:tplc="91D2B2B4">
      <w:start w:val="1"/>
      <w:numFmt w:val="bullet"/>
      <w:lvlText w:val="o"/>
      <w:lvlJc w:val="left"/>
      <w:pPr>
        <w:ind w:left="4167" w:hanging="360"/>
      </w:pPr>
      <w:rPr>
        <w:rFonts w:ascii="Courier New" w:hAnsi="Courier New" w:cs="Courier New" w:hint="default"/>
      </w:rPr>
    </w:lvl>
    <w:lvl w:ilvl="5" w:tplc="118694D4">
      <w:start w:val="1"/>
      <w:numFmt w:val="bullet"/>
      <w:lvlText w:val=""/>
      <w:lvlJc w:val="left"/>
      <w:pPr>
        <w:ind w:left="4887" w:hanging="360"/>
      </w:pPr>
      <w:rPr>
        <w:rFonts w:ascii="Wingdings" w:hAnsi="Wingdings" w:hint="default"/>
      </w:rPr>
    </w:lvl>
    <w:lvl w:ilvl="6" w:tplc="31E2F6B8">
      <w:start w:val="1"/>
      <w:numFmt w:val="bullet"/>
      <w:lvlText w:val=""/>
      <w:lvlJc w:val="left"/>
      <w:pPr>
        <w:ind w:left="5607" w:hanging="360"/>
      </w:pPr>
      <w:rPr>
        <w:rFonts w:ascii="Symbol" w:hAnsi="Symbol" w:hint="default"/>
      </w:rPr>
    </w:lvl>
    <w:lvl w:ilvl="7" w:tplc="9102831E">
      <w:start w:val="1"/>
      <w:numFmt w:val="bullet"/>
      <w:lvlText w:val="o"/>
      <w:lvlJc w:val="left"/>
      <w:pPr>
        <w:ind w:left="6327" w:hanging="360"/>
      </w:pPr>
      <w:rPr>
        <w:rFonts w:ascii="Courier New" w:hAnsi="Courier New" w:cs="Courier New" w:hint="default"/>
      </w:rPr>
    </w:lvl>
    <w:lvl w:ilvl="8" w:tplc="BF34BEE8">
      <w:start w:val="1"/>
      <w:numFmt w:val="bullet"/>
      <w:lvlText w:val=""/>
      <w:lvlJc w:val="left"/>
      <w:pPr>
        <w:ind w:left="7047" w:hanging="360"/>
      </w:pPr>
      <w:rPr>
        <w:rFonts w:ascii="Wingdings" w:hAnsi="Wingdings" w:hint="default"/>
      </w:rPr>
    </w:lvl>
  </w:abstractNum>
  <w:abstractNum w:abstractNumId="12">
    <w:nsid w:val="59A55DF3"/>
    <w:multiLevelType w:val="hybridMultilevel"/>
    <w:tmpl w:val="D3B8D9EE"/>
    <w:lvl w:ilvl="0" w:tplc="33C80138">
      <w:start w:val="1"/>
      <w:numFmt w:val="decimal"/>
      <w:lvlText w:val="%1."/>
      <w:lvlJc w:val="left"/>
      <w:pPr>
        <w:ind w:left="360" w:hanging="360"/>
      </w:pPr>
      <w:rPr>
        <w:rFonts w:eastAsia="Times New Roman" w:hint="default"/>
        <w:b w:val="0"/>
        <w:color w:val="auto"/>
      </w:rPr>
    </w:lvl>
    <w:lvl w:ilvl="1" w:tplc="03D68102" w:tentative="1">
      <w:start w:val="1"/>
      <w:numFmt w:val="lowerLetter"/>
      <w:lvlText w:val="%2."/>
      <w:lvlJc w:val="left"/>
      <w:pPr>
        <w:ind w:left="1080" w:hanging="360"/>
      </w:pPr>
    </w:lvl>
    <w:lvl w:ilvl="2" w:tplc="894E0748" w:tentative="1">
      <w:start w:val="1"/>
      <w:numFmt w:val="lowerRoman"/>
      <w:lvlText w:val="%3."/>
      <w:lvlJc w:val="right"/>
      <w:pPr>
        <w:ind w:left="1800" w:hanging="180"/>
      </w:pPr>
    </w:lvl>
    <w:lvl w:ilvl="3" w:tplc="A4FCE2A8" w:tentative="1">
      <w:start w:val="1"/>
      <w:numFmt w:val="decimal"/>
      <w:lvlText w:val="%4."/>
      <w:lvlJc w:val="left"/>
      <w:pPr>
        <w:ind w:left="2520" w:hanging="360"/>
      </w:pPr>
    </w:lvl>
    <w:lvl w:ilvl="4" w:tplc="C9B0E4BA" w:tentative="1">
      <w:start w:val="1"/>
      <w:numFmt w:val="lowerLetter"/>
      <w:lvlText w:val="%5."/>
      <w:lvlJc w:val="left"/>
      <w:pPr>
        <w:ind w:left="3240" w:hanging="360"/>
      </w:pPr>
    </w:lvl>
    <w:lvl w:ilvl="5" w:tplc="6A5851F8" w:tentative="1">
      <w:start w:val="1"/>
      <w:numFmt w:val="lowerRoman"/>
      <w:lvlText w:val="%6."/>
      <w:lvlJc w:val="right"/>
      <w:pPr>
        <w:ind w:left="3960" w:hanging="180"/>
      </w:pPr>
    </w:lvl>
    <w:lvl w:ilvl="6" w:tplc="170CB0B0" w:tentative="1">
      <w:start w:val="1"/>
      <w:numFmt w:val="decimal"/>
      <w:lvlText w:val="%7."/>
      <w:lvlJc w:val="left"/>
      <w:pPr>
        <w:ind w:left="4680" w:hanging="360"/>
      </w:pPr>
    </w:lvl>
    <w:lvl w:ilvl="7" w:tplc="FB8CE1B4" w:tentative="1">
      <w:start w:val="1"/>
      <w:numFmt w:val="lowerLetter"/>
      <w:lvlText w:val="%8."/>
      <w:lvlJc w:val="left"/>
      <w:pPr>
        <w:ind w:left="5400" w:hanging="360"/>
      </w:pPr>
    </w:lvl>
    <w:lvl w:ilvl="8" w:tplc="55DEB314" w:tentative="1">
      <w:start w:val="1"/>
      <w:numFmt w:val="lowerRoman"/>
      <w:lvlText w:val="%9."/>
      <w:lvlJc w:val="right"/>
      <w:pPr>
        <w:ind w:left="6120" w:hanging="180"/>
      </w:pPr>
    </w:lvl>
  </w:abstractNum>
  <w:abstractNum w:abstractNumId="13">
    <w:nsid w:val="5A4A0DB9"/>
    <w:multiLevelType w:val="hybridMultilevel"/>
    <w:tmpl w:val="5986FF7A"/>
    <w:lvl w:ilvl="0" w:tplc="708C218C">
      <w:start w:val="1"/>
      <w:numFmt w:val="decimal"/>
      <w:lvlText w:val="%1."/>
      <w:lvlJc w:val="left"/>
      <w:pPr>
        <w:ind w:left="1211" w:hanging="360"/>
      </w:pPr>
      <w:rPr>
        <w:rFonts w:hint="default"/>
      </w:rPr>
    </w:lvl>
    <w:lvl w:ilvl="1" w:tplc="78749A66" w:tentative="1">
      <w:start w:val="1"/>
      <w:numFmt w:val="bullet"/>
      <w:lvlText w:val="o"/>
      <w:lvlJc w:val="left"/>
      <w:pPr>
        <w:ind w:left="1931" w:hanging="360"/>
      </w:pPr>
      <w:rPr>
        <w:rFonts w:ascii="Courier New" w:hAnsi="Courier New" w:cs="Courier New" w:hint="default"/>
      </w:rPr>
    </w:lvl>
    <w:lvl w:ilvl="2" w:tplc="A97EF190" w:tentative="1">
      <w:start w:val="1"/>
      <w:numFmt w:val="bullet"/>
      <w:lvlText w:val=""/>
      <w:lvlJc w:val="left"/>
      <w:pPr>
        <w:ind w:left="2651" w:hanging="360"/>
      </w:pPr>
      <w:rPr>
        <w:rFonts w:ascii="Wingdings" w:hAnsi="Wingdings" w:hint="default"/>
      </w:rPr>
    </w:lvl>
    <w:lvl w:ilvl="3" w:tplc="C776998A" w:tentative="1">
      <w:start w:val="1"/>
      <w:numFmt w:val="bullet"/>
      <w:lvlText w:val=""/>
      <w:lvlJc w:val="left"/>
      <w:pPr>
        <w:ind w:left="3371" w:hanging="360"/>
      </w:pPr>
      <w:rPr>
        <w:rFonts w:ascii="Symbol" w:hAnsi="Symbol" w:hint="default"/>
      </w:rPr>
    </w:lvl>
    <w:lvl w:ilvl="4" w:tplc="E3B8A6F2" w:tentative="1">
      <w:start w:val="1"/>
      <w:numFmt w:val="bullet"/>
      <w:lvlText w:val="o"/>
      <w:lvlJc w:val="left"/>
      <w:pPr>
        <w:ind w:left="4091" w:hanging="360"/>
      </w:pPr>
      <w:rPr>
        <w:rFonts w:ascii="Courier New" w:hAnsi="Courier New" w:cs="Courier New" w:hint="default"/>
      </w:rPr>
    </w:lvl>
    <w:lvl w:ilvl="5" w:tplc="1CC295EA" w:tentative="1">
      <w:start w:val="1"/>
      <w:numFmt w:val="bullet"/>
      <w:lvlText w:val=""/>
      <w:lvlJc w:val="left"/>
      <w:pPr>
        <w:ind w:left="4811" w:hanging="360"/>
      </w:pPr>
      <w:rPr>
        <w:rFonts w:ascii="Wingdings" w:hAnsi="Wingdings" w:hint="default"/>
      </w:rPr>
    </w:lvl>
    <w:lvl w:ilvl="6" w:tplc="A10243C8" w:tentative="1">
      <w:start w:val="1"/>
      <w:numFmt w:val="bullet"/>
      <w:lvlText w:val=""/>
      <w:lvlJc w:val="left"/>
      <w:pPr>
        <w:ind w:left="5531" w:hanging="360"/>
      </w:pPr>
      <w:rPr>
        <w:rFonts w:ascii="Symbol" w:hAnsi="Symbol" w:hint="default"/>
      </w:rPr>
    </w:lvl>
    <w:lvl w:ilvl="7" w:tplc="DEC48A30" w:tentative="1">
      <w:start w:val="1"/>
      <w:numFmt w:val="bullet"/>
      <w:lvlText w:val="o"/>
      <w:lvlJc w:val="left"/>
      <w:pPr>
        <w:ind w:left="6251" w:hanging="360"/>
      </w:pPr>
      <w:rPr>
        <w:rFonts w:ascii="Courier New" w:hAnsi="Courier New" w:cs="Courier New" w:hint="default"/>
      </w:rPr>
    </w:lvl>
    <w:lvl w:ilvl="8" w:tplc="C8B8F2BA" w:tentative="1">
      <w:start w:val="1"/>
      <w:numFmt w:val="bullet"/>
      <w:lvlText w:val=""/>
      <w:lvlJc w:val="left"/>
      <w:pPr>
        <w:ind w:left="6971" w:hanging="360"/>
      </w:pPr>
      <w:rPr>
        <w:rFonts w:ascii="Wingdings" w:hAnsi="Wingdings" w:hint="default"/>
      </w:rPr>
    </w:lvl>
  </w:abstractNum>
  <w:abstractNum w:abstractNumId="14">
    <w:nsid w:val="61B809D7"/>
    <w:multiLevelType w:val="hybridMultilevel"/>
    <w:tmpl w:val="5FE8D068"/>
    <w:lvl w:ilvl="0" w:tplc="6310F7B4">
      <w:start w:val="1"/>
      <w:numFmt w:val="bullet"/>
      <w:lvlText w:val=""/>
      <w:lvlJc w:val="left"/>
      <w:pPr>
        <w:ind w:left="720" w:hanging="360"/>
      </w:pPr>
      <w:rPr>
        <w:rFonts w:ascii="Symbol" w:hAnsi="Symbol" w:hint="default"/>
      </w:rPr>
    </w:lvl>
    <w:lvl w:ilvl="1" w:tplc="3F807850" w:tentative="1">
      <w:start w:val="1"/>
      <w:numFmt w:val="bullet"/>
      <w:lvlText w:val="o"/>
      <w:lvlJc w:val="left"/>
      <w:pPr>
        <w:ind w:left="1440" w:hanging="360"/>
      </w:pPr>
      <w:rPr>
        <w:rFonts w:ascii="Courier New" w:hAnsi="Courier New" w:cs="Courier New" w:hint="default"/>
      </w:rPr>
    </w:lvl>
    <w:lvl w:ilvl="2" w:tplc="F83CC05C" w:tentative="1">
      <w:start w:val="1"/>
      <w:numFmt w:val="bullet"/>
      <w:lvlText w:val=""/>
      <w:lvlJc w:val="left"/>
      <w:pPr>
        <w:ind w:left="2160" w:hanging="360"/>
      </w:pPr>
      <w:rPr>
        <w:rFonts w:ascii="Wingdings" w:hAnsi="Wingdings" w:hint="default"/>
      </w:rPr>
    </w:lvl>
    <w:lvl w:ilvl="3" w:tplc="00CE604C" w:tentative="1">
      <w:start w:val="1"/>
      <w:numFmt w:val="bullet"/>
      <w:lvlText w:val=""/>
      <w:lvlJc w:val="left"/>
      <w:pPr>
        <w:ind w:left="2880" w:hanging="360"/>
      </w:pPr>
      <w:rPr>
        <w:rFonts w:ascii="Symbol" w:hAnsi="Symbol" w:hint="default"/>
      </w:rPr>
    </w:lvl>
    <w:lvl w:ilvl="4" w:tplc="D9A87B8A" w:tentative="1">
      <w:start w:val="1"/>
      <w:numFmt w:val="bullet"/>
      <w:lvlText w:val="o"/>
      <w:lvlJc w:val="left"/>
      <w:pPr>
        <w:ind w:left="3600" w:hanging="360"/>
      </w:pPr>
      <w:rPr>
        <w:rFonts w:ascii="Courier New" w:hAnsi="Courier New" w:cs="Courier New" w:hint="default"/>
      </w:rPr>
    </w:lvl>
    <w:lvl w:ilvl="5" w:tplc="C9404FD4" w:tentative="1">
      <w:start w:val="1"/>
      <w:numFmt w:val="bullet"/>
      <w:lvlText w:val=""/>
      <w:lvlJc w:val="left"/>
      <w:pPr>
        <w:ind w:left="4320" w:hanging="360"/>
      </w:pPr>
      <w:rPr>
        <w:rFonts w:ascii="Wingdings" w:hAnsi="Wingdings" w:hint="default"/>
      </w:rPr>
    </w:lvl>
    <w:lvl w:ilvl="6" w:tplc="0EAA0778" w:tentative="1">
      <w:start w:val="1"/>
      <w:numFmt w:val="bullet"/>
      <w:lvlText w:val=""/>
      <w:lvlJc w:val="left"/>
      <w:pPr>
        <w:ind w:left="5040" w:hanging="360"/>
      </w:pPr>
      <w:rPr>
        <w:rFonts w:ascii="Symbol" w:hAnsi="Symbol" w:hint="default"/>
      </w:rPr>
    </w:lvl>
    <w:lvl w:ilvl="7" w:tplc="BF84AEF8" w:tentative="1">
      <w:start w:val="1"/>
      <w:numFmt w:val="bullet"/>
      <w:lvlText w:val="o"/>
      <w:lvlJc w:val="left"/>
      <w:pPr>
        <w:ind w:left="5760" w:hanging="360"/>
      </w:pPr>
      <w:rPr>
        <w:rFonts w:ascii="Courier New" w:hAnsi="Courier New" w:cs="Courier New" w:hint="default"/>
      </w:rPr>
    </w:lvl>
    <w:lvl w:ilvl="8" w:tplc="F8100ED2" w:tentative="1">
      <w:start w:val="1"/>
      <w:numFmt w:val="bullet"/>
      <w:lvlText w:val=""/>
      <w:lvlJc w:val="left"/>
      <w:pPr>
        <w:ind w:left="6480" w:hanging="360"/>
      </w:pPr>
      <w:rPr>
        <w:rFonts w:ascii="Wingdings" w:hAnsi="Wingdings" w:hint="default"/>
      </w:rPr>
    </w:lvl>
  </w:abstractNum>
  <w:abstractNum w:abstractNumId="15">
    <w:nsid w:val="75366D5C"/>
    <w:multiLevelType w:val="hybridMultilevel"/>
    <w:tmpl w:val="22266358"/>
    <w:lvl w:ilvl="0" w:tplc="E3D05052">
      <w:start w:val="2"/>
      <w:numFmt w:val="bullet"/>
      <w:lvlText w:val="•"/>
      <w:lvlJc w:val="left"/>
      <w:pPr>
        <w:ind w:left="1065" w:hanging="705"/>
      </w:pPr>
      <w:rPr>
        <w:rFonts w:ascii="Times New Roman" w:eastAsiaTheme="minorHAnsi" w:hAnsi="Times New Roman" w:cs="Times New Roman" w:hint="default"/>
      </w:rPr>
    </w:lvl>
    <w:lvl w:ilvl="1" w:tplc="F0B02360" w:tentative="1">
      <w:start w:val="1"/>
      <w:numFmt w:val="bullet"/>
      <w:lvlText w:val="o"/>
      <w:lvlJc w:val="left"/>
      <w:pPr>
        <w:ind w:left="1440" w:hanging="360"/>
      </w:pPr>
      <w:rPr>
        <w:rFonts w:ascii="Courier New" w:hAnsi="Courier New" w:cs="Courier New" w:hint="default"/>
      </w:rPr>
    </w:lvl>
    <w:lvl w:ilvl="2" w:tplc="710EAB10" w:tentative="1">
      <w:start w:val="1"/>
      <w:numFmt w:val="bullet"/>
      <w:lvlText w:val=""/>
      <w:lvlJc w:val="left"/>
      <w:pPr>
        <w:ind w:left="2160" w:hanging="360"/>
      </w:pPr>
      <w:rPr>
        <w:rFonts w:ascii="Wingdings" w:hAnsi="Wingdings" w:hint="default"/>
      </w:rPr>
    </w:lvl>
    <w:lvl w:ilvl="3" w:tplc="2C04F558" w:tentative="1">
      <w:start w:val="1"/>
      <w:numFmt w:val="bullet"/>
      <w:lvlText w:val=""/>
      <w:lvlJc w:val="left"/>
      <w:pPr>
        <w:ind w:left="2880" w:hanging="360"/>
      </w:pPr>
      <w:rPr>
        <w:rFonts w:ascii="Symbol" w:hAnsi="Symbol" w:hint="default"/>
      </w:rPr>
    </w:lvl>
    <w:lvl w:ilvl="4" w:tplc="E89AF004" w:tentative="1">
      <w:start w:val="1"/>
      <w:numFmt w:val="bullet"/>
      <w:lvlText w:val="o"/>
      <w:lvlJc w:val="left"/>
      <w:pPr>
        <w:ind w:left="3600" w:hanging="360"/>
      </w:pPr>
      <w:rPr>
        <w:rFonts w:ascii="Courier New" w:hAnsi="Courier New" w:cs="Courier New" w:hint="default"/>
      </w:rPr>
    </w:lvl>
    <w:lvl w:ilvl="5" w:tplc="7262B03C" w:tentative="1">
      <w:start w:val="1"/>
      <w:numFmt w:val="bullet"/>
      <w:lvlText w:val=""/>
      <w:lvlJc w:val="left"/>
      <w:pPr>
        <w:ind w:left="4320" w:hanging="360"/>
      </w:pPr>
      <w:rPr>
        <w:rFonts w:ascii="Wingdings" w:hAnsi="Wingdings" w:hint="default"/>
      </w:rPr>
    </w:lvl>
    <w:lvl w:ilvl="6" w:tplc="5E647708" w:tentative="1">
      <w:start w:val="1"/>
      <w:numFmt w:val="bullet"/>
      <w:lvlText w:val=""/>
      <w:lvlJc w:val="left"/>
      <w:pPr>
        <w:ind w:left="5040" w:hanging="360"/>
      </w:pPr>
      <w:rPr>
        <w:rFonts w:ascii="Symbol" w:hAnsi="Symbol" w:hint="default"/>
      </w:rPr>
    </w:lvl>
    <w:lvl w:ilvl="7" w:tplc="CC16FD08" w:tentative="1">
      <w:start w:val="1"/>
      <w:numFmt w:val="bullet"/>
      <w:lvlText w:val="o"/>
      <w:lvlJc w:val="left"/>
      <w:pPr>
        <w:ind w:left="5760" w:hanging="360"/>
      </w:pPr>
      <w:rPr>
        <w:rFonts w:ascii="Courier New" w:hAnsi="Courier New" w:cs="Courier New" w:hint="default"/>
      </w:rPr>
    </w:lvl>
    <w:lvl w:ilvl="8" w:tplc="9E6C45FC"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13"/>
  </w:num>
  <w:num w:numId="5">
    <w:abstractNumId w:val="0"/>
  </w:num>
  <w:num w:numId="6">
    <w:abstractNumId w:val="15"/>
  </w:num>
  <w:num w:numId="7">
    <w:abstractNumId w:val="9"/>
  </w:num>
  <w:num w:numId="8">
    <w:abstractNumId w:val="3"/>
  </w:num>
  <w:num w:numId="9">
    <w:abstractNumId w:val="2"/>
  </w:num>
  <w:num w:numId="10">
    <w:abstractNumId w:val="7"/>
  </w:num>
  <w:num w:numId="11">
    <w:abstractNumId w:val="14"/>
  </w:num>
  <w:num w:numId="12">
    <w:abstractNumId w:val="5"/>
  </w:num>
  <w:num w:numId="13">
    <w:abstractNumId w:val="6"/>
  </w:num>
  <w:num w:numId="14">
    <w:abstractNumId w:val="4"/>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7386"/>
    <w:rsid w:val="000C16DC"/>
    <w:rsid w:val="0019770F"/>
    <w:rsid w:val="002143A8"/>
    <w:rsid w:val="002E795E"/>
    <w:rsid w:val="00311A78"/>
    <w:rsid w:val="003447A4"/>
    <w:rsid w:val="0037219F"/>
    <w:rsid w:val="003D4428"/>
    <w:rsid w:val="003D7386"/>
    <w:rsid w:val="003F1F13"/>
    <w:rsid w:val="00430A5A"/>
    <w:rsid w:val="00586AA5"/>
    <w:rsid w:val="005B4096"/>
    <w:rsid w:val="00615AD0"/>
    <w:rsid w:val="0069091D"/>
    <w:rsid w:val="006B69D7"/>
    <w:rsid w:val="006C3985"/>
    <w:rsid w:val="00744752"/>
    <w:rsid w:val="00944E96"/>
    <w:rsid w:val="0097066B"/>
    <w:rsid w:val="00A011EC"/>
    <w:rsid w:val="00A80D05"/>
    <w:rsid w:val="00A96660"/>
    <w:rsid w:val="00AE7486"/>
    <w:rsid w:val="00B10E57"/>
    <w:rsid w:val="00B432A5"/>
    <w:rsid w:val="00B957DD"/>
    <w:rsid w:val="00BF5E00"/>
    <w:rsid w:val="00C10732"/>
    <w:rsid w:val="00C319D5"/>
    <w:rsid w:val="00C32F7A"/>
    <w:rsid w:val="00C60D33"/>
    <w:rsid w:val="00D6375D"/>
    <w:rsid w:val="00DD5A49"/>
    <w:rsid w:val="00DF3133"/>
    <w:rsid w:val="00E206E9"/>
    <w:rsid w:val="00EB1591"/>
    <w:rsid w:val="00ED7F83"/>
    <w:rsid w:val="00F22130"/>
    <w:rsid w:val="00FD5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B02"/>
  </w:style>
  <w:style w:type="paragraph" w:styleId="1">
    <w:name w:val="heading 1"/>
    <w:aliases w:val="1,1 ghost,1.0,1st lev,Capitolo,Chapter Heading,H1,H11,Head 1,Head 1 (Chapter heading),Heading 2-SOW,Headline 1,I,II+,ITT t1,Level 1 Head,Mizarstyle 1,PA Chapter,R1,Section Head,T1,Title1,Titre 11,Titre§,g,ghost,h1,l1,level 1,t1,t1.T1.Titre 1"/>
    <w:basedOn w:val="a"/>
    <w:next w:val="a"/>
    <w:link w:val="10"/>
    <w:uiPriority w:val="9"/>
    <w:qFormat/>
    <w:rsid w:val="0042445A"/>
    <w:pPr>
      <w:keepNext/>
      <w:keepLines/>
      <w:pageBreakBefore/>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42445A"/>
    <w:pPr>
      <w:keepNext/>
      <w:keepLines/>
      <w:spacing w:before="200" w:after="0"/>
      <w:outlineLvl w:val="1"/>
    </w:pPr>
    <w:rPr>
      <w:rFonts w:ascii="Times New Roman" w:eastAsiaTheme="majorEastAsia" w:hAnsi="Times New Roman" w:cstheme="majorBidi"/>
      <w:b/>
      <w:bCs/>
      <w:i/>
      <w:sz w:val="24"/>
      <w:szCs w:val="26"/>
    </w:rPr>
  </w:style>
  <w:style w:type="paragraph" w:styleId="3">
    <w:name w:val="heading 3"/>
    <w:basedOn w:val="a"/>
    <w:next w:val="a"/>
    <w:link w:val="30"/>
    <w:uiPriority w:val="9"/>
    <w:semiHidden/>
    <w:unhideWhenUsed/>
    <w:qFormat/>
    <w:rsid w:val="004F66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3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397"/>
    <w:rPr>
      <w:rFonts w:ascii="Tahoma" w:hAnsi="Tahoma" w:cs="Tahoma"/>
      <w:sz w:val="16"/>
      <w:szCs w:val="16"/>
    </w:rPr>
  </w:style>
  <w:style w:type="character" w:customStyle="1" w:styleId="fontstyle01">
    <w:name w:val="fontstyle01"/>
    <w:basedOn w:val="a0"/>
    <w:rsid w:val="00E828A1"/>
    <w:rPr>
      <w:rFonts w:ascii="Times New Roman" w:hAnsi="Times New Roman" w:cs="Times New Roman" w:hint="default"/>
      <w:b/>
      <w:bCs/>
      <w:i w:val="0"/>
      <w:iCs w:val="0"/>
      <w:color w:val="000000"/>
      <w:sz w:val="28"/>
      <w:szCs w:val="28"/>
    </w:rPr>
  </w:style>
  <w:style w:type="table" w:styleId="a5">
    <w:name w:val="Table Grid"/>
    <w:basedOn w:val="a1"/>
    <w:uiPriority w:val="59"/>
    <w:rsid w:val="00E82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E418D0"/>
    <w:pPr>
      <w:tabs>
        <w:tab w:val="left" w:pos="142"/>
        <w:tab w:val="left" w:pos="284"/>
        <w:tab w:val="right" w:leader="dot" w:pos="9911"/>
      </w:tabs>
      <w:spacing w:before="120" w:after="120" w:line="240" w:lineRule="auto"/>
      <w:ind w:left="-142"/>
      <w:jc w:val="both"/>
    </w:pPr>
    <w:rPr>
      <w:rFonts w:ascii="Times New Roman" w:hAnsi="Times New Roman"/>
      <w:sz w:val="24"/>
    </w:rPr>
  </w:style>
  <w:style w:type="paragraph" w:styleId="21">
    <w:name w:val="toc 2"/>
    <w:basedOn w:val="a"/>
    <w:next w:val="a"/>
    <w:autoRedefine/>
    <w:uiPriority w:val="39"/>
    <w:unhideWhenUsed/>
    <w:rsid w:val="00E418D0"/>
    <w:pPr>
      <w:tabs>
        <w:tab w:val="left" w:pos="284"/>
        <w:tab w:val="left" w:pos="567"/>
        <w:tab w:val="left" w:pos="851"/>
        <w:tab w:val="left" w:pos="1560"/>
        <w:tab w:val="right" w:leader="dot" w:pos="9911"/>
      </w:tabs>
      <w:spacing w:before="60" w:after="60" w:line="240" w:lineRule="auto"/>
      <w:ind w:left="-142" w:firstLine="284"/>
    </w:pPr>
    <w:rPr>
      <w:rFonts w:ascii="Times New Roman" w:hAnsi="Times New Roman"/>
      <w:sz w:val="24"/>
    </w:rPr>
  </w:style>
  <w:style w:type="character" w:styleId="a6">
    <w:name w:val="Hyperlink"/>
    <w:basedOn w:val="a0"/>
    <w:uiPriority w:val="99"/>
    <w:unhideWhenUsed/>
    <w:rsid w:val="00E418D0"/>
    <w:rPr>
      <w:color w:val="0000FF" w:themeColor="hyperlink"/>
      <w:u w:val="single"/>
    </w:rPr>
  </w:style>
  <w:style w:type="paragraph" w:styleId="31">
    <w:name w:val="toc 3"/>
    <w:basedOn w:val="a"/>
    <w:next w:val="a"/>
    <w:autoRedefine/>
    <w:uiPriority w:val="39"/>
    <w:unhideWhenUsed/>
    <w:rsid w:val="00E418D0"/>
    <w:pPr>
      <w:tabs>
        <w:tab w:val="right" w:leader="dot" w:pos="9911"/>
      </w:tabs>
      <w:spacing w:after="0" w:line="240" w:lineRule="auto"/>
      <w:ind w:left="709"/>
      <w:jc w:val="both"/>
    </w:pPr>
    <w:rPr>
      <w:rFonts w:ascii="Times New Roman" w:hAnsi="Times New Roman"/>
      <w:sz w:val="24"/>
    </w:rPr>
  </w:style>
  <w:style w:type="paragraph" w:styleId="a7">
    <w:name w:val="header"/>
    <w:basedOn w:val="a"/>
    <w:link w:val="a8"/>
    <w:uiPriority w:val="99"/>
    <w:unhideWhenUsed/>
    <w:rsid w:val="004101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01CF"/>
  </w:style>
  <w:style w:type="paragraph" w:styleId="a9">
    <w:name w:val="footer"/>
    <w:basedOn w:val="a"/>
    <w:link w:val="aa"/>
    <w:uiPriority w:val="99"/>
    <w:unhideWhenUsed/>
    <w:rsid w:val="004101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01CF"/>
  </w:style>
  <w:style w:type="character" w:customStyle="1" w:styleId="10">
    <w:name w:val="Заголовок 1 Знак"/>
    <w:aliases w:val="1 Знак,1 ghost Знак,1.0 Знак,1st lev Знак,Capitolo Знак,Chapter Heading Знак,H1 Знак,H11 Знак,Head 1 Знак,Head 1 (Chapter heading) Знак,Heading 2-SOW Знак,Headline 1 Знак,I Знак,II+ Знак,ITT t1 Знак,Level 1 Head Знак,Mizarstyle 1 Знак"/>
    <w:basedOn w:val="a0"/>
    <w:link w:val="1"/>
    <w:uiPriority w:val="9"/>
    <w:rsid w:val="0042445A"/>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42445A"/>
    <w:rPr>
      <w:rFonts w:ascii="Times New Roman" w:eastAsiaTheme="majorEastAsia" w:hAnsi="Times New Roman" w:cstheme="majorBidi"/>
      <w:b/>
      <w:bCs/>
      <w:i/>
      <w:sz w:val="24"/>
      <w:szCs w:val="26"/>
    </w:rPr>
  </w:style>
  <w:style w:type="paragraph" w:styleId="ab">
    <w:name w:val="List Paragraph"/>
    <w:aliases w:val="Bullet List,Bullet Points,FooterText,List Paragraph_0,numbered,Абзац списка основной,Заголовок мой1,Имя рисунка,Нумерация,Нумерованый список,ПАРАГРАФ,Список_маркированный,Список_маркированный1,СписокСТПр,Цветной список - Акцент 11,список 1"/>
    <w:basedOn w:val="a"/>
    <w:link w:val="ac"/>
    <w:uiPriority w:val="34"/>
    <w:qFormat/>
    <w:rsid w:val="0042445A"/>
    <w:pPr>
      <w:ind w:left="720"/>
      <w:contextualSpacing/>
      <w:jc w:val="both"/>
    </w:pPr>
    <w:rPr>
      <w:rFonts w:ascii="Times New Roman" w:hAnsi="Times New Roman"/>
      <w:sz w:val="24"/>
    </w:rPr>
  </w:style>
  <w:style w:type="character" w:customStyle="1" w:styleId="ac">
    <w:name w:val="Абзац списка Знак"/>
    <w:aliases w:val="Bullet List Знак,Bullet Points Знак,FooterText Знак,List Paragraph_0 Знак,numbered Знак,Абзац списка основной Знак,Заголовок мой1 Знак,Имя рисунка Знак,Нумерация Знак,Нумерованый список Знак,ПАРАГРАФ Знак,Список_маркированный Знак"/>
    <w:link w:val="ab"/>
    <w:uiPriority w:val="34"/>
    <w:locked/>
    <w:rsid w:val="0042445A"/>
    <w:rPr>
      <w:rFonts w:ascii="Times New Roman" w:hAnsi="Times New Roman"/>
      <w:sz w:val="24"/>
    </w:rPr>
  </w:style>
  <w:style w:type="paragraph" w:styleId="ad">
    <w:name w:val="footnote text"/>
    <w:aliases w:val=" Знак1, Знак10,Footnote Text Char Знак Знак Знак,Footnote Text Char Знак Знак1,Table_Footnote_last Знак Знак Знак Знак,Table_Footnote_last Знак1,Знак1,Знак10,Текст сноски Знак Знак Знак Знак,Текст сноски Знак1 Знак Знак,Текст сноски-FN Знак"/>
    <w:basedOn w:val="a"/>
    <w:link w:val="ae"/>
    <w:uiPriority w:val="99"/>
    <w:rsid w:val="00FD2C0F"/>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 Знак1 Знак, Знак10 Знак,Footnote Text Char Знак Знак Знак Знак,Footnote Text Char Знак Знак1 Знак,Table_Footnote_last Знак Знак Знак Знак Знак,Table_Footnote_last Знак1 Знак,Знак1 Знак,Знак10 Знак,Текст сноски Знак Знак Знак Знак Знак"/>
    <w:basedOn w:val="a0"/>
    <w:link w:val="ad"/>
    <w:uiPriority w:val="99"/>
    <w:rsid w:val="00FD2C0F"/>
    <w:rPr>
      <w:rFonts w:ascii="Times New Roman" w:eastAsia="Times New Roman" w:hAnsi="Times New Roman" w:cs="Times New Roman"/>
      <w:sz w:val="20"/>
      <w:szCs w:val="20"/>
      <w:lang w:eastAsia="ru-RU"/>
    </w:rPr>
  </w:style>
  <w:style w:type="character" w:styleId="af">
    <w:name w:val="footnote reference"/>
    <w:aliases w:val="Ciae niinee-FN,Referencia nota al pie,Знак сноски 1,Знак сноски-FN"/>
    <w:rsid w:val="00FD2C0F"/>
    <w:rPr>
      <w:vertAlign w:val="superscript"/>
    </w:rPr>
  </w:style>
  <w:style w:type="character" w:customStyle="1" w:styleId="30">
    <w:name w:val="Заголовок 3 Знак"/>
    <w:basedOn w:val="a0"/>
    <w:link w:val="3"/>
    <w:uiPriority w:val="9"/>
    <w:semiHidden/>
    <w:rsid w:val="004F6614"/>
    <w:rPr>
      <w:rFonts w:asciiTheme="majorHAnsi" w:eastAsiaTheme="majorEastAsia" w:hAnsiTheme="majorHAnsi" w:cstheme="majorBidi"/>
      <w:b/>
      <w:bCs/>
      <w:color w:val="4F81BD" w:themeColor="accent1"/>
    </w:rPr>
  </w:style>
  <w:style w:type="paragraph" w:styleId="af0">
    <w:name w:val="No Spacing"/>
    <w:link w:val="af1"/>
    <w:qFormat/>
    <w:rsid w:val="004F6614"/>
    <w:pPr>
      <w:spacing w:after="0" w:line="240" w:lineRule="auto"/>
      <w:jc w:val="both"/>
    </w:pPr>
    <w:rPr>
      <w:rFonts w:ascii="Times New Roman" w:hAnsi="Times New Roman"/>
      <w:sz w:val="24"/>
    </w:rPr>
  </w:style>
  <w:style w:type="character" w:customStyle="1" w:styleId="af1">
    <w:name w:val="Без интервала Знак"/>
    <w:link w:val="af0"/>
    <w:rsid w:val="004F6614"/>
    <w:rPr>
      <w:rFonts w:ascii="Times New Roman" w:hAnsi="Times New Roman"/>
      <w:sz w:val="24"/>
    </w:rPr>
  </w:style>
  <w:style w:type="paragraph" w:styleId="af2">
    <w:name w:val="caption"/>
    <w:basedOn w:val="a"/>
    <w:next w:val="a"/>
    <w:uiPriority w:val="35"/>
    <w:unhideWhenUsed/>
    <w:qFormat/>
    <w:rsid w:val="004F6614"/>
    <w:pPr>
      <w:spacing w:line="240" w:lineRule="auto"/>
      <w:jc w:val="right"/>
    </w:pPr>
    <w:rPr>
      <w:rFonts w:ascii="Times New Roman" w:hAnsi="Times New Roman"/>
      <w:b/>
      <w:bCs/>
      <w:sz w:val="24"/>
      <w:szCs w:val="18"/>
    </w:rPr>
  </w:style>
  <w:style w:type="paragraph" w:customStyle="1" w:styleId="formattext">
    <w:name w:val="formattext"/>
    <w:basedOn w:val="a"/>
    <w:rsid w:val="007447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5"/>
    <w:rsid w:val="00B432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0425894">
      <w:bodyDiv w:val="1"/>
      <w:marLeft w:val="0"/>
      <w:marRight w:val="0"/>
      <w:marTop w:val="0"/>
      <w:marBottom w:val="0"/>
      <w:divBdr>
        <w:top w:val="none" w:sz="0" w:space="0" w:color="auto"/>
        <w:left w:val="none" w:sz="0" w:space="0" w:color="auto"/>
        <w:bottom w:val="none" w:sz="0" w:space="0" w:color="auto"/>
        <w:right w:val="none" w:sz="0" w:space="0" w:color="auto"/>
      </w:divBdr>
    </w:div>
    <w:div w:id="10095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most@stpr.ru" TargetMode="Externa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clip"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1" i="0" u="none" strike="noStrike" baseline="0">
                <a:solidFill>
                  <a:sysClr val="windowText" lastClr="000000"/>
                </a:solidFill>
                <a:effectLst/>
                <a:latin typeface="Times New Roman" panose="02020603050405020304" pitchFamily="18" charset="0"/>
                <a:cs typeface="Times New Roman" panose="02020603050405020304" pitchFamily="18" charset="0"/>
              </a:rPr>
              <a:t>Дорожно-транспортные происшествия, январь - </a:t>
            </a:r>
          </a:p>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1" i="0" u="none" strike="noStrike" baseline="0">
                <a:solidFill>
                  <a:sysClr val="windowText" lastClr="000000"/>
                </a:solidFill>
                <a:effectLst/>
                <a:latin typeface="Times New Roman" panose="02020603050405020304" pitchFamily="18" charset="0"/>
                <a:cs typeface="Times New Roman" panose="02020603050405020304" pitchFamily="18" charset="0"/>
              </a:rPr>
              <a:t>сентябрь 2018</a:t>
            </a:r>
            <a:endParaRPr lang="ru-RU">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Лист1!$A$4:$A$33</c:f>
              <c:strCache>
                <c:ptCount val="30"/>
                <c:pt idx="0">
                  <c:v>г. Воткинск</c:v>
                </c:pt>
                <c:pt idx="1">
                  <c:v>г. Глазов</c:v>
                </c:pt>
                <c:pt idx="2">
                  <c:v>Алнашский район</c:v>
                </c:pt>
                <c:pt idx="3">
                  <c:v>г. Можга</c:v>
                </c:pt>
                <c:pt idx="4">
                  <c:v>г. Сарапул</c:v>
                </c:pt>
                <c:pt idx="5">
                  <c:v>Балезинский район</c:v>
                </c:pt>
                <c:pt idx="6">
                  <c:v>Вавожский район</c:v>
                </c:pt>
                <c:pt idx="7">
                  <c:v>Воткинский район</c:v>
                </c:pt>
                <c:pt idx="8">
                  <c:v>Граховский район</c:v>
                </c:pt>
                <c:pt idx="9">
                  <c:v>Игринский район</c:v>
                </c:pt>
                <c:pt idx="10">
                  <c:v>Кезский район</c:v>
                </c:pt>
                <c:pt idx="11">
                  <c:v>Красногорский район</c:v>
                </c:pt>
                <c:pt idx="12">
                  <c:v>Сарапульский район</c:v>
                </c:pt>
                <c:pt idx="13">
                  <c:v>Увинский район</c:v>
                </c:pt>
                <c:pt idx="14">
                  <c:v>Як-Бодьинский район</c:v>
                </c:pt>
                <c:pt idx="15">
                  <c:v>Глазовский район</c:v>
                </c:pt>
                <c:pt idx="16">
                  <c:v>Каракулинский район</c:v>
                </c:pt>
                <c:pt idx="17">
                  <c:v>Киясовский район</c:v>
                </c:pt>
                <c:pt idx="18">
                  <c:v>Можгинский район</c:v>
                </c:pt>
                <c:pt idx="19">
                  <c:v>Сюмсинский район</c:v>
                </c:pt>
                <c:pt idx="20">
                  <c:v>Юкаменский район</c:v>
                </c:pt>
                <c:pt idx="21">
                  <c:v>Дебесский район</c:v>
                </c:pt>
                <c:pt idx="22">
                  <c:v>Камбарский район</c:v>
                </c:pt>
                <c:pt idx="23">
                  <c:v>Кизнерский район</c:v>
                </c:pt>
                <c:pt idx="24">
                  <c:v>Малопургинский район</c:v>
                </c:pt>
                <c:pt idx="25">
                  <c:v>Селтинский район</c:v>
                </c:pt>
                <c:pt idx="26">
                  <c:v>Шарканский район</c:v>
                </c:pt>
                <c:pt idx="27">
                  <c:v>Ярский район</c:v>
                </c:pt>
                <c:pt idx="28">
                  <c:v>Завьяловский район</c:v>
                </c:pt>
                <c:pt idx="29">
                  <c:v>г. Ижевск</c:v>
                </c:pt>
              </c:strCache>
            </c:strRef>
          </c:cat>
          <c:val>
            <c:numRef>
              <c:f>Лист1!$B$4:$B$33</c:f>
              <c:numCache>
                <c:formatCode>General</c:formatCode>
                <c:ptCount val="30"/>
                <c:pt idx="0">
                  <c:v>82</c:v>
                </c:pt>
                <c:pt idx="1">
                  <c:v>40</c:v>
                </c:pt>
                <c:pt idx="2">
                  <c:v>28</c:v>
                </c:pt>
                <c:pt idx="3">
                  <c:v>36</c:v>
                </c:pt>
                <c:pt idx="4">
                  <c:v>36</c:v>
                </c:pt>
                <c:pt idx="5">
                  <c:v>20</c:v>
                </c:pt>
                <c:pt idx="6">
                  <c:v>7</c:v>
                </c:pt>
                <c:pt idx="7">
                  <c:v>47</c:v>
                </c:pt>
                <c:pt idx="8">
                  <c:v>3</c:v>
                </c:pt>
                <c:pt idx="9">
                  <c:v>22</c:v>
                </c:pt>
                <c:pt idx="10">
                  <c:v>9</c:v>
                </c:pt>
                <c:pt idx="11">
                  <c:v>5</c:v>
                </c:pt>
                <c:pt idx="12">
                  <c:v>20</c:v>
                </c:pt>
                <c:pt idx="13">
                  <c:v>21</c:v>
                </c:pt>
                <c:pt idx="14">
                  <c:v>20</c:v>
                </c:pt>
                <c:pt idx="15">
                  <c:v>18</c:v>
                </c:pt>
                <c:pt idx="16">
                  <c:v>12</c:v>
                </c:pt>
                <c:pt idx="17">
                  <c:v>4</c:v>
                </c:pt>
                <c:pt idx="18">
                  <c:v>42</c:v>
                </c:pt>
                <c:pt idx="19">
                  <c:v>3</c:v>
                </c:pt>
                <c:pt idx="20">
                  <c:v>6</c:v>
                </c:pt>
                <c:pt idx="21">
                  <c:v>11</c:v>
                </c:pt>
                <c:pt idx="22">
                  <c:v>6</c:v>
                </c:pt>
                <c:pt idx="23">
                  <c:v>15</c:v>
                </c:pt>
                <c:pt idx="24">
                  <c:v>45</c:v>
                </c:pt>
                <c:pt idx="25">
                  <c:v>7</c:v>
                </c:pt>
                <c:pt idx="26">
                  <c:v>9</c:v>
                </c:pt>
                <c:pt idx="27">
                  <c:v>6</c:v>
                </c:pt>
                <c:pt idx="28">
                  <c:v>169</c:v>
                </c:pt>
                <c:pt idx="29">
                  <c:v>697</c:v>
                </c:pt>
              </c:numCache>
            </c:numRef>
          </c:val>
          <c:extLst>
            <c:ext xmlns:c16="http://schemas.microsoft.com/office/drawing/2014/chart" uri="{C3380CC4-5D6E-409C-BE32-E72D297353CC}">
              <c16:uniqueId val="{00000000-58CB-44E8-9AC0-4A94A63FBA88}"/>
            </c:ext>
          </c:extLst>
        </c:ser>
        <c:dLbls>
          <c:showVal val="1"/>
        </c:dLbls>
        <c:axId val="178962816"/>
        <c:axId val="178964352"/>
      </c:barChart>
      <c:catAx>
        <c:axId val="178962816"/>
        <c:scaling>
          <c:orientation val="minMax"/>
        </c:scaling>
        <c:axPos val="b"/>
        <c:numFmt formatCode="General" sourceLinked="1"/>
        <c:majorTickMark val="none"/>
        <c:tickLblPos val="nextTo"/>
        <c:spPr>
          <a:noFill/>
          <a:ln w="9525">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8964352"/>
        <c:crosses val="autoZero"/>
        <c:auto val="1"/>
        <c:lblAlgn val="ctr"/>
        <c:lblOffset val="100"/>
      </c:catAx>
      <c:valAx>
        <c:axId val="178964352"/>
        <c:scaling>
          <c:orientation val="minMax"/>
        </c:scaling>
        <c:axPos val="l"/>
        <c:majorGridlines>
          <c:spPr>
            <a:ln w="9525">
              <a:solidFill>
                <a:schemeClr val="tx1">
                  <a:lumMod val="15000"/>
                  <a:lumOff val="85000"/>
                </a:schemeClr>
              </a:solidFill>
              <a:round/>
            </a:ln>
            <a:effectLst/>
          </c:spPr>
        </c:majorGridlines>
        <c:numFmt formatCode="General" sourceLinked="1"/>
        <c:maj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8962816"/>
        <c:crosses val="autoZero"/>
        <c:crossBetween val="between"/>
      </c:valAx>
      <c:spPr>
        <a:noFill/>
        <a:ln>
          <a:noFill/>
        </a:ln>
        <a:effectLst/>
      </c:spPr>
    </c:plotArea>
    <c:plotVisOnly val="1"/>
    <c:dispBlanksAs val="gap"/>
  </c:chart>
  <c:spPr>
    <a:solidFill>
      <a:schemeClr val="bg1"/>
    </a:solidFill>
    <a:ln w="9525">
      <a:no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clip"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1" i="0" u="none" strike="noStrike" baseline="0">
                <a:solidFill>
                  <a:sysClr val="windowText" lastClr="000000"/>
                </a:solidFill>
                <a:effectLst/>
                <a:latin typeface="Times New Roman" panose="02020603050405020304" pitchFamily="18" charset="0"/>
                <a:cs typeface="Times New Roman" panose="02020603050405020304" pitchFamily="18" charset="0"/>
              </a:rPr>
              <a:t>Дорожно-транспортные происшествия и пострадавшие по видам ДТП, январь - сентябрь 2018</a:t>
            </a:r>
            <a:endParaRPr lang="ru-RU">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5482633420822456"/>
          <c:y val="0"/>
        </c:manualLayout>
      </c:layout>
      <c:spPr>
        <a:noFill/>
        <a:ln>
          <a:noFill/>
        </a:ln>
        <a:effectLst/>
      </c:spPr>
    </c:title>
    <c:plotArea>
      <c:layout>
        <c:manualLayout>
          <c:layoutTarget val="inner"/>
          <c:xMode val="edge"/>
          <c:yMode val="edge"/>
          <c:x val="0.1264805336832896"/>
          <c:y val="0.11778219823027859"/>
          <c:w val="0.84296391076115451"/>
          <c:h val="0.34953002360566832"/>
        </c:manualLayout>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Лист1!$K$5:$K$22</c:f>
              <c:strCache>
                <c:ptCount val="16"/>
                <c:pt idx="0">
                  <c:v>столкновения ТС</c:v>
                </c:pt>
                <c:pt idx="1">
                  <c:v>опрокидывания ТС</c:v>
                </c:pt>
                <c:pt idx="2">
                  <c:v>наезд на стоящее ТС</c:v>
                </c:pt>
                <c:pt idx="3">
                  <c:v>наезд на пешехода</c:v>
                </c:pt>
                <c:pt idx="4">
                  <c:v>наезд на препятствие</c:v>
                </c:pt>
                <c:pt idx="5">
                  <c:v>наезд на велосипедиста</c:v>
                </c:pt>
                <c:pt idx="6">
                  <c:v>наезд на гужевой транспорт</c:v>
                </c:pt>
                <c:pt idx="7">
                  <c:v>падение пассажира</c:v>
                </c:pt>
                <c:pt idx="8">
                  <c:v>наезд на животное</c:v>
                </c:pt>
                <c:pt idx="9">
                  <c:v>иные виды происшествий (такие как наезд на сотрудника Госавтоинспекции, наезд на дорожного рабочего, наезд на ребенка в коляске и т.п.)</c:v>
                </c:pt>
                <c:pt idx="10">
                  <c:v>Совершению которых сопутствовали неудовлетворительные условия содержания и обустройства улично-дорожной сети (НДУ)</c:v>
                </c:pt>
                <c:pt idx="11">
                  <c:v>на пешеходных переходах</c:v>
                </c:pt>
                <c:pt idx="12">
                  <c:v>в городах и населенных пунктах</c:v>
                </c:pt>
                <c:pt idx="13">
                  <c:v>на автомобильных дорогах общего пользования</c:v>
                </c:pt>
                <c:pt idx="14">
                  <c:v>в границах населенных пунктов</c:v>
                </c:pt>
                <c:pt idx="15">
                  <c:v>ДТП и пострадавшие из-за эксплуатации технически неисправных транспортных средств</c:v>
                </c:pt>
              </c:strCache>
            </c:strRef>
          </c:cat>
          <c:val>
            <c:numRef>
              <c:f>Лист1!$L$5:$L$22</c:f>
              <c:numCache>
                <c:formatCode>General</c:formatCode>
                <c:ptCount val="16"/>
                <c:pt idx="0">
                  <c:v>549</c:v>
                </c:pt>
                <c:pt idx="1">
                  <c:v>142</c:v>
                </c:pt>
                <c:pt idx="2">
                  <c:v>22</c:v>
                </c:pt>
                <c:pt idx="3">
                  <c:v>437</c:v>
                </c:pt>
                <c:pt idx="4">
                  <c:v>55</c:v>
                </c:pt>
                <c:pt idx="5">
                  <c:v>71</c:v>
                </c:pt>
                <c:pt idx="6">
                  <c:v>0</c:v>
                </c:pt>
                <c:pt idx="7">
                  <c:v>118</c:v>
                </c:pt>
                <c:pt idx="8">
                  <c:v>11</c:v>
                </c:pt>
                <c:pt idx="9">
                  <c:v>41</c:v>
                </c:pt>
                <c:pt idx="10">
                  <c:v>356</c:v>
                </c:pt>
                <c:pt idx="11">
                  <c:v>129</c:v>
                </c:pt>
                <c:pt idx="12">
                  <c:v>302</c:v>
                </c:pt>
                <c:pt idx="13">
                  <c:v>345</c:v>
                </c:pt>
                <c:pt idx="14">
                  <c:v>291</c:v>
                </c:pt>
                <c:pt idx="15">
                  <c:v>27</c:v>
                </c:pt>
              </c:numCache>
            </c:numRef>
          </c:val>
          <c:extLst>
            <c:ext xmlns:c16="http://schemas.microsoft.com/office/drawing/2014/chart" uri="{C3380CC4-5D6E-409C-BE32-E72D297353CC}">
              <c16:uniqueId val="{00000000-576B-4DA9-90E5-FC75EBE914D1}"/>
            </c:ext>
          </c:extLst>
        </c:ser>
        <c:dLbls>
          <c:showVal val="1"/>
        </c:dLbls>
        <c:gapWidth val="219"/>
        <c:overlap val="-27"/>
        <c:axId val="178767360"/>
        <c:axId val="178768896"/>
      </c:barChart>
      <c:catAx>
        <c:axId val="178767360"/>
        <c:scaling>
          <c:orientation val="minMax"/>
        </c:scaling>
        <c:axPos val="b"/>
        <c:numFmt formatCode="General" sourceLinked="1"/>
        <c:majorTickMark val="none"/>
        <c:tickLblPos val="nextTo"/>
        <c:spPr>
          <a:noFill/>
          <a:ln w="9525">
            <a:solidFill>
              <a:schemeClr val="tx1">
                <a:lumMod val="15000"/>
                <a:lumOff val="85000"/>
              </a:schemeClr>
            </a:solidFill>
            <a:round/>
          </a:ln>
          <a:effectLst/>
        </c:spPr>
        <c:txPr>
          <a:bodyPr rot="-27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8768896"/>
        <c:crosses val="autoZero"/>
        <c:auto val="1"/>
        <c:lblAlgn val="ctr"/>
        <c:lblOffset val="100"/>
      </c:catAx>
      <c:valAx>
        <c:axId val="178768896"/>
        <c:scaling>
          <c:orientation val="minMax"/>
        </c:scaling>
        <c:axPos val="l"/>
        <c:majorGridlines>
          <c:spPr>
            <a:ln w="9525">
              <a:solidFill>
                <a:schemeClr val="tx1">
                  <a:lumMod val="15000"/>
                  <a:lumOff val="85000"/>
                </a:schemeClr>
              </a:solidFill>
              <a:round/>
            </a:ln>
            <a:effectLst/>
          </c:spPr>
        </c:majorGridlines>
        <c:numFmt formatCode="General" sourceLinked="1"/>
        <c:maj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8767360"/>
        <c:crosses val="autoZero"/>
        <c:crossBetween val="between"/>
      </c:valAx>
      <c:spPr>
        <a:noFill/>
        <a:ln>
          <a:noFill/>
        </a:ln>
        <a:effectLst/>
      </c:spPr>
    </c:plotArea>
    <c:plotVisOnly val="1"/>
    <c:dispBlanksAs val="gap"/>
  </c:chart>
  <c:spPr>
    <a:solidFill>
      <a:schemeClr val="bg1"/>
    </a:solidFill>
    <a:ln w="9525">
      <a:no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66</Pages>
  <Words>16539</Words>
  <Characters>94273</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 нача сектора транспорта и связи 11</dc:creator>
  <cp:lastModifiedBy>Ресько</cp:lastModifiedBy>
  <cp:revision>12</cp:revision>
  <cp:lastPrinted>2020-08-21T04:53:00Z</cp:lastPrinted>
  <dcterms:created xsi:type="dcterms:W3CDTF">2020-08-20T04:47:00Z</dcterms:created>
  <dcterms:modified xsi:type="dcterms:W3CDTF">2020-08-24T05:41:00Z</dcterms:modified>
</cp:coreProperties>
</file>