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BF6E0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42929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3E50D9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BF6E0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BF6E0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BF6E0D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BF6E0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8C03C7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BF6E0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BF6E0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BF6E0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BF6E0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8C03C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C03C7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F6E0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C03C7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F3882" w:rsidP="00E649DB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31.01.2020</w:t>
      </w:r>
      <w:r w:rsidR="00BF6E0D" w:rsidRPr="00E649DB">
        <w:rPr>
          <w:rFonts w:eastAsiaTheme="minorEastAsia"/>
          <w:color w:val="000000"/>
          <w:sz w:val="26"/>
          <w:szCs w:val="26"/>
        </w:rPr>
        <w:t xml:space="preserve">                                                        </w:t>
      </w:r>
      <w:r>
        <w:rPr>
          <w:rFonts w:eastAsiaTheme="minorEastAsia"/>
          <w:color w:val="000000"/>
          <w:sz w:val="26"/>
          <w:szCs w:val="26"/>
        </w:rPr>
        <w:t xml:space="preserve">                                                     </w:t>
      </w:r>
      <w:r w:rsidR="00BF6E0D" w:rsidRPr="00E649DB">
        <w:rPr>
          <w:rFonts w:eastAsiaTheme="minorEastAsia"/>
          <w:color w:val="000000"/>
          <w:sz w:val="26"/>
          <w:szCs w:val="26"/>
        </w:rPr>
        <w:t xml:space="preserve">  № </w:t>
      </w:r>
      <w:r>
        <w:rPr>
          <w:rFonts w:eastAsiaTheme="minorEastAsia"/>
          <w:color w:val="000000"/>
          <w:sz w:val="26"/>
          <w:szCs w:val="26"/>
        </w:rPr>
        <w:t>10/1</w:t>
      </w:r>
    </w:p>
    <w:p w:rsidR="00E649DB" w:rsidRPr="00E649DB" w:rsidRDefault="00BF6E0D" w:rsidP="00D74A76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C03C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BF6E0D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Об определении стоимости услуг, предоставляемых согласно гарантированно</w:t>
      </w:r>
      <w:r w:rsidR="009C6EF8">
        <w:rPr>
          <w:rStyle w:val="af2"/>
          <w:b/>
          <w:color w:val="auto"/>
          <w:sz w:val="26"/>
          <w:szCs w:val="26"/>
        </w:rPr>
        <w:t>му</w:t>
      </w:r>
      <w:r w:rsidRPr="00E649DB">
        <w:rPr>
          <w:rStyle w:val="af2"/>
          <w:b/>
          <w:color w:val="auto"/>
          <w:sz w:val="26"/>
          <w:szCs w:val="26"/>
        </w:rPr>
        <w:t xml:space="preserve"> перечн</w:t>
      </w:r>
      <w:r w:rsidR="009C6EF8">
        <w:rPr>
          <w:rStyle w:val="af2"/>
          <w:b/>
          <w:color w:val="auto"/>
          <w:sz w:val="26"/>
          <w:szCs w:val="26"/>
        </w:rPr>
        <w:t>ю</w:t>
      </w:r>
      <w:r w:rsidRPr="00E649DB">
        <w:rPr>
          <w:rStyle w:val="af2"/>
          <w:b/>
          <w:color w:val="auto"/>
          <w:sz w:val="26"/>
          <w:szCs w:val="26"/>
        </w:rPr>
        <w:t xml:space="preserve"> услуг по погребению</w:t>
      </w:r>
    </w:p>
    <w:p w:rsidR="00AC14C7" w:rsidRPr="00760BEF" w:rsidRDefault="008C03C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74A76" w:rsidRDefault="00D74A76" w:rsidP="00D74A76">
      <w:pPr>
        <w:pStyle w:val="ConsPlusNonformat"/>
        <w:widowControl/>
        <w:ind w:right="-14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       </w:t>
      </w:r>
      <w:proofErr w:type="gramStart"/>
      <w:r w:rsidRPr="00EC4387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000000"/>
          <w:sz w:val="26"/>
          <w:szCs w:val="26"/>
        </w:rPr>
        <w:t>соответствии с Федеральным законом от 12.01.1996 № 8-ФЗ «О погребении и похоронном деле», Федеральным законом от 02.12.2019 № 380-ФЗ «О федеральном бюджете на 2020 год и на плановый период 2021 и 2022 годов», постановлением Правительства Российской Федерации от 29.01.2020 № 61 «Об утверждении коэффициента индексации выплат, пособий и компенсаций в 2020 году», Федеральным законом от 06.10.2003 № 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самоуправления в Российской Федерации», руководствуясь Уставом муниципального образования «Город Глазов»,</w:t>
      </w:r>
    </w:p>
    <w:p w:rsidR="00D74A76" w:rsidRDefault="00D74A76" w:rsidP="00D74A76">
      <w:pPr>
        <w:pStyle w:val="ConsPlusNonformat"/>
        <w:widowControl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74A76" w:rsidRDefault="00D74A76" w:rsidP="00D74A76">
      <w:pPr>
        <w:pStyle w:val="ConsPlusNonformat"/>
        <w:widowControl/>
        <w:ind w:right="-143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9749E">
        <w:rPr>
          <w:rFonts w:ascii="Times New Roman" w:hAnsi="Times New Roman" w:cs="Times New Roman"/>
          <w:b/>
          <w:color w:val="000000"/>
          <w:sz w:val="26"/>
          <w:szCs w:val="26"/>
        </w:rPr>
        <w:t>ПОСТАНОВЛЯЮ:</w:t>
      </w:r>
    </w:p>
    <w:p w:rsidR="00D74A76" w:rsidRDefault="00D74A76" w:rsidP="00D74A76">
      <w:pPr>
        <w:pStyle w:val="ConsPlusNonformat"/>
        <w:widowControl/>
        <w:numPr>
          <w:ilvl w:val="0"/>
          <w:numId w:val="42"/>
        </w:numPr>
        <w:ind w:left="0" w:right="-142"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749E">
        <w:rPr>
          <w:rFonts w:ascii="Times New Roman" w:hAnsi="Times New Roman" w:cs="Times New Roman"/>
          <w:color w:val="000000"/>
          <w:sz w:val="26"/>
          <w:szCs w:val="26"/>
        </w:rPr>
        <w:t xml:space="preserve">Определить с 01 февраля 2020 года </w:t>
      </w:r>
      <w:r>
        <w:rPr>
          <w:rFonts w:ascii="Times New Roman" w:hAnsi="Times New Roman" w:cs="Times New Roman"/>
          <w:color w:val="000000"/>
          <w:sz w:val="26"/>
          <w:szCs w:val="26"/>
        </w:rPr>
        <w:t>стоимость услуг, предоставляемых согласно гарантированному перечню услуг по погребению, в размере 7 043 (семь тысяч сорок три) рубля 59 копеек с учетом районного коэффициента, в том числе:</w:t>
      </w:r>
    </w:p>
    <w:p w:rsidR="00D74A76" w:rsidRDefault="00D74A76" w:rsidP="00D74A76">
      <w:pPr>
        <w:pStyle w:val="ConsPlusNonformat"/>
        <w:widowControl/>
        <w:numPr>
          <w:ilvl w:val="1"/>
          <w:numId w:val="42"/>
        </w:numPr>
        <w:ind w:left="0" w:right="-143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оформление документов, необходимых для погребения – 275 рублей 56 копеек;</w:t>
      </w:r>
    </w:p>
    <w:p w:rsidR="00D74A76" w:rsidRDefault="00D74A76" w:rsidP="00D74A76">
      <w:pPr>
        <w:pStyle w:val="ConsPlusNonformat"/>
        <w:widowControl/>
        <w:numPr>
          <w:ilvl w:val="1"/>
          <w:numId w:val="42"/>
        </w:numPr>
        <w:ind w:left="0" w:right="-143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предоставление и доставка гроба и других предметов, необходимых для погребения – 2 273 рубля 90 копеек;</w:t>
      </w:r>
    </w:p>
    <w:p w:rsidR="00D74A76" w:rsidRDefault="00D74A76" w:rsidP="00D74A76">
      <w:pPr>
        <w:pStyle w:val="ConsPlusNonformat"/>
        <w:widowControl/>
        <w:numPr>
          <w:ilvl w:val="1"/>
          <w:numId w:val="42"/>
        </w:numPr>
        <w:ind w:left="0" w:right="-143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перевозка тела (останков) умершего на кладбище – 1 342 рубля 15 копеек;</w:t>
      </w:r>
    </w:p>
    <w:p w:rsidR="00D74A76" w:rsidRDefault="002A4304" w:rsidP="00D74A76">
      <w:pPr>
        <w:pStyle w:val="ConsPlusNonformat"/>
        <w:widowControl/>
        <w:numPr>
          <w:ilvl w:val="1"/>
          <w:numId w:val="42"/>
        </w:numPr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погребение – 3 151 рубль 98</w:t>
      </w:r>
      <w:r w:rsidR="00D74A76">
        <w:rPr>
          <w:rFonts w:ascii="Times New Roman" w:hAnsi="Times New Roman" w:cs="Times New Roman"/>
          <w:color w:val="000000"/>
          <w:sz w:val="26"/>
          <w:szCs w:val="26"/>
        </w:rPr>
        <w:t xml:space="preserve"> копеек</w:t>
      </w:r>
    </w:p>
    <w:p w:rsidR="00D74A76" w:rsidRDefault="00D74A76" w:rsidP="00D74A76">
      <w:pPr>
        <w:pStyle w:val="ConsPlusNonformat"/>
        <w:widowControl/>
        <w:numPr>
          <w:ilvl w:val="0"/>
          <w:numId w:val="42"/>
        </w:numPr>
        <w:ind w:left="0" w:right="-142"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Признать утратившим силу постановление Администрации города Глазова от 28.01.2019 №10/2 «Об определении стоимости услуг, предоставляемых согласно гарантированному перечню услуг по погребению».</w:t>
      </w:r>
    </w:p>
    <w:p w:rsidR="00D74A76" w:rsidRDefault="00D74A76" w:rsidP="00D74A76">
      <w:pPr>
        <w:pStyle w:val="ConsPlusNonformat"/>
        <w:widowControl/>
        <w:numPr>
          <w:ilvl w:val="0"/>
          <w:numId w:val="42"/>
        </w:numPr>
        <w:ind w:left="0" w:right="-142"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подлежит официальному опубликованию и вступает в силу с 01 февраля 2020 года.</w:t>
      </w:r>
    </w:p>
    <w:p w:rsidR="00D74A76" w:rsidRPr="008B5946" w:rsidRDefault="00D74A76" w:rsidP="00D74A76">
      <w:pPr>
        <w:pStyle w:val="ConsPlusNonformat"/>
        <w:widowControl/>
        <w:numPr>
          <w:ilvl w:val="0"/>
          <w:numId w:val="42"/>
        </w:numPr>
        <w:ind w:left="0" w:right="-142"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</w:t>
      </w:r>
      <w:r w:rsidR="009C6EF8">
        <w:rPr>
          <w:rFonts w:ascii="Times New Roman" w:hAnsi="Times New Roman" w:cs="Times New Roman"/>
          <w:color w:val="000000"/>
          <w:sz w:val="26"/>
          <w:szCs w:val="26"/>
        </w:rPr>
        <w:t>по вопросам строительства, архитектуры и жилищно-коммунального хозяйства Блинова С.К.</w:t>
      </w:r>
    </w:p>
    <w:p w:rsidR="00D74A76" w:rsidRDefault="00D74A76" w:rsidP="00D74A76">
      <w:pPr>
        <w:pStyle w:val="ConsPlusNonformat"/>
        <w:widowControl/>
        <w:ind w:right="-14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C14C7" w:rsidRPr="00760BEF" w:rsidRDefault="008C03C7" w:rsidP="009C6EF8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C03C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C03C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3E50D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F6E0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F6E0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8C03C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8C03C7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3C7" w:rsidRDefault="008C03C7" w:rsidP="003E50D9">
      <w:r>
        <w:separator/>
      </w:r>
    </w:p>
  </w:endnote>
  <w:endnote w:type="continuationSeparator" w:id="0">
    <w:p w:rsidR="008C03C7" w:rsidRDefault="008C03C7" w:rsidP="003E5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3C7" w:rsidRDefault="008C03C7" w:rsidP="003E50D9">
      <w:r>
        <w:separator/>
      </w:r>
    </w:p>
  </w:footnote>
  <w:footnote w:type="continuationSeparator" w:id="0">
    <w:p w:rsidR="008C03C7" w:rsidRDefault="008C03C7" w:rsidP="003E5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C520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F6E0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C03C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C520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F6E0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F388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C03C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7228E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26C4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2C7A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0868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10E7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203C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DAAA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9400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5E7F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8236C5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F895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20CF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B437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30F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26FF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982F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5E42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7812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366743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E94A0F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84F8A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BE88C5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9D4833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7BEAAF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D5E365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E8EBD8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AC2EAB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B9C432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1C630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58A02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DFC13D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9AB7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E688A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7B6D8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6BC78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080DF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66A50E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12427FC" w:tentative="1">
      <w:start w:val="1"/>
      <w:numFmt w:val="lowerLetter"/>
      <w:lvlText w:val="%2."/>
      <w:lvlJc w:val="left"/>
      <w:pPr>
        <w:ind w:left="1440" w:hanging="360"/>
      </w:pPr>
    </w:lvl>
    <w:lvl w:ilvl="2" w:tplc="527258F0" w:tentative="1">
      <w:start w:val="1"/>
      <w:numFmt w:val="lowerRoman"/>
      <w:lvlText w:val="%3."/>
      <w:lvlJc w:val="right"/>
      <w:pPr>
        <w:ind w:left="2160" w:hanging="180"/>
      </w:pPr>
    </w:lvl>
    <w:lvl w:ilvl="3" w:tplc="46C8D7CE" w:tentative="1">
      <w:start w:val="1"/>
      <w:numFmt w:val="decimal"/>
      <w:lvlText w:val="%4."/>
      <w:lvlJc w:val="left"/>
      <w:pPr>
        <w:ind w:left="2880" w:hanging="360"/>
      </w:pPr>
    </w:lvl>
    <w:lvl w:ilvl="4" w:tplc="BB5EA6EE" w:tentative="1">
      <w:start w:val="1"/>
      <w:numFmt w:val="lowerLetter"/>
      <w:lvlText w:val="%5."/>
      <w:lvlJc w:val="left"/>
      <w:pPr>
        <w:ind w:left="3600" w:hanging="360"/>
      </w:pPr>
    </w:lvl>
    <w:lvl w:ilvl="5" w:tplc="79900E9A" w:tentative="1">
      <w:start w:val="1"/>
      <w:numFmt w:val="lowerRoman"/>
      <w:lvlText w:val="%6."/>
      <w:lvlJc w:val="right"/>
      <w:pPr>
        <w:ind w:left="4320" w:hanging="180"/>
      </w:pPr>
    </w:lvl>
    <w:lvl w:ilvl="6" w:tplc="7ED67F82" w:tentative="1">
      <w:start w:val="1"/>
      <w:numFmt w:val="decimal"/>
      <w:lvlText w:val="%7."/>
      <w:lvlJc w:val="left"/>
      <w:pPr>
        <w:ind w:left="5040" w:hanging="360"/>
      </w:pPr>
    </w:lvl>
    <w:lvl w:ilvl="7" w:tplc="106C6F44" w:tentative="1">
      <w:start w:val="1"/>
      <w:numFmt w:val="lowerLetter"/>
      <w:lvlText w:val="%8."/>
      <w:lvlJc w:val="left"/>
      <w:pPr>
        <w:ind w:left="5760" w:hanging="360"/>
      </w:pPr>
    </w:lvl>
    <w:lvl w:ilvl="8" w:tplc="E63297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034B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2AC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F4CD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9E20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C52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FE04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2CC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B804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FC40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28800B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23AA7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CCF9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3811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8225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CCBF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900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283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DC79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9F6EA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D080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E833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52AD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061B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A2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E80B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2ECA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800B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2EA02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1CB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68D3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30E6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2C1F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08C8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00B5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A6DB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F628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B584FCA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BFE446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1A2C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D8CB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B8A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9258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6C53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D68A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0639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820CA63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B2201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F2D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5A3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079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167F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2AE1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8C9E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3E2A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AF78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0E71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18F2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A24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FEDB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2043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A6F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233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84A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6240C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CACD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C638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839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2E97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2485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78BB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BA76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3645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93D60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B67D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8A2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122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B2C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2FB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F27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2EEC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4014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3E34A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B263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D247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3CE0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2858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74AE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649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2B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68E5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4AEE1B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766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A61C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307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52F8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2C88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20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D4C8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9AD1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5E381F6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2501E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F8BF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8E75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9472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CCEF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F4A3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2F6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B8BB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650846B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292D42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768CB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866A51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A6C3B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68027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08635E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176507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6C6167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463492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76C5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FED0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4EE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C8A4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3A39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05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9214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CE2C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BF1C35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0AA9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7DEFF2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AB0D98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ADA60E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CF6087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2F829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D20998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11E9F9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796213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7AFA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72EF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DE3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3AB0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66EF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C653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70D0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7C3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E22ABA"/>
    <w:multiLevelType w:val="multilevel"/>
    <w:tmpl w:val="F3BE506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5">
    <w:nsid w:val="53C610B6"/>
    <w:multiLevelType w:val="hybridMultilevel"/>
    <w:tmpl w:val="9CC25C14"/>
    <w:lvl w:ilvl="0" w:tplc="86A04A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9EDE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2C7A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0A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3A7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0AB8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C662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824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B679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2FBA430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DBE58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92DD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2444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B85F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0080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B819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AD8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465A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BC56C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00F2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B85F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74B1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CA87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2E89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94AE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AEE0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22B9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6BF4120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D50383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A7A301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93644A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F3C304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0B0D80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2D04AF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25CC07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9C0591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D652C96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14C688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472FB6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AFACA0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B9A472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244B46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DE0465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42CDC1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A2ECE9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5B7615C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59E0F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720AB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3630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DC57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BFAE62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B4E98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69409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DA624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8D4C478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EAE21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A212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0CC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F8AD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C0ED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9E5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C06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D8FD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AB5C85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4CC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D892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5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DAC9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9454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F69F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62BC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2286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6B8A1D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7EF8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B497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FA7B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208E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FEEE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2A4A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6A69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7877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2FEE06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4490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004B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040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BE1F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825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F4D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C4B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223A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43FA4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9C58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EE23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140A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F489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E80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B4E8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2073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3A67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0D9"/>
    <w:rsid w:val="00043355"/>
    <w:rsid w:val="001F3882"/>
    <w:rsid w:val="002A4304"/>
    <w:rsid w:val="003E50D9"/>
    <w:rsid w:val="00541AF4"/>
    <w:rsid w:val="008C03C7"/>
    <w:rsid w:val="009C6EF8"/>
    <w:rsid w:val="00BF6E0D"/>
    <w:rsid w:val="00CC520A"/>
    <w:rsid w:val="00D74A76"/>
    <w:rsid w:val="00E5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tarif05</cp:lastModifiedBy>
  <cp:revision>41</cp:revision>
  <cp:lastPrinted>2020-01-31T12:10:00Z</cp:lastPrinted>
  <dcterms:created xsi:type="dcterms:W3CDTF">2016-12-16T12:43:00Z</dcterms:created>
  <dcterms:modified xsi:type="dcterms:W3CDTF">2020-02-13T12:54:00Z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