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D7490F">
        <w:trPr>
          <w:jc w:val="center"/>
        </w:trPr>
        <w:tc>
          <w:tcPr>
            <w:tcW w:w="3769" w:type="dxa"/>
            <w:vAlign w:val="center"/>
          </w:tcPr>
          <w:p w:rsidR="00D7490F" w:rsidRDefault="004A1C72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D7490F" w:rsidRDefault="004A1C72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D7490F" w:rsidRDefault="004A1C72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D7490F" w:rsidRDefault="004A1C72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D7490F" w:rsidRDefault="00D7490F">
            <w:pPr>
              <w:jc w:val="center"/>
              <w:rPr>
                <w:color w:val="000000" w:themeColor="text1"/>
                <w:sz w:val="20"/>
              </w:rPr>
            </w:pPr>
          </w:p>
          <w:p w:rsidR="00D7490F" w:rsidRDefault="004A1C72">
            <w:pPr>
              <w:ind w:right="-112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</w:t>
            </w:r>
            <w:r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062656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7490F" w:rsidRDefault="004A1C72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D7490F" w:rsidRDefault="004A1C72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D7490F" w:rsidRDefault="004A1C72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D7490F" w:rsidRDefault="004A1C72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D7490F" w:rsidRDefault="00D7490F">
      <w:pPr>
        <w:jc w:val="center"/>
      </w:pPr>
    </w:p>
    <w:p w:rsidR="00D7490F" w:rsidRDefault="00D7490F">
      <w:pPr>
        <w:jc w:val="center"/>
      </w:pPr>
    </w:p>
    <w:p w:rsidR="00D7490F" w:rsidRDefault="004A1C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490F" w:rsidRDefault="00D7490F">
      <w:pPr>
        <w:pStyle w:val="a3"/>
      </w:pPr>
    </w:p>
    <w:p w:rsidR="00D7490F" w:rsidRDefault="004A1C72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CA1867">
        <w:t>19.09.2018</w:t>
      </w:r>
      <w:r>
        <w:t xml:space="preserve">__                                                                       </w:t>
      </w:r>
      <w:r w:rsidR="00CA1867">
        <w:t xml:space="preserve">               </w:t>
      </w:r>
      <w:r>
        <w:t xml:space="preserve">   № _</w:t>
      </w:r>
      <w:r w:rsidR="00CA1867">
        <w:t>23/17</w:t>
      </w:r>
      <w:r w:rsidR="00C825D0">
        <w:t>4</w:t>
      </w:r>
      <w:bookmarkStart w:id="2" w:name="_GoBack"/>
      <w:bookmarkEnd w:id="2"/>
      <w:r>
        <w:t>__</w:t>
      </w:r>
      <w:bookmarkEnd w:id="0"/>
      <w:bookmarkEnd w:id="1"/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490F" w:rsidRDefault="004A1C7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af3"/>
          <w:b/>
          <w:color w:val="auto"/>
        </w:rPr>
        <w:t>Об утверждении перечня наименований элементов планировочной структуры, расположенных на территории муниципального образования «Город Глазов» и о внесени</w:t>
      </w:r>
      <w:r w:rsidR="00993FD9">
        <w:rPr>
          <w:rStyle w:val="af3"/>
          <w:b/>
          <w:color w:val="auto"/>
        </w:rPr>
        <w:t>и</w:t>
      </w:r>
      <w:r>
        <w:rPr>
          <w:rStyle w:val="af3"/>
          <w:b/>
          <w:color w:val="auto"/>
        </w:rPr>
        <w:t xml:space="preserve"> изменений в </w:t>
      </w:r>
      <w:r>
        <w:rPr>
          <w:b/>
        </w:rPr>
        <w:t>постановление Администрации города Глазова от 27.02.2018 №23/31 «Об утверждении перечня наименований элементов планировочной структуры, расположенных на территории муниципального образования «Город Глазов»</w:t>
      </w: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4A1C72">
      <w:pPr>
        <w:pStyle w:val="31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 2014 № 1221 «Об утверждении правил присвоения, изменения и аннулирования адресов»,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05.11.2015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элементов», Уставом муниципального образования «Город Глазов»,</w:t>
      </w:r>
    </w:p>
    <w:p w:rsidR="00D7490F" w:rsidRDefault="00D7490F">
      <w:pPr>
        <w:pStyle w:val="310"/>
        <w:ind w:firstLine="720"/>
        <w:rPr>
          <w:rFonts w:ascii="Times New Roman" w:hAnsi="Times New Roman" w:cs="Times New Roman"/>
          <w:sz w:val="24"/>
          <w:szCs w:val="24"/>
        </w:rPr>
      </w:pPr>
    </w:p>
    <w:p w:rsidR="00D7490F" w:rsidRDefault="004A1C72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D7490F" w:rsidRDefault="00D7490F">
      <w:pPr>
        <w:tabs>
          <w:tab w:val="left" w:pos="993"/>
        </w:tabs>
        <w:suppressAutoHyphens/>
        <w:spacing w:line="360" w:lineRule="auto"/>
        <w:ind w:left="720" w:right="-1"/>
        <w:jc w:val="both"/>
      </w:pPr>
    </w:p>
    <w:p w:rsidR="00D7490F" w:rsidRDefault="004A1C72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right="-1" w:firstLine="720"/>
        <w:jc w:val="both"/>
      </w:pPr>
      <w:r>
        <w:t>Изменить наименования типов элементов планировочной структуры, размещенных в Федеральной адресной информационной системе, в соответствии с приложением 1 к настоящему Постановлению.</w:t>
      </w:r>
    </w:p>
    <w:p w:rsidR="00D7490F" w:rsidRDefault="004A1C72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right="-1" w:firstLine="720"/>
        <w:jc w:val="both"/>
      </w:pPr>
      <w:r>
        <w:t>Утвердить прилагаемый к настоящему постановлению Перечень наименований элементов планировочной структуры расположенных на территории муниципального образования «Город Глазов» (приложение 2).</w:t>
      </w:r>
    </w:p>
    <w:p w:rsidR="00D7490F" w:rsidRDefault="004A1C72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right="-1" w:firstLine="720"/>
        <w:jc w:val="both"/>
      </w:pPr>
      <w:r>
        <w:t>Аннулировать элемент планировочной структуры, размещенный в Федеральной информационной адресной системе в соответствии с приложением 3 к настоящему постановлению.</w:t>
      </w:r>
    </w:p>
    <w:p w:rsidR="00D7490F" w:rsidRDefault="004A1C72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right="-1" w:firstLine="720"/>
        <w:jc w:val="both"/>
      </w:pPr>
      <w:r>
        <w:t>Внести в постановление Администрации города Глазова от 27.02.2018 №23/31 «Об утверждении перечня наименований элементов планировочной структуры, расположенных на территории муниципального образования «Город Глазов», следующие изменения:</w:t>
      </w:r>
    </w:p>
    <w:p w:rsidR="00D7490F" w:rsidRDefault="004A1C72">
      <w:pPr>
        <w:pStyle w:val="af8"/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right="-1"/>
        <w:jc w:val="both"/>
      </w:pPr>
      <w:r>
        <w:lastRenderedPageBreak/>
        <w:t>. Пункт 2 отменить;</w:t>
      </w:r>
    </w:p>
    <w:p w:rsidR="00D7490F" w:rsidRDefault="004A1C72">
      <w:pPr>
        <w:pStyle w:val="af8"/>
        <w:numPr>
          <w:ilvl w:val="1"/>
          <w:numId w:val="42"/>
        </w:numPr>
        <w:tabs>
          <w:tab w:val="left" w:pos="1134"/>
        </w:tabs>
        <w:suppressAutoHyphens/>
        <w:spacing w:line="360" w:lineRule="auto"/>
        <w:ind w:left="0" w:right="-1" w:firstLine="720"/>
        <w:jc w:val="both"/>
      </w:pPr>
      <w:r>
        <w:t xml:space="preserve">Пункты 2-40,42 </w:t>
      </w:r>
      <w:r>
        <w:rPr>
          <w:lang w:eastAsia="zh-CN"/>
        </w:rPr>
        <w:t>Перечня изменяемых наименований типов элементов планировочной структуры (приложение 1) отменить;</w:t>
      </w:r>
    </w:p>
    <w:p w:rsidR="00D7490F" w:rsidRDefault="004A1C72">
      <w:pPr>
        <w:pStyle w:val="af8"/>
        <w:numPr>
          <w:ilvl w:val="1"/>
          <w:numId w:val="42"/>
        </w:numPr>
        <w:tabs>
          <w:tab w:val="left" w:pos="1134"/>
        </w:tabs>
        <w:suppressAutoHyphens/>
        <w:spacing w:line="360" w:lineRule="auto"/>
        <w:ind w:left="0" w:right="-1" w:firstLine="720"/>
        <w:jc w:val="both"/>
      </w:pPr>
      <w:r>
        <w:t xml:space="preserve">Приложение 2 отменить; </w:t>
      </w:r>
    </w:p>
    <w:p w:rsidR="00D7490F" w:rsidRDefault="004A1C72">
      <w:pPr>
        <w:pStyle w:val="af8"/>
        <w:numPr>
          <w:ilvl w:val="1"/>
          <w:numId w:val="42"/>
        </w:numPr>
        <w:tabs>
          <w:tab w:val="left" w:pos="1134"/>
        </w:tabs>
        <w:suppressAutoHyphens/>
        <w:spacing w:line="360" w:lineRule="auto"/>
        <w:ind w:left="0" w:right="-1" w:firstLine="720"/>
        <w:jc w:val="both"/>
      </w:pPr>
      <w:r>
        <w:t xml:space="preserve">Пункт 34 Перечня аннулируемых наименований элементов </w:t>
      </w:r>
      <w:proofErr w:type="gramStart"/>
      <w:r>
        <w:t>планировочной</w:t>
      </w:r>
      <w:proofErr w:type="gramEnd"/>
      <w:r>
        <w:t xml:space="preserve"> структура (приложение 3)</w:t>
      </w:r>
      <w:r>
        <w:rPr>
          <w:lang w:eastAsia="zh-CN"/>
        </w:rPr>
        <w:t xml:space="preserve"> отменить.</w:t>
      </w:r>
    </w:p>
    <w:p w:rsidR="00D7490F" w:rsidRDefault="004A1C72">
      <w:pPr>
        <w:numPr>
          <w:ilvl w:val="0"/>
          <w:numId w:val="42"/>
        </w:numPr>
        <w:tabs>
          <w:tab w:val="left" w:pos="0"/>
          <w:tab w:val="left" w:pos="993"/>
        </w:tabs>
        <w:suppressAutoHyphens/>
        <w:spacing w:line="360" w:lineRule="auto"/>
        <w:ind w:left="0" w:right="-1" w:firstLine="709"/>
        <w:jc w:val="both"/>
      </w:pPr>
      <w:r>
        <w:t xml:space="preserve">Разместить в государственном адресном </w:t>
      </w:r>
      <w:proofErr w:type="gramStart"/>
      <w:r>
        <w:t>реестре</w:t>
      </w:r>
      <w:proofErr w:type="gramEnd"/>
      <w:r>
        <w:t xml:space="preserve"> Федеральной информационной адресной системы адресные объекты согласно Приложениям 1,2,3 настоящего Постановления.</w:t>
      </w:r>
    </w:p>
    <w:p w:rsidR="00D7490F" w:rsidRDefault="004A1C72">
      <w:pPr>
        <w:numPr>
          <w:ilvl w:val="0"/>
          <w:numId w:val="42"/>
        </w:numPr>
        <w:tabs>
          <w:tab w:val="left" w:pos="993"/>
        </w:tabs>
        <w:suppressAutoHyphens/>
        <w:spacing w:line="360" w:lineRule="auto"/>
        <w:ind w:left="0" w:right="-1" w:firstLine="720"/>
        <w:jc w:val="both"/>
      </w:pPr>
      <w:r>
        <w:t>Настоящее постановление подлежит официальному опубликованию.</w:t>
      </w:r>
    </w:p>
    <w:p w:rsidR="00D7490F" w:rsidRDefault="004A1C72">
      <w:pPr>
        <w:pStyle w:val="af8"/>
        <w:numPr>
          <w:ilvl w:val="0"/>
          <w:numId w:val="42"/>
        </w:numPr>
        <w:ind w:right="566"/>
        <w:jc w:val="both"/>
        <w:rPr>
          <w:b/>
          <w:iCs/>
          <w:kern w:val="32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7490F" w:rsidRDefault="00D7490F">
      <w:pPr>
        <w:pStyle w:val="af8"/>
        <w:ind w:left="1070" w:right="566"/>
        <w:jc w:val="both"/>
      </w:pPr>
    </w:p>
    <w:p w:rsidR="00D7490F" w:rsidRDefault="00D7490F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1"/>
        <w:gridCol w:w="4731"/>
      </w:tblGrid>
      <w:tr w:rsidR="00D7490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7490F" w:rsidRDefault="004A1C72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>
              <w:t>Первый заместитель Главы Администрации города Глазова по экономике, управлению муниципальным имуществом и развитию города</w:t>
            </w:r>
            <w:r>
              <w:rPr>
                <w:rStyle w:val="12"/>
                <w:rFonts w:ascii="Times New Roman" w:hAnsi="Times New Roman" w:cs="Times New Roman"/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7490F" w:rsidRDefault="00D7490F">
            <w:pPr>
              <w:ind w:right="566"/>
              <w:jc w:val="right"/>
              <w:rPr>
                <w:rStyle w:val="af3"/>
                <w:color w:val="auto"/>
              </w:rPr>
            </w:pPr>
          </w:p>
          <w:p w:rsidR="00D7490F" w:rsidRDefault="00D7490F">
            <w:pPr>
              <w:ind w:right="566"/>
              <w:jc w:val="right"/>
              <w:rPr>
                <w:rStyle w:val="af3"/>
                <w:color w:val="auto"/>
              </w:rPr>
            </w:pPr>
          </w:p>
          <w:p w:rsidR="00D7490F" w:rsidRDefault="00D7490F">
            <w:pPr>
              <w:ind w:right="566"/>
              <w:jc w:val="right"/>
              <w:rPr>
                <w:rStyle w:val="af3"/>
                <w:color w:val="auto"/>
              </w:rPr>
            </w:pPr>
          </w:p>
          <w:p w:rsidR="00D7490F" w:rsidRDefault="00D7490F">
            <w:pPr>
              <w:ind w:right="566"/>
              <w:jc w:val="right"/>
              <w:rPr>
                <w:rStyle w:val="af3"/>
                <w:color w:val="auto"/>
              </w:rPr>
            </w:pPr>
          </w:p>
          <w:p w:rsidR="00D7490F" w:rsidRDefault="004A1C72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3"/>
                <w:color w:val="auto"/>
              </w:rPr>
              <w:t>И.А. Обухова</w:t>
            </w:r>
          </w:p>
        </w:tc>
      </w:tr>
    </w:tbl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7490F" w:rsidRDefault="00D7490F">
      <w:pPr>
        <w:suppressAutoHyphens/>
        <w:spacing w:line="276" w:lineRule="auto"/>
        <w:ind w:firstLine="3544"/>
        <w:jc w:val="right"/>
        <w:rPr>
          <w:sz w:val="22"/>
          <w:szCs w:val="22"/>
          <w:lang w:eastAsia="zh-CN"/>
        </w:rPr>
      </w:pPr>
    </w:p>
    <w:p w:rsidR="00D7490F" w:rsidRDefault="004A1C72">
      <w:pPr>
        <w:suppressAutoHyphens/>
        <w:spacing w:line="276" w:lineRule="auto"/>
        <w:ind w:firstLine="3544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Приложение 1 к Постановлению</w:t>
      </w:r>
    </w:p>
    <w:p w:rsidR="00D7490F" w:rsidRDefault="004A1C72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Администрации Города Глазова</w:t>
      </w:r>
    </w:p>
    <w:p w:rsidR="00D7490F" w:rsidRDefault="004A1C72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от _</w:t>
      </w:r>
      <w:r w:rsidR="00CA1867">
        <w:rPr>
          <w:sz w:val="22"/>
          <w:szCs w:val="22"/>
          <w:lang w:eastAsia="zh-CN"/>
        </w:rPr>
        <w:t>19.09.2018</w:t>
      </w:r>
      <w:r>
        <w:rPr>
          <w:sz w:val="22"/>
          <w:szCs w:val="22"/>
          <w:lang w:eastAsia="zh-CN"/>
        </w:rPr>
        <w:t xml:space="preserve"> №__</w:t>
      </w:r>
      <w:r w:rsidR="00CA1867">
        <w:rPr>
          <w:sz w:val="22"/>
          <w:szCs w:val="22"/>
          <w:lang w:eastAsia="zh-CN"/>
        </w:rPr>
        <w:t>23/174</w:t>
      </w:r>
      <w:r>
        <w:rPr>
          <w:sz w:val="22"/>
          <w:szCs w:val="22"/>
          <w:lang w:eastAsia="zh-CN"/>
        </w:rPr>
        <w:t>___</w:t>
      </w:r>
    </w:p>
    <w:p w:rsidR="00D7490F" w:rsidRDefault="00D7490F">
      <w:pPr>
        <w:suppressAutoHyphens/>
        <w:spacing w:line="360" w:lineRule="auto"/>
        <w:jc w:val="center"/>
        <w:rPr>
          <w:sz w:val="26"/>
          <w:szCs w:val="20"/>
          <w:lang w:eastAsia="zh-CN"/>
        </w:rPr>
      </w:pPr>
    </w:p>
    <w:p w:rsidR="00D7490F" w:rsidRDefault="004A1C72">
      <w:pPr>
        <w:suppressAutoHyphens/>
        <w:spacing w:line="360" w:lineRule="auto"/>
        <w:jc w:val="center"/>
        <w:rPr>
          <w:lang w:eastAsia="zh-CN"/>
        </w:rPr>
      </w:pPr>
      <w:r>
        <w:rPr>
          <w:lang w:eastAsia="zh-CN"/>
        </w:rPr>
        <w:t>Перечень изменяемых наименований типов элементов планировочной структуры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1984"/>
        <w:gridCol w:w="3827"/>
      </w:tblGrid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Аннулируемое наименование типа элемента планировочной структуры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объекта адресации в</w:t>
            </w:r>
          </w:p>
          <w:p w:rsidR="00D7490F" w:rsidRDefault="004A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государственном адресном </w:t>
            </w:r>
            <w:proofErr w:type="gramStart"/>
            <w:r>
              <w:rPr>
                <w:sz w:val="20"/>
                <w:szCs w:val="20"/>
              </w:rPr>
              <w:t>реестре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Присваиваемое наименование типу элемента планировочной структуры </w:t>
            </w:r>
          </w:p>
        </w:tc>
      </w:tr>
      <w:tr w:rsidR="00D7490F">
        <w:trPr>
          <w:trHeight w:val="848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Гаражный участок № 2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3dfe3ea2-3a36-465e-bed0-46fd58a6d1e3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Гаражный участок № 2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 3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a1745e36-77d3-45e2-a103-d3b834773aa7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№3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 4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13d5269b-9997-4c0d-8c2e-34c314389a0f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№4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№5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4014ea2e-145a-4c81-b6f2-44de51465735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№5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 6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f9ed2ac8-a8f4-4378-a539-3f016fa56077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№6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№7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bdc19646-46d6-41ce-b62f-c60240441583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</w:t>
            </w:r>
            <w:r>
              <w:rPr>
                <w:sz w:val="20"/>
                <w:szCs w:val="20"/>
                <w:lang w:eastAsia="zh-CN"/>
              </w:rPr>
              <w:t xml:space="preserve"> 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№7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№8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1fca1c6d-1be5-4751-bc16-53e221368801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№8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№9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c741d10a-4eec-4c81-ac95-6bda1634e277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№9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№10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59d9f3a5-b703-4210-9dfb-1bf23686fa66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№10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№11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73a43484-378e-4fe6-9c20-06205369432f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№11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№12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17aa8834-c1d8-4670-892d-3b2652980ed5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№12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№13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4dd6de66-d83b-41f4-8018-532ccfc7880d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№13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№14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4fabef9c-ba79-4507-be57-096628f3f9c4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№14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№15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c55f3b89-f1fc-477c-996b-c2aa15c2912f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№15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№16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3e4f26fe-f3d9-4ae4-99d7-59c0970ae76c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№16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№17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35ac7bf4-b446-4b11-b636-f85c22466a84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№17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№18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8972675e-8464-42d8-a810-e593a80df22f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№18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№19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be5aeec3-c143-48f2-8f14-b79fd8f887c0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№19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№20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07e0084f-6c60-4e32-b355-fd6c9e220c4c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№20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№21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6d3515a8-09e2-4de1-a4b8-e3d64fc8a6f0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№21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№22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f24c1a99-90db-4993-85c8-6d820835fd70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№22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№23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12c5f2a1-87d3-4bb5-8786-51c5d57b2431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Глазов город, </w:t>
            </w:r>
            <w:r>
              <w:rPr>
                <w:sz w:val="20"/>
                <w:szCs w:val="20"/>
                <w:lang w:eastAsia="zh-CN"/>
              </w:rPr>
              <w:t>Гаражный участок №23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№24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167fcd8d-2c15-4e9b-98f7-f3cbb9a7cbfb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№24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№25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677793de-1917-4475-a370-6c9b09dcc816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>,</w:t>
            </w:r>
            <w:r>
              <w:rPr>
                <w:sz w:val="20"/>
                <w:szCs w:val="20"/>
                <w:lang w:eastAsia="zh-CN"/>
              </w:rPr>
              <w:t xml:space="preserve"> Глазов Город, Гаражный участок №25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№26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9ebdc1c0-f1ca-4e0b-a7ed-711d4fdc4391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№26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№27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e6127eba-c3f7-469d-bf1c-ce408887cb5d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№27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№28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f4d5326a-433f-4332-82b7-e4f4e072927c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№28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№29 Гаражно-</w:t>
            </w:r>
            <w:r>
              <w:rPr>
                <w:sz w:val="20"/>
                <w:szCs w:val="20"/>
                <w:lang w:eastAsia="zh-CN"/>
              </w:rPr>
              <w:lastRenderedPageBreak/>
              <w:t>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lastRenderedPageBreak/>
              <w:t>de84fc69-393a-49c7-aa3c-233ea919ff02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№29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 xml:space="preserve"> 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№30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b762372f-3a3e-4990-afdb-def83932b694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№30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№31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3f69c6d0-32e2-49a6-99ed-cf176b573428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№31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№32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8cde674a-bcc6-4ba7-9943-afb304e2f971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№32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№33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d65b59e4-f7ee-4716-834d-b1c7dea97065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г. Глазов, </w:t>
            </w:r>
            <w:r>
              <w:rPr>
                <w:sz w:val="20"/>
                <w:szCs w:val="20"/>
                <w:lang w:eastAsia="zh-CN"/>
              </w:rPr>
              <w:t>Гаражный участок №33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№34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ce63724d-bc65-43e1-a1c8-003ebd0cbf7f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участок№34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№35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21f4f640-9745-42fb-bb20-10132f25fb2e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№35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№36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a6e93a96-500e-4fd3-890a-033347b94fb5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№36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sz w:val="20"/>
                <w:szCs w:val="20"/>
                <w:lang w:eastAsia="zh-CN"/>
              </w:rPr>
              <w:t xml:space="preserve"> Гаражный участок № 37 Гаражно-строительный кооператив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0a1c67f6-1a7a-450a-b515-a6010c8a2ee8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, </w:t>
            </w:r>
            <w:r>
              <w:rPr>
                <w:sz w:val="20"/>
                <w:szCs w:val="20"/>
                <w:lang w:eastAsia="zh-CN"/>
              </w:rPr>
              <w:t>Глазов Город, Гаражный участок №37 территория</w:t>
            </w:r>
          </w:p>
        </w:tc>
      </w:tr>
      <w:tr w:rsidR="00D7490F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D7490F" w:rsidRDefault="004A1C72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Звездный Садовое товарищество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53104efd-63b3-4fb6-a39c-514028e9f1f8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rFonts w:eastAsia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Звездный территория СНТ</w:t>
            </w:r>
          </w:p>
        </w:tc>
      </w:tr>
    </w:tbl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4A1C72">
      <w:pPr>
        <w:suppressAutoHyphens/>
        <w:spacing w:line="276" w:lineRule="auto"/>
        <w:ind w:firstLine="4395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Приложение 2 к Постановлению</w:t>
      </w:r>
    </w:p>
    <w:p w:rsidR="00D7490F" w:rsidRDefault="004A1C72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Администрации Города Глазова</w:t>
      </w:r>
    </w:p>
    <w:p w:rsidR="00D7490F" w:rsidRDefault="004A1C72" w:rsidP="00C825D0">
      <w:pPr>
        <w:suppressAutoHyphens/>
        <w:spacing w:line="276" w:lineRule="auto"/>
        <w:jc w:val="right"/>
        <w:rPr>
          <w:sz w:val="26"/>
          <w:szCs w:val="20"/>
          <w:lang w:eastAsia="zh-CN"/>
        </w:rPr>
      </w:pPr>
      <w:r>
        <w:rPr>
          <w:sz w:val="22"/>
          <w:szCs w:val="22"/>
          <w:lang w:eastAsia="zh-CN"/>
        </w:rPr>
        <w:t xml:space="preserve">от </w:t>
      </w:r>
      <w:r w:rsidR="00C825D0">
        <w:rPr>
          <w:sz w:val="22"/>
          <w:szCs w:val="22"/>
          <w:lang w:eastAsia="zh-CN"/>
        </w:rPr>
        <w:t xml:space="preserve">19.09.2018  № </w:t>
      </w:r>
      <w:r>
        <w:rPr>
          <w:sz w:val="22"/>
          <w:szCs w:val="22"/>
          <w:lang w:eastAsia="zh-CN"/>
        </w:rPr>
        <w:t xml:space="preserve"> </w:t>
      </w:r>
      <w:r w:rsidR="00C825D0">
        <w:rPr>
          <w:sz w:val="22"/>
          <w:szCs w:val="22"/>
          <w:lang w:eastAsia="zh-CN"/>
        </w:rPr>
        <w:t>23/174</w:t>
      </w:r>
    </w:p>
    <w:p w:rsidR="00D7490F" w:rsidRDefault="004A1C72">
      <w:pPr>
        <w:suppressAutoHyphens/>
        <w:jc w:val="center"/>
        <w:rPr>
          <w:lang w:eastAsia="zh-CN"/>
        </w:rPr>
      </w:pPr>
      <w:r>
        <w:rPr>
          <w:lang w:eastAsia="zh-CN"/>
        </w:rPr>
        <w:t>Перечень наименований элементов планировочной структуры расположенных на территории муниципального образования «Город Глазов»</w:t>
      </w:r>
    </w:p>
    <w:p w:rsidR="00D7490F" w:rsidRDefault="00D7490F">
      <w:pPr>
        <w:suppressAutoHyphens/>
        <w:jc w:val="center"/>
        <w:rPr>
          <w:sz w:val="26"/>
          <w:szCs w:val="20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№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Присваиваемое наименование типа элемента планировочной структуры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 Гаражный участок № 1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№2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№3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№4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№5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№6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№7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№8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№9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Г</w:t>
            </w:r>
            <w:r>
              <w:rPr>
                <w:sz w:val="20"/>
                <w:szCs w:val="20"/>
                <w:lang w:eastAsia="zh-CN"/>
              </w:rPr>
              <w:t>аражный участок №10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№11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№12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№13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Г</w:t>
            </w:r>
            <w:r>
              <w:rPr>
                <w:sz w:val="20"/>
                <w:szCs w:val="20"/>
                <w:lang w:eastAsia="zh-CN"/>
              </w:rPr>
              <w:t>аражный участок №14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Г</w:t>
            </w:r>
            <w:r>
              <w:rPr>
                <w:sz w:val="20"/>
                <w:szCs w:val="20"/>
                <w:lang w:eastAsia="zh-CN"/>
              </w:rPr>
              <w:t>аражный участок №15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№16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№17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Г</w:t>
            </w:r>
            <w:r>
              <w:rPr>
                <w:sz w:val="20"/>
                <w:szCs w:val="20"/>
                <w:lang w:eastAsia="zh-CN"/>
              </w:rPr>
              <w:t>аражный участок №18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№19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№20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№21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№22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Г</w:t>
            </w:r>
            <w:r>
              <w:rPr>
                <w:sz w:val="20"/>
                <w:szCs w:val="20"/>
                <w:lang w:eastAsia="zh-CN"/>
              </w:rPr>
              <w:t>аражный участок №23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№24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№25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№26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27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№27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№28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№29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Г</w:t>
            </w:r>
            <w:r>
              <w:rPr>
                <w:sz w:val="20"/>
                <w:szCs w:val="20"/>
                <w:lang w:eastAsia="zh-CN"/>
              </w:rPr>
              <w:t>аражный участок №30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Г</w:t>
            </w:r>
            <w:r>
              <w:rPr>
                <w:sz w:val="20"/>
                <w:szCs w:val="20"/>
                <w:lang w:eastAsia="zh-CN"/>
              </w:rPr>
              <w:t>аражный участок №31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№32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№33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Г</w:t>
            </w:r>
            <w:r>
              <w:rPr>
                <w:sz w:val="20"/>
                <w:szCs w:val="20"/>
                <w:lang w:eastAsia="zh-CN"/>
              </w:rPr>
              <w:t>аражный участок №34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№35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№36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>Г</w:t>
            </w:r>
            <w:r>
              <w:rPr>
                <w:sz w:val="20"/>
                <w:szCs w:val="20"/>
                <w:lang w:eastAsia="zh-CN"/>
              </w:rPr>
              <w:t>аражный участок №37 территория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rFonts w:eastAsia="Arial"/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«Восход», территория </w:t>
            </w:r>
            <w:r>
              <w:rPr>
                <w:sz w:val="20"/>
                <w:szCs w:val="20"/>
                <w:lang w:eastAsia="zh-CN"/>
              </w:rPr>
              <w:t>СНТ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rFonts w:eastAsia="Arial"/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>Городской округ город Глазов, Глазов Город, «Звездный»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 территория </w:t>
            </w:r>
            <w:r>
              <w:rPr>
                <w:sz w:val="20"/>
                <w:szCs w:val="20"/>
                <w:lang w:eastAsia="zh-CN"/>
              </w:rPr>
              <w:t>СНТ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rFonts w:eastAsia="Arial"/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«Золотой петушок» территория </w:t>
            </w:r>
            <w:r>
              <w:rPr>
                <w:sz w:val="20"/>
                <w:szCs w:val="20"/>
                <w:lang w:eastAsia="zh-CN"/>
              </w:rPr>
              <w:t>СНТ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rFonts w:eastAsia="Arial"/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«Ромашка-2» территория </w:t>
            </w:r>
            <w:r>
              <w:rPr>
                <w:sz w:val="20"/>
                <w:szCs w:val="20"/>
                <w:lang w:eastAsia="zh-CN"/>
              </w:rPr>
              <w:t>СНТ</w:t>
            </w:r>
          </w:p>
        </w:tc>
      </w:tr>
      <w:tr w:rsidR="00D7490F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360" w:lineRule="auto"/>
              <w:ind w:right="-45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490F" w:rsidRDefault="004A1C72">
            <w:pPr>
              <w:suppressAutoHyphens/>
              <w:rPr>
                <w:rFonts w:eastAsia="Arial"/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 xml:space="preserve">Удмуртская Республика, </w:t>
            </w:r>
            <w:r>
              <w:rPr>
                <w:sz w:val="20"/>
                <w:szCs w:val="20"/>
                <w:lang w:eastAsia="zh-CN"/>
              </w:rPr>
              <w:t xml:space="preserve">Городской округ город Глазов, Глазов Город, </w:t>
            </w:r>
            <w:r>
              <w:rPr>
                <w:rFonts w:eastAsia="Arial"/>
                <w:sz w:val="20"/>
                <w:szCs w:val="20"/>
                <w:lang w:eastAsia="zh-CN"/>
              </w:rPr>
              <w:t xml:space="preserve">«Труд» территория </w:t>
            </w:r>
            <w:r>
              <w:rPr>
                <w:sz w:val="20"/>
                <w:szCs w:val="20"/>
                <w:lang w:eastAsia="zh-CN"/>
              </w:rPr>
              <w:t>СНТ</w:t>
            </w:r>
          </w:p>
        </w:tc>
      </w:tr>
    </w:tbl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spacing w:line="360" w:lineRule="auto"/>
        <w:jc w:val="both"/>
        <w:rPr>
          <w:sz w:val="20"/>
          <w:szCs w:val="20"/>
          <w:lang w:eastAsia="zh-CN"/>
        </w:rPr>
      </w:pPr>
    </w:p>
    <w:p w:rsidR="00D7490F" w:rsidRDefault="00D7490F">
      <w:pPr>
        <w:suppressAutoHyphens/>
        <w:rPr>
          <w:rFonts w:eastAsia="Arial"/>
          <w:sz w:val="20"/>
          <w:szCs w:val="20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C825D0" w:rsidRDefault="00C825D0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4A1C72">
      <w:pPr>
        <w:suppressAutoHyphens/>
        <w:spacing w:line="276" w:lineRule="auto"/>
        <w:ind w:firstLine="3544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Приложение 3 к Постановлению</w:t>
      </w:r>
    </w:p>
    <w:p w:rsidR="00D7490F" w:rsidRDefault="004A1C72">
      <w:pPr>
        <w:suppressAutoHyphens/>
        <w:spacing w:line="276" w:lineRule="auto"/>
        <w:ind w:left="5664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 Администрации Города Глазова</w:t>
      </w:r>
    </w:p>
    <w:p w:rsidR="00D7490F" w:rsidRDefault="004A1C72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                                                                                      от </w:t>
      </w:r>
      <w:r w:rsidR="00C825D0">
        <w:rPr>
          <w:sz w:val="22"/>
          <w:szCs w:val="22"/>
          <w:lang w:eastAsia="zh-CN"/>
        </w:rPr>
        <w:t xml:space="preserve">19.09.2018 </w:t>
      </w:r>
      <w:r>
        <w:rPr>
          <w:sz w:val="22"/>
          <w:szCs w:val="22"/>
          <w:lang w:eastAsia="zh-CN"/>
        </w:rPr>
        <w:t>№</w:t>
      </w:r>
      <w:r w:rsidR="00C825D0">
        <w:rPr>
          <w:sz w:val="22"/>
          <w:szCs w:val="22"/>
          <w:lang w:eastAsia="zh-CN"/>
        </w:rPr>
        <w:t xml:space="preserve">  23/174</w:t>
      </w:r>
    </w:p>
    <w:p w:rsidR="00D7490F" w:rsidRDefault="00D7490F">
      <w:pPr>
        <w:suppressAutoHyphens/>
        <w:spacing w:line="276" w:lineRule="auto"/>
        <w:jc w:val="right"/>
        <w:rPr>
          <w:sz w:val="22"/>
          <w:szCs w:val="22"/>
          <w:lang w:eastAsia="zh-CN"/>
        </w:rPr>
      </w:pPr>
    </w:p>
    <w:p w:rsidR="00D7490F" w:rsidRDefault="004A1C72">
      <w:pPr>
        <w:suppressAutoHyphens/>
        <w:spacing w:line="276" w:lineRule="auto"/>
        <w:jc w:val="center"/>
        <w:rPr>
          <w:lang w:eastAsia="zh-CN"/>
        </w:rPr>
      </w:pPr>
      <w:r>
        <w:rPr>
          <w:lang w:eastAsia="zh-CN"/>
        </w:rPr>
        <w:t>Перечень аннулируемого элемента планировочной структуры</w:t>
      </w:r>
    </w:p>
    <w:p w:rsidR="00D7490F" w:rsidRDefault="00D7490F">
      <w:pPr>
        <w:suppressAutoHyphens/>
        <w:spacing w:line="276" w:lineRule="auto"/>
        <w:jc w:val="center"/>
        <w:rPr>
          <w:lang w:eastAsia="zh-CN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843"/>
        <w:gridCol w:w="4359"/>
      </w:tblGrid>
      <w:tr w:rsidR="00D7490F">
        <w:trPr>
          <w:trHeight w:val="255"/>
        </w:trPr>
        <w:tc>
          <w:tcPr>
            <w:tcW w:w="546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4843" w:type="dxa"/>
            <w:shd w:val="clear" w:color="auto" w:fill="auto"/>
            <w:noWrap/>
            <w:vAlign w:val="center"/>
          </w:tcPr>
          <w:p w:rsidR="00D7490F" w:rsidRDefault="004A1C7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Аннулируемый элемент планировочной структуры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Уникальный номер объекта адресации в</w:t>
            </w:r>
          </w:p>
          <w:p w:rsidR="00D7490F" w:rsidRDefault="004A1C72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государственном адресном </w:t>
            </w:r>
            <w:proofErr w:type="gramStart"/>
            <w:r>
              <w:rPr>
                <w:sz w:val="22"/>
                <w:szCs w:val="22"/>
                <w:lang w:eastAsia="zh-CN"/>
              </w:rPr>
              <w:t>реестре</w:t>
            </w:r>
            <w:proofErr w:type="gramEnd"/>
          </w:p>
        </w:tc>
      </w:tr>
      <w:tr w:rsidR="00D7490F" w:rsidRPr="00CA1867">
        <w:trPr>
          <w:trHeight w:val="157"/>
        </w:trPr>
        <w:tc>
          <w:tcPr>
            <w:tcW w:w="546" w:type="dxa"/>
            <w:shd w:val="clear" w:color="auto" w:fill="auto"/>
            <w:vAlign w:val="center"/>
          </w:tcPr>
          <w:p w:rsidR="00D7490F" w:rsidRDefault="004A1C72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843" w:type="dxa"/>
            <w:shd w:val="clear" w:color="auto" w:fill="auto"/>
            <w:noWrap/>
            <w:vAlign w:val="center"/>
          </w:tcPr>
          <w:p w:rsidR="00D7490F" w:rsidRDefault="004A1C72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rFonts w:eastAsia="Arial"/>
                <w:sz w:val="20"/>
                <w:szCs w:val="20"/>
                <w:lang w:eastAsia="zh-CN"/>
              </w:rPr>
              <w:t>Удмуртская Республика, Городской округ город Глазов, Глазов Город,</w:t>
            </w:r>
            <w:r>
              <w:rPr>
                <w:rFonts w:eastAsia="Arial"/>
                <w:sz w:val="26"/>
                <w:szCs w:val="26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Западный гаражно-строительный кооператив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D7490F" w:rsidRDefault="004A1C72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6c847bcc-502f-401d-bb2b-6891b2b52f29</w:t>
            </w:r>
          </w:p>
        </w:tc>
      </w:tr>
    </w:tbl>
    <w:p w:rsidR="00D7490F" w:rsidRDefault="00D7490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D7490F" w:rsidRDefault="00D7490F">
      <w:pPr>
        <w:suppressAutoHyphens/>
        <w:rPr>
          <w:rFonts w:eastAsia="Arial"/>
          <w:sz w:val="20"/>
          <w:szCs w:val="20"/>
          <w:lang w:val="en-US" w:eastAsia="zh-CN"/>
        </w:rPr>
      </w:pPr>
    </w:p>
    <w:p w:rsidR="00D7490F" w:rsidRDefault="00D7490F">
      <w:pPr>
        <w:suppressAutoHyphens/>
        <w:rPr>
          <w:rFonts w:eastAsia="Arial"/>
          <w:sz w:val="20"/>
          <w:szCs w:val="20"/>
          <w:lang w:val="en-US" w:eastAsia="zh-CN"/>
        </w:rPr>
      </w:pPr>
    </w:p>
    <w:p w:rsidR="00D7490F" w:rsidRDefault="00D7490F">
      <w:pPr>
        <w:suppressAutoHyphens/>
        <w:spacing w:line="276" w:lineRule="auto"/>
        <w:ind w:firstLine="3544"/>
        <w:jc w:val="right"/>
        <w:rPr>
          <w:sz w:val="22"/>
          <w:szCs w:val="22"/>
          <w:lang w:eastAsia="zh-CN"/>
        </w:rPr>
      </w:pPr>
    </w:p>
    <w:sectPr w:rsidR="00D7490F">
      <w:headerReference w:type="even" r:id="rId9"/>
      <w:headerReference w:type="default" r:id="rId10"/>
      <w:pgSz w:w="11906" w:h="16838"/>
      <w:pgMar w:top="567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E8" w:rsidRDefault="00314CE8">
      <w:r>
        <w:separator/>
      </w:r>
    </w:p>
  </w:endnote>
  <w:endnote w:type="continuationSeparator" w:id="0">
    <w:p w:rsidR="00314CE8" w:rsidRDefault="0031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E8" w:rsidRDefault="00314CE8">
      <w:r>
        <w:separator/>
      </w:r>
    </w:p>
  </w:footnote>
  <w:footnote w:type="continuationSeparator" w:id="0">
    <w:p w:rsidR="00314CE8" w:rsidRDefault="0031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0F" w:rsidRDefault="004A1C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490F" w:rsidRDefault="00D749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0F" w:rsidRDefault="004A1C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25D0">
      <w:rPr>
        <w:rStyle w:val="a4"/>
        <w:noProof/>
      </w:rPr>
      <w:t>2</w:t>
    </w:r>
    <w:r>
      <w:rPr>
        <w:rStyle w:val="a4"/>
      </w:rPr>
      <w:fldChar w:fldCharType="end"/>
    </w:r>
  </w:p>
  <w:p w:rsidR="00D7490F" w:rsidRDefault="00D749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57E71"/>
    <w:multiLevelType w:val="hybridMultilevel"/>
    <w:tmpl w:val="041025CE"/>
    <w:lvl w:ilvl="0" w:tplc="8B282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2E8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7AD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46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011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90BB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0AA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A1E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700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B19AD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B41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FCD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82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4A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76F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C8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226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C8C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B08ECB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E34C84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D44E7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5187D3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720640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FB894F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DCE431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9989B3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DA2374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928A1A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FB03A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64CA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A8420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2E62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CE8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C611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4202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8E32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FBCA04C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72615B2" w:tentative="1">
      <w:start w:val="1"/>
      <w:numFmt w:val="lowerLetter"/>
      <w:lvlText w:val="%2."/>
      <w:lvlJc w:val="left"/>
      <w:pPr>
        <w:ind w:left="1440" w:hanging="360"/>
      </w:pPr>
    </w:lvl>
    <w:lvl w:ilvl="2" w:tplc="D004BEAE" w:tentative="1">
      <w:start w:val="1"/>
      <w:numFmt w:val="lowerRoman"/>
      <w:lvlText w:val="%3."/>
      <w:lvlJc w:val="right"/>
      <w:pPr>
        <w:ind w:left="2160" w:hanging="180"/>
      </w:pPr>
    </w:lvl>
    <w:lvl w:ilvl="3" w:tplc="A6466FD0" w:tentative="1">
      <w:start w:val="1"/>
      <w:numFmt w:val="decimal"/>
      <w:lvlText w:val="%4."/>
      <w:lvlJc w:val="left"/>
      <w:pPr>
        <w:ind w:left="2880" w:hanging="360"/>
      </w:pPr>
    </w:lvl>
    <w:lvl w:ilvl="4" w:tplc="10F61450" w:tentative="1">
      <w:start w:val="1"/>
      <w:numFmt w:val="lowerLetter"/>
      <w:lvlText w:val="%5."/>
      <w:lvlJc w:val="left"/>
      <w:pPr>
        <w:ind w:left="3600" w:hanging="360"/>
      </w:pPr>
    </w:lvl>
    <w:lvl w:ilvl="5" w:tplc="9C04BD9C" w:tentative="1">
      <w:start w:val="1"/>
      <w:numFmt w:val="lowerRoman"/>
      <w:lvlText w:val="%6."/>
      <w:lvlJc w:val="right"/>
      <w:pPr>
        <w:ind w:left="4320" w:hanging="180"/>
      </w:pPr>
    </w:lvl>
    <w:lvl w:ilvl="6" w:tplc="9E48AEDC" w:tentative="1">
      <w:start w:val="1"/>
      <w:numFmt w:val="decimal"/>
      <w:lvlText w:val="%7."/>
      <w:lvlJc w:val="left"/>
      <w:pPr>
        <w:ind w:left="5040" w:hanging="360"/>
      </w:pPr>
    </w:lvl>
    <w:lvl w:ilvl="7" w:tplc="AFEA1234" w:tentative="1">
      <w:start w:val="1"/>
      <w:numFmt w:val="lowerLetter"/>
      <w:lvlText w:val="%8."/>
      <w:lvlJc w:val="left"/>
      <w:pPr>
        <w:ind w:left="5760" w:hanging="360"/>
      </w:pPr>
    </w:lvl>
    <w:lvl w:ilvl="8" w:tplc="97120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9E34D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EB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E4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AE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0E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0D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A5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6B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0E1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BBA8A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C4AB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500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E8B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649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FE1C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84D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EE7C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CA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BCB63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6A6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102E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EB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EA9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52E0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F26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EC1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AA22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56F69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64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4D6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C7F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01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B89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64D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07A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2222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6B646AD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0208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3605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0E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60C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A1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4B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2B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CEB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BEDA3AE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DF24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88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1AF4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886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D4FA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8296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C3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9214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05FE4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CC3A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F6F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61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88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07B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61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611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E0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1334AC"/>
    <w:multiLevelType w:val="hybridMultilevel"/>
    <w:tmpl w:val="8FC8516A"/>
    <w:lvl w:ilvl="0" w:tplc="4DCCE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E007AF"/>
    <w:multiLevelType w:val="hybridMultilevel"/>
    <w:tmpl w:val="F37C904C"/>
    <w:lvl w:ilvl="0" w:tplc="9CA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A3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981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2A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FCC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9EEF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E86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05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508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D764F6"/>
    <w:multiLevelType w:val="multilevel"/>
    <w:tmpl w:val="E3FE39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0" w:hanging="1800"/>
      </w:pPr>
      <w:rPr>
        <w:rFonts w:hint="default"/>
      </w:rPr>
    </w:lvl>
  </w:abstractNum>
  <w:abstractNum w:abstractNumId="17">
    <w:nsid w:val="33CB3F86"/>
    <w:multiLevelType w:val="hybridMultilevel"/>
    <w:tmpl w:val="878CADF4"/>
    <w:lvl w:ilvl="0" w:tplc="C4BC0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026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D890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8E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CB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AA1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EA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47A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9A93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351C61"/>
    <w:multiLevelType w:val="hybridMultilevel"/>
    <w:tmpl w:val="21B6CD0A"/>
    <w:lvl w:ilvl="0" w:tplc="86FA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2F0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A84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BCC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C0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58C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444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E8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908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EF7E8B"/>
    <w:multiLevelType w:val="hybridMultilevel"/>
    <w:tmpl w:val="59243778"/>
    <w:lvl w:ilvl="0" w:tplc="B48CF5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46085F38"/>
    <w:multiLevelType w:val="hybridMultilevel"/>
    <w:tmpl w:val="740A33E8"/>
    <w:lvl w:ilvl="0" w:tplc="42E6D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A43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B0A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C2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C9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AC3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C8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2F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8E8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57063"/>
    <w:multiLevelType w:val="hybridMultilevel"/>
    <w:tmpl w:val="C8645EC8"/>
    <w:lvl w:ilvl="0" w:tplc="0B5285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B0C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85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C0C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684F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DE9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6D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8C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85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90263"/>
    <w:multiLevelType w:val="hybridMultilevel"/>
    <w:tmpl w:val="65AE27F2"/>
    <w:lvl w:ilvl="0" w:tplc="B888BE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2623D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0EA4C9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51476A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550ECE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98455E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458E25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C46EE1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A0CC0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7DA31A1"/>
    <w:multiLevelType w:val="hybridMultilevel"/>
    <w:tmpl w:val="6E448456"/>
    <w:lvl w:ilvl="0" w:tplc="50E6F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E45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D6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AA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8F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AE5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41E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6D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D6D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E33E11"/>
    <w:multiLevelType w:val="hybridMultilevel"/>
    <w:tmpl w:val="6280284E"/>
    <w:lvl w:ilvl="0" w:tplc="03F058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1CE87E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DD6C32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5B029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0A8A6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B060F9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D12D4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24AF5C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F5AA10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3F41F3"/>
    <w:multiLevelType w:val="hybridMultilevel"/>
    <w:tmpl w:val="A9A0CB88"/>
    <w:lvl w:ilvl="0" w:tplc="F8E61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4AF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365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A6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80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0C6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8F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28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8E5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D724D0"/>
    <w:multiLevelType w:val="hybridMultilevel"/>
    <w:tmpl w:val="EA1017A2"/>
    <w:lvl w:ilvl="0" w:tplc="88CA4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610B6"/>
    <w:multiLevelType w:val="hybridMultilevel"/>
    <w:tmpl w:val="9CC25C14"/>
    <w:lvl w:ilvl="0" w:tplc="3D4E2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8EA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CF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AC1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3AF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4A3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60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2EC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00E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1041F8"/>
    <w:multiLevelType w:val="hybridMultilevel"/>
    <w:tmpl w:val="942CE8B2"/>
    <w:lvl w:ilvl="0" w:tplc="3488BB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11A3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C0F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E4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C1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E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46C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E02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CE6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D344E7"/>
    <w:multiLevelType w:val="hybridMultilevel"/>
    <w:tmpl w:val="41F82CFE"/>
    <w:lvl w:ilvl="0" w:tplc="4A6A4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47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E279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16F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673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FC60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62E8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283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83F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6C0CCB"/>
    <w:multiLevelType w:val="hybridMultilevel"/>
    <w:tmpl w:val="F800BA12"/>
    <w:lvl w:ilvl="0" w:tplc="FFC6199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F6AD0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6AA73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D08DB4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FC0ACC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2CAE57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08C3E1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49A1B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97024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2B62A5E"/>
    <w:multiLevelType w:val="hybridMultilevel"/>
    <w:tmpl w:val="2D9C38D4"/>
    <w:lvl w:ilvl="0" w:tplc="BE5A1C6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4BC28F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16CFFE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C6A2D3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936021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16A4A4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852D5E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3E205A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A02BA2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5">
    <w:nsid w:val="6ADB2A6A"/>
    <w:multiLevelType w:val="hybridMultilevel"/>
    <w:tmpl w:val="B83EDC24"/>
    <w:lvl w:ilvl="0" w:tplc="E49EFC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BE830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F5243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AA4B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9472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8EB5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D2AA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4467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FE2C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920EC8"/>
    <w:multiLevelType w:val="hybridMultilevel"/>
    <w:tmpl w:val="7CD220DA"/>
    <w:lvl w:ilvl="0" w:tplc="3766C4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DC41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E1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20B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84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76C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009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88B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AEC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B10E5B"/>
    <w:multiLevelType w:val="hybridMultilevel"/>
    <w:tmpl w:val="0E9E349E"/>
    <w:lvl w:ilvl="0" w:tplc="8E108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BAB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A45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29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0D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ACE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0E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63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028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397A12"/>
    <w:multiLevelType w:val="hybridMultilevel"/>
    <w:tmpl w:val="9362B2D4"/>
    <w:lvl w:ilvl="0" w:tplc="E68AE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E81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26C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18C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2C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D48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6A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6A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60B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8060EE"/>
    <w:multiLevelType w:val="hybridMultilevel"/>
    <w:tmpl w:val="87507612"/>
    <w:lvl w:ilvl="0" w:tplc="B5644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2A4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964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CB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C0E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C28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78F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87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D49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E6059D"/>
    <w:multiLevelType w:val="hybridMultilevel"/>
    <w:tmpl w:val="E8A6ED40"/>
    <w:lvl w:ilvl="0" w:tplc="1F183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1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001C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C1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4F2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E9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23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F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68E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"/>
  </w:num>
  <w:num w:numId="5">
    <w:abstractNumId w:val="37"/>
  </w:num>
  <w:num w:numId="6">
    <w:abstractNumId w:val="39"/>
  </w:num>
  <w:num w:numId="7">
    <w:abstractNumId w:val="18"/>
  </w:num>
  <w:num w:numId="8">
    <w:abstractNumId w:val="5"/>
  </w:num>
  <w:num w:numId="9">
    <w:abstractNumId w:val="3"/>
  </w:num>
  <w:num w:numId="10">
    <w:abstractNumId w:val="22"/>
  </w:num>
  <w:num w:numId="11">
    <w:abstractNumId w:val="20"/>
  </w:num>
  <w:num w:numId="12">
    <w:abstractNumId w:val="2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4"/>
  </w:num>
  <w:num w:numId="26">
    <w:abstractNumId w:val="1"/>
  </w:num>
  <w:num w:numId="27">
    <w:abstractNumId w:val="13"/>
  </w:num>
  <w:num w:numId="28">
    <w:abstractNumId w:val="36"/>
  </w:num>
  <w:num w:numId="29">
    <w:abstractNumId w:val="21"/>
  </w:num>
  <w:num w:numId="30">
    <w:abstractNumId w:val="38"/>
  </w:num>
  <w:num w:numId="31">
    <w:abstractNumId w:val="27"/>
  </w:num>
  <w:num w:numId="32">
    <w:abstractNumId w:val="24"/>
  </w:num>
  <w:num w:numId="33">
    <w:abstractNumId w:val="17"/>
  </w:num>
  <w:num w:numId="34">
    <w:abstractNumId w:val="3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5"/>
  </w:num>
  <w:num w:numId="39">
    <w:abstractNumId w:val="33"/>
  </w:num>
  <w:num w:numId="40">
    <w:abstractNumId w:val="35"/>
  </w:num>
  <w:num w:numId="41">
    <w:abstractNumId w:val="4"/>
  </w:num>
  <w:num w:numId="42">
    <w:abstractNumId w:val="16"/>
  </w:num>
  <w:num w:numId="43">
    <w:abstractNumId w:val="0"/>
  </w:num>
  <w:num w:numId="44">
    <w:abstractNumId w:val="19"/>
  </w:num>
  <w:num w:numId="45">
    <w:abstractNumId w:val="28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0F"/>
    <w:rsid w:val="00314CE8"/>
    <w:rsid w:val="004A1C72"/>
    <w:rsid w:val="009314A5"/>
    <w:rsid w:val="00993FD9"/>
    <w:rsid w:val="00C825D0"/>
    <w:rsid w:val="00CA1867"/>
    <w:rsid w:val="00D7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link w:val="a6"/>
    <w:pPr>
      <w:jc w:val="both"/>
    </w:pPr>
  </w:style>
  <w:style w:type="paragraph" w:styleId="a7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9">
    <w:name w:val="Hyperlink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3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e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pPr>
      <w:spacing w:before="100" w:beforeAutospacing="1" w:after="100" w:afterAutospacing="1"/>
    </w:pPr>
  </w:style>
  <w:style w:type="paragraph" w:styleId="af0">
    <w:name w:val="Plain Text"/>
    <w:basedOn w:val="a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uiPriority w:val="9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Pr>
      <w:color w:val="808080"/>
    </w:rPr>
  </w:style>
  <w:style w:type="paragraph" w:styleId="af4">
    <w:name w:val="Document Map"/>
    <w:basedOn w:val="a"/>
    <w:link w:val="af5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uppressAutoHyphens/>
      <w:spacing w:line="360" w:lineRule="auto"/>
      <w:jc w:val="both"/>
    </w:pPr>
    <w:rPr>
      <w:rFonts w:ascii="Courier New" w:hAnsi="Courier New" w:cs="Courier New"/>
      <w:sz w:val="26"/>
      <w:szCs w:val="20"/>
      <w:lang w:eastAsia="zh-CN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4">
    <w:name w:val="Основной шрифт абзаца2"/>
  </w:style>
  <w:style w:type="character" w:customStyle="1" w:styleId="14">
    <w:name w:val="Основной шрифт абзаца1"/>
  </w:style>
  <w:style w:type="paragraph" w:customStyle="1" w:styleId="15">
    <w:name w:val="Заголовок1"/>
    <w:basedOn w:val="a"/>
    <w:next w:val="a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6">
    <w:name w:val="List"/>
    <w:basedOn w:val="a5"/>
    <w:pPr>
      <w:suppressAutoHyphens/>
      <w:ind w:right="5385"/>
    </w:pPr>
    <w:rPr>
      <w:rFonts w:ascii="Arial" w:hAnsi="Arial" w:cs="Tahoma"/>
      <w:szCs w:val="20"/>
      <w:lang w:val="x-none" w:eastAsia="zh-CN"/>
    </w:rPr>
  </w:style>
  <w:style w:type="paragraph" w:styleId="af7">
    <w:name w:val="caption"/>
    <w:basedOn w:val="a"/>
    <w:qFormat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5">
    <w:name w:val="Указатель2"/>
    <w:basedOn w:val="a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6">
    <w:name w:val="Название1"/>
    <w:basedOn w:val="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customStyle="1" w:styleId="17">
    <w:name w:val="Указатель1"/>
    <w:basedOn w:val="a"/>
    <w:pPr>
      <w:suppressLineNumbers/>
      <w:suppressAutoHyphens/>
    </w:pPr>
    <w:rPr>
      <w:rFonts w:ascii="Arial" w:hAnsi="Arial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uppressAutoHyphens/>
      <w:ind w:right="-2"/>
      <w:jc w:val="both"/>
    </w:pPr>
    <w:rPr>
      <w:szCs w:val="20"/>
      <w:lang w:eastAsia="zh-CN"/>
    </w:rPr>
  </w:style>
  <w:style w:type="paragraph" w:customStyle="1" w:styleId="18">
    <w:name w:val="Цитата1"/>
    <w:basedOn w:val="a"/>
    <w:pPr>
      <w:suppressAutoHyphens/>
      <w:ind w:left="426" w:right="-2" w:hanging="426"/>
      <w:jc w:val="both"/>
    </w:pPr>
    <w:rPr>
      <w:szCs w:val="20"/>
      <w:lang w:eastAsia="zh-CN"/>
    </w:rPr>
  </w:style>
  <w:style w:type="paragraph" w:customStyle="1" w:styleId="220">
    <w:name w:val="Основной текст 22"/>
    <w:basedOn w:val="a"/>
    <w:pPr>
      <w:suppressAutoHyphens/>
      <w:spacing w:after="120" w:line="480" w:lineRule="auto"/>
    </w:pPr>
    <w:rPr>
      <w:sz w:val="20"/>
      <w:szCs w:val="20"/>
      <w:lang w:eastAsia="zh-CN"/>
    </w:rPr>
  </w:style>
  <w:style w:type="character" w:customStyle="1" w:styleId="22">
    <w:name w:val="Основной текст 2 Знак"/>
    <w:link w:val="21"/>
    <w:rPr>
      <w:sz w:val="24"/>
      <w:szCs w:val="24"/>
    </w:rPr>
  </w:style>
  <w:style w:type="paragraph" w:customStyle="1" w:styleId="19">
    <w:name w:val="Знак1"/>
    <w:basedOn w:val="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6">
    <w:name w:val="Основной текст Знак"/>
    <w:aliases w:val="Основной текст Знак Знак Знак Знак1"/>
    <w:link w:val="a5"/>
    <w:rPr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Специалист</cp:lastModifiedBy>
  <cp:revision>56</cp:revision>
  <cp:lastPrinted>2018-09-18T10:00:00Z</cp:lastPrinted>
  <dcterms:created xsi:type="dcterms:W3CDTF">2016-12-16T12:43:00Z</dcterms:created>
  <dcterms:modified xsi:type="dcterms:W3CDTF">2018-09-20T05:09:00Z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