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256B3E" w:rsidRPr="00AE2CAB" w:rsidTr="00256B3E">
        <w:trPr>
          <w:jc w:val="center"/>
        </w:trPr>
        <w:tc>
          <w:tcPr>
            <w:tcW w:w="3769" w:type="dxa"/>
            <w:vAlign w:val="center"/>
          </w:tcPr>
          <w:p w:rsidR="00256B3E" w:rsidRPr="00AE2CAB" w:rsidRDefault="00256B3E" w:rsidP="00256B3E">
            <w:pPr>
              <w:spacing w:after="0"/>
              <w:ind w:right="317"/>
              <w:jc w:val="center"/>
              <w:rPr>
                <w:rFonts w:ascii="Times New Roman" w:hAnsi="Times New Roman"/>
              </w:rPr>
            </w:pPr>
            <w:r w:rsidRPr="00AE2CAB">
              <w:rPr>
                <w:rFonts w:ascii="Times New Roman" w:hAnsi="Times New Roman"/>
              </w:rPr>
              <w:t xml:space="preserve">Администрация </w:t>
            </w:r>
          </w:p>
          <w:p w:rsidR="00256B3E" w:rsidRPr="00AE2CAB" w:rsidRDefault="00256B3E" w:rsidP="00256B3E">
            <w:pPr>
              <w:spacing w:after="0"/>
              <w:ind w:right="317"/>
              <w:jc w:val="center"/>
              <w:rPr>
                <w:rFonts w:ascii="Times New Roman" w:hAnsi="Times New Roman"/>
              </w:rPr>
            </w:pPr>
            <w:r w:rsidRPr="00AE2CAB">
              <w:rPr>
                <w:rFonts w:ascii="Times New Roman" w:hAnsi="Times New Roman"/>
              </w:rPr>
              <w:t xml:space="preserve">муниципального образования </w:t>
            </w:r>
          </w:p>
          <w:p w:rsidR="00256B3E" w:rsidRPr="00AE2CAB" w:rsidRDefault="00256B3E" w:rsidP="00256B3E">
            <w:pPr>
              <w:spacing w:after="0"/>
              <w:ind w:right="317"/>
              <w:jc w:val="center"/>
              <w:rPr>
                <w:rFonts w:ascii="Times New Roman" w:hAnsi="Times New Roman"/>
              </w:rPr>
            </w:pPr>
            <w:r w:rsidRPr="00AE2CAB">
              <w:rPr>
                <w:rFonts w:ascii="Times New Roman" w:hAnsi="Times New Roman"/>
              </w:rPr>
              <w:t xml:space="preserve">«Город Глазов» </w:t>
            </w:r>
          </w:p>
          <w:p w:rsidR="00256B3E" w:rsidRPr="00AE2CAB" w:rsidRDefault="00256B3E" w:rsidP="00256B3E">
            <w:pPr>
              <w:spacing w:after="0"/>
              <w:ind w:right="317"/>
              <w:jc w:val="center"/>
              <w:rPr>
                <w:rFonts w:ascii="Times New Roman" w:hAnsi="Times New Roman"/>
              </w:rPr>
            </w:pPr>
            <w:r w:rsidRPr="00AE2CAB">
              <w:rPr>
                <w:rFonts w:ascii="Times New Roman" w:hAnsi="Times New Roman"/>
              </w:rPr>
              <w:t>(Администрация города Глазова)</w:t>
            </w:r>
          </w:p>
        </w:tc>
        <w:tc>
          <w:tcPr>
            <w:tcW w:w="1228" w:type="dxa"/>
            <w:vAlign w:val="center"/>
          </w:tcPr>
          <w:p w:rsidR="00256B3E" w:rsidRPr="00AE2CAB" w:rsidRDefault="00E764A3" w:rsidP="00256B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66725" cy="571500"/>
                  <wp:effectExtent l="19050" t="0" r="9525" b="0"/>
                  <wp:docPr id="19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256B3E" w:rsidRPr="00AE2CAB" w:rsidRDefault="00256B3E" w:rsidP="00256B3E">
            <w:pPr>
              <w:spacing w:after="0"/>
              <w:jc w:val="center"/>
              <w:rPr>
                <w:rFonts w:ascii="Times New Roman" w:hAnsi="Times New Roman"/>
              </w:rPr>
            </w:pPr>
            <w:r w:rsidRPr="00AE2CAB">
              <w:rPr>
                <w:rFonts w:ascii="Times New Roman" w:hAnsi="Times New Roman"/>
              </w:rPr>
              <w:t xml:space="preserve"> «</w:t>
            </w:r>
            <w:proofErr w:type="spellStart"/>
            <w:r w:rsidRPr="00AE2CAB">
              <w:rPr>
                <w:rFonts w:ascii="Times New Roman" w:hAnsi="Times New Roman"/>
              </w:rPr>
              <w:t>Глазкар</w:t>
            </w:r>
            <w:proofErr w:type="spellEnd"/>
            <w:r w:rsidRPr="00AE2CAB">
              <w:rPr>
                <w:rFonts w:ascii="Times New Roman" w:hAnsi="Times New Roman"/>
              </w:rPr>
              <w:t xml:space="preserve">» </w:t>
            </w:r>
          </w:p>
          <w:p w:rsidR="00256B3E" w:rsidRPr="00AE2CAB" w:rsidRDefault="00256B3E" w:rsidP="00256B3E">
            <w:pPr>
              <w:spacing w:after="0"/>
              <w:jc w:val="center"/>
              <w:rPr>
                <w:rFonts w:ascii="Times New Roman" w:hAnsi="Times New Roman"/>
              </w:rPr>
            </w:pPr>
            <w:r w:rsidRPr="00AE2CAB">
              <w:rPr>
                <w:rFonts w:ascii="Times New Roman" w:hAnsi="Times New Roman"/>
              </w:rPr>
              <w:t xml:space="preserve">муниципал </w:t>
            </w:r>
            <w:proofErr w:type="spellStart"/>
            <w:r w:rsidRPr="00AE2CAB">
              <w:rPr>
                <w:rFonts w:ascii="Times New Roman" w:hAnsi="Times New Roman"/>
              </w:rPr>
              <w:t>кылдытэтлэн</w:t>
            </w:r>
            <w:proofErr w:type="spellEnd"/>
            <w:r w:rsidRPr="00AE2CAB">
              <w:rPr>
                <w:rFonts w:ascii="Times New Roman" w:hAnsi="Times New Roman"/>
              </w:rPr>
              <w:t xml:space="preserve"> </w:t>
            </w:r>
          </w:p>
          <w:p w:rsidR="00256B3E" w:rsidRPr="00AE2CAB" w:rsidRDefault="00256B3E" w:rsidP="00256B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AE2CAB">
              <w:rPr>
                <w:rFonts w:ascii="Times New Roman" w:hAnsi="Times New Roman"/>
              </w:rPr>
              <w:t>Администрациез</w:t>
            </w:r>
            <w:proofErr w:type="spellEnd"/>
          </w:p>
          <w:p w:rsidR="00256B3E" w:rsidRPr="00AE2CAB" w:rsidRDefault="00256B3E" w:rsidP="00256B3E">
            <w:pPr>
              <w:spacing w:after="0"/>
              <w:jc w:val="center"/>
              <w:rPr>
                <w:rFonts w:ascii="Times New Roman" w:hAnsi="Times New Roman"/>
              </w:rPr>
            </w:pPr>
            <w:r w:rsidRPr="00AE2CAB">
              <w:rPr>
                <w:rFonts w:ascii="Times New Roman" w:hAnsi="Times New Roman"/>
              </w:rPr>
              <w:t>(</w:t>
            </w:r>
            <w:proofErr w:type="spellStart"/>
            <w:r w:rsidRPr="00AE2CAB">
              <w:rPr>
                <w:rFonts w:ascii="Times New Roman" w:hAnsi="Times New Roman"/>
              </w:rPr>
              <w:t>Глазкарлэн</w:t>
            </w:r>
            <w:proofErr w:type="spellEnd"/>
            <w:r w:rsidRPr="00AE2CAB">
              <w:rPr>
                <w:rFonts w:ascii="Times New Roman" w:hAnsi="Times New Roman"/>
              </w:rPr>
              <w:t xml:space="preserve"> </w:t>
            </w:r>
            <w:proofErr w:type="spellStart"/>
            <w:r w:rsidRPr="00AE2CAB">
              <w:rPr>
                <w:rFonts w:ascii="Times New Roman" w:hAnsi="Times New Roman"/>
              </w:rPr>
              <w:t>Администрациез</w:t>
            </w:r>
            <w:proofErr w:type="spellEnd"/>
            <w:r w:rsidRPr="00AE2CAB">
              <w:rPr>
                <w:rFonts w:ascii="Times New Roman" w:hAnsi="Times New Roman"/>
              </w:rPr>
              <w:t>)</w:t>
            </w:r>
          </w:p>
        </w:tc>
      </w:tr>
    </w:tbl>
    <w:p w:rsidR="00256B3E" w:rsidRPr="00F7313E" w:rsidRDefault="00256B3E" w:rsidP="00256B3E">
      <w:pPr>
        <w:spacing w:after="0"/>
        <w:jc w:val="center"/>
        <w:rPr>
          <w:rFonts w:ascii="Times New Roman" w:hAnsi="Times New Roman"/>
        </w:rPr>
      </w:pPr>
    </w:p>
    <w:p w:rsidR="00256B3E" w:rsidRPr="00F7313E" w:rsidRDefault="00256B3E" w:rsidP="00256B3E">
      <w:pPr>
        <w:spacing w:after="0"/>
        <w:jc w:val="center"/>
        <w:rPr>
          <w:rFonts w:ascii="Times New Roman" w:hAnsi="Times New Roman"/>
        </w:rPr>
      </w:pPr>
    </w:p>
    <w:p w:rsidR="00256B3E" w:rsidRPr="00F7313E" w:rsidRDefault="00256B3E" w:rsidP="00256B3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7313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56B3E" w:rsidRPr="00F7313E" w:rsidRDefault="00256B3E" w:rsidP="00256B3E">
      <w:pPr>
        <w:spacing w:after="0"/>
        <w:rPr>
          <w:rFonts w:ascii="Times New Roman" w:hAnsi="Times New Roman"/>
        </w:rPr>
      </w:pPr>
      <w:r w:rsidRPr="00F7313E">
        <w:rPr>
          <w:rFonts w:ascii="Times New Roman" w:hAnsi="Times New Roman"/>
        </w:rPr>
        <w:tab/>
      </w:r>
    </w:p>
    <w:p w:rsidR="00256B3E" w:rsidRPr="00794853" w:rsidRDefault="00FD7294" w:rsidP="00FD7294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13.04.2018</w:t>
      </w:r>
      <w:r w:rsidR="00256B3E">
        <w:rPr>
          <w:rFonts w:ascii="Times New Roman" w:hAnsi="Times New Roman"/>
          <w:sz w:val="26"/>
          <w:szCs w:val="26"/>
        </w:rPr>
        <w:tab/>
      </w:r>
      <w:r w:rsidR="00256B3E" w:rsidRPr="00794853">
        <w:rPr>
          <w:rFonts w:ascii="Times New Roman" w:hAnsi="Times New Roman"/>
          <w:sz w:val="26"/>
          <w:szCs w:val="26"/>
        </w:rPr>
        <w:tab/>
      </w:r>
      <w:r w:rsidR="00256B3E">
        <w:rPr>
          <w:rFonts w:ascii="Times New Roman" w:hAnsi="Times New Roman"/>
          <w:sz w:val="26"/>
          <w:szCs w:val="26"/>
        </w:rPr>
        <w:tab/>
      </w:r>
      <w:r w:rsidR="00256B3E">
        <w:rPr>
          <w:rFonts w:ascii="Times New Roman" w:hAnsi="Times New Roman"/>
          <w:sz w:val="26"/>
          <w:szCs w:val="26"/>
        </w:rPr>
        <w:tab/>
      </w:r>
      <w:r w:rsidR="00256B3E">
        <w:rPr>
          <w:rFonts w:ascii="Times New Roman" w:hAnsi="Times New Roman"/>
          <w:sz w:val="26"/>
          <w:szCs w:val="26"/>
        </w:rPr>
        <w:tab/>
      </w:r>
      <w:r w:rsidR="00256B3E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11/25</w:t>
      </w:r>
    </w:p>
    <w:p w:rsidR="00920A17" w:rsidRPr="00DE6A24" w:rsidRDefault="00920A17" w:rsidP="00FD72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6B3E" w:rsidRDefault="00256B3E" w:rsidP="00256B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6B3E">
        <w:rPr>
          <w:rFonts w:ascii="Times New Roman" w:hAnsi="Times New Roman" w:cs="Times New Roman"/>
          <w:sz w:val="26"/>
          <w:szCs w:val="26"/>
        </w:rPr>
        <w:t>Об утверждении положения о порядке проведения мониторинга</w:t>
      </w:r>
      <w:r w:rsidR="00920A17" w:rsidRPr="00256B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6B3E" w:rsidRDefault="00256B3E" w:rsidP="00256B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6B3E">
        <w:rPr>
          <w:rFonts w:ascii="Times New Roman" w:hAnsi="Times New Roman" w:cs="Times New Roman"/>
          <w:sz w:val="26"/>
          <w:szCs w:val="26"/>
        </w:rPr>
        <w:t xml:space="preserve">и оценки качества финансового менеджмента, </w:t>
      </w:r>
    </w:p>
    <w:p w:rsidR="00256B3E" w:rsidRDefault="00256B3E" w:rsidP="00256B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6B3E">
        <w:rPr>
          <w:rFonts w:ascii="Times New Roman" w:hAnsi="Times New Roman" w:cs="Times New Roman"/>
          <w:sz w:val="26"/>
          <w:szCs w:val="26"/>
        </w:rPr>
        <w:t>осуществляемого</w:t>
      </w:r>
      <w:r w:rsidR="00920A17" w:rsidRPr="00256B3E">
        <w:rPr>
          <w:rFonts w:ascii="Times New Roman" w:hAnsi="Times New Roman" w:cs="Times New Roman"/>
          <w:sz w:val="26"/>
          <w:szCs w:val="26"/>
        </w:rPr>
        <w:t xml:space="preserve"> </w:t>
      </w:r>
      <w:r w:rsidRPr="00256B3E">
        <w:rPr>
          <w:rFonts w:ascii="Times New Roman" w:hAnsi="Times New Roman" w:cs="Times New Roman"/>
          <w:sz w:val="26"/>
          <w:szCs w:val="26"/>
        </w:rPr>
        <w:t>главными распорядителями средств бюджета</w:t>
      </w:r>
      <w:r w:rsidR="00920A17" w:rsidRPr="00256B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A17" w:rsidRPr="00256B3E" w:rsidRDefault="00256B3E" w:rsidP="00256B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56B3E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56B3E">
        <w:rPr>
          <w:rFonts w:ascii="Times New Roman" w:hAnsi="Times New Roman" w:cs="Times New Roman"/>
          <w:sz w:val="26"/>
          <w:szCs w:val="26"/>
        </w:rPr>
        <w:t xml:space="preserve">род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256B3E">
        <w:rPr>
          <w:rFonts w:ascii="Times New Roman" w:hAnsi="Times New Roman" w:cs="Times New Roman"/>
          <w:sz w:val="26"/>
          <w:szCs w:val="26"/>
        </w:rPr>
        <w:t>лазов»</w:t>
      </w:r>
    </w:p>
    <w:p w:rsidR="00920A17" w:rsidRPr="00DE6A24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A17" w:rsidRDefault="00920A17" w:rsidP="00EA1024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6B3E">
        <w:rPr>
          <w:rFonts w:ascii="Times New Roman" w:hAnsi="Times New Roman" w:cs="Times New Roman"/>
          <w:sz w:val="26"/>
          <w:szCs w:val="26"/>
        </w:rPr>
        <w:t>В целях повышения результативности и эффективности использования средств бюдже</w:t>
      </w:r>
      <w:r w:rsidR="00256B3E">
        <w:rPr>
          <w:rFonts w:ascii="Times New Roman" w:hAnsi="Times New Roman" w:cs="Times New Roman"/>
          <w:sz w:val="26"/>
          <w:szCs w:val="26"/>
        </w:rPr>
        <w:t>та муниципального образования «Город Глазов»,</w:t>
      </w:r>
    </w:p>
    <w:p w:rsidR="00256B3E" w:rsidRPr="00EA1024" w:rsidRDefault="00256B3E" w:rsidP="00EA1024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B3E" w:rsidRDefault="00256B3E" w:rsidP="0067536D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EB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B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B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BF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B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BF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B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B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BF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BF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EBF">
        <w:rPr>
          <w:rFonts w:ascii="Times New Roman" w:hAnsi="Times New Roman" w:cs="Times New Roman"/>
          <w:b/>
          <w:sz w:val="24"/>
          <w:szCs w:val="24"/>
        </w:rPr>
        <w:t>Ю:</w:t>
      </w:r>
    </w:p>
    <w:p w:rsidR="00EA1024" w:rsidRDefault="00EA1024" w:rsidP="00EA1024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0A17" w:rsidRPr="0067536D" w:rsidRDefault="00920A17" w:rsidP="0067536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33" w:history="1">
        <w:r w:rsidRPr="0067536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67536D">
        <w:rPr>
          <w:rFonts w:ascii="Times New Roman" w:hAnsi="Times New Roman" w:cs="Times New Roman"/>
          <w:sz w:val="26"/>
          <w:szCs w:val="26"/>
        </w:rPr>
        <w:t xml:space="preserve"> о порядке проведения мониторинга и оценки качества финансового менеджмента, осуществляемого главными распорядителями средств бюджета города Глазова.</w:t>
      </w:r>
    </w:p>
    <w:p w:rsidR="00920A17" w:rsidRPr="0067536D" w:rsidRDefault="00920A17" w:rsidP="0067536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2. Управлению финансов Администрации города Глазова организовать проведение мониторинга качества финансового менеджмента, осуществляемого главными распорядителями средств бюджета муниципального образования «Город Глазов».</w:t>
      </w:r>
    </w:p>
    <w:p w:rsidR="00920A17" w:rsidRPr="0067536D" w:rsidRDefault="00920A17" w:rsidP="0067536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7536D">
        <w:rPr>
          <w:rFonts w:ascii="Times New Roman" w:hAnsi="Times New Roman"/>
          <w:sz w:val="26"/>
          <w:szCs w:val="26"/>
        </w:rPr>
        <w:t>3. Главным распорядителям средств бюджета муниципального образования «Город Глазов» обеспечить представление в Управление финансов Администрации города Глазова информации, необходимой для проведения оценки качества финансового менеджмента.</w:t>
      </w:r>
    </w:p>
    <w:p w:rsidR="0067536D" w:rsidRDefault="00920A17" w:rsidP="0067536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7536D">
        <w:rPr>
          <w:rFonts w:ascii="Times New Roman" w:hAnsi="Times New Roman"/>
          <w:sz w:val="26"/>
          <w:szCs w:val="26"/>
        </w:rPr>
        <w:t>4. Признать утративш</w:t>
      </w:r>
      <w:r w:rsidR="0067536D">
        <w:rPr>
          <w:rFonts w:ascii="Times New Roman" w:hAnsi="Times New Roman"/>
          <w:sz w:val="26"/>
          <w:szCs w:val="26"/>
        </w:rPr>
        <w:t>им силу:</w:t>
      </w:r>
    </w:p>
    <w:p w:rsidR="00920A17" w:rsidRPr="0067536D" w:rsidRDefault="0067536D" w:rsidP="0067536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hyperlink r:id="rId5" w:history="1">
        <w:r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П</w:t>
        </w:r>
        <w:r w:rsidR="00920A17" w:rsidRPr="0067536D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остановление</w:t>
        </w:r>
      </w:hyperlink>
      <w:r>
        <w:rPr>
          <w:rFonts w:ascii="Times New Roman" w:hAnsi="Times New Roman"/>
          <w:sz w:val="26"/>
          <w:szCs w:val="26"/>
        </w:rPr>
        <w:t xml:space="preserve"> Администрации города Глазова </w:t>
      </w:r>
      <w:r w:rsidR="00920A17" w:rsidRPr="0067536D">
        <w:rPr>
          <w:rFonts w:ascii="Times New Roman" w:hAnsi="Times New Roman"/>
          <w:sz w:val="26"/>
          <w:szCs w:val="26"/>
        </w:rPr>
        <w:t>от 19</w:t>
      </w:r>
      <w:r w:rsidR="00EA1024" w:rsidRPr="0067536D">
        <w:rPr>
          <w:rFonts w:ascii="Times New Roman" w:hAnsi="Times New Roman"/>
          <w:sz w:val="26"/>
          <w:szCs w:val="26"/>
        </w:rPr>
        <w:t>.03.</w:t>
      </w:r>
      <w:r w:rsidR="00920A17" w:rsidRPr="0067536D">
        <w:rPr>
          <w:rFonts w:ascii="Times New Roman" w:hAnsi="Times New Roman"/>
          <w:sz w:val="26"/>
          <w:szCs w:val="26"/>
        </w:rPr>
        <w:t xml:space="preserve">2013 </w:t>
      </w:r>
      <w:r w:rsidR="00EA1024" w:rsidRPr="0067536D">
        <w:rPr>
          <w:rFonts w:ascii="Times New Roman" w:hAnsi="Times New Roman"/>
          <w:sz w:val="26"/>
          <w:szCs w:val="26"/>
        </w:rPr>
        <w:t>№</w:t>
      </w:r>
      <w:r w:rsidR="00920A17" w:rsidRPr="0067536D">
        <w:rPr>
          <w:rFonts w:ascii="Times New Roman" w:hAnsi="Times New Roman"/>
          <w:sz w:val="26"/>
          <w:szCs w:val="26"/>
        </w:rPr>
        <w:t xml:space="preserve"> </w:t>
      </w:r>
      <w:r w:rsidR="00EA1024" w:rsidRPr="0067536D">
        <w:rPr>
          <w:rFonts w:ascii="Times New Roman" w:hAnsi="Times New Roman"/>
          <w:sz w:val="26"/>
          <w:szCs w:val="26"/>
        </w:rPr>
        <w:t>11/19</w:t>
      </w:r>
      <w:r>
        <w:rPr>
          <w:rFonts w:ascii="Times New Roman" w:hAnsi="Times New Roman"/>
          <w:sz w:val="26"/>
          <w:szCs w:val="26"/>
        </w:rPr>
        <w:t xml:space="preserve"> «Об утверждении </w:t>
      </w:r>
      <w:r w:rsidR="00920A17" w:rsidRPr="0067536D">
        <w:rPr>
          <w:rFonts w:ascii="Times New Roman" w:hAnsi="Times New Roman"/>
          <w:sz w:val="26"/>
          <w:szCs w:val="26"/>
        </w:rPr>
        <w:t>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«Город Глазов».</w:t>
      </w:r>
    </w:p>
    <w:p w:rsidR="00920A17" w:rsidRPr="0067536D" w:rsidRDefault="00920A17" w:rsidP="0067536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7536D">
        <w:rPr>
          <w:rFonts w:ascii="Times New Roman" w:hAnsi="Times New Roman"/>
          <w:sz w:val="26"/>
          <w:szCs w:val="26"/>
        </w:rPr>
        <w:t xml:space="preserve">5. Контроль за настоящим постановлением возложить на </w:t>
      </w:r>
      <w:r w:rsidR="00EA1024" w:rsidRPr="0067536D">
        <w:rPr>
          <w:rFonts w:ascii="Times New Roman" w:hAnsi="Times New Roman"/>
          <w:sz w:val="26"/>
          <w:szCs w:val="26"/>
        </w:rPr>
        <w:t xml:space="preserve">первого </w:t>
      </w:r>
      <w:r w:rsidRPr="0067536D">
        <w:rPr>
          <w:rFonts w:ascii="Times New Roman" w:hAnsi="Times New Roman"/>
          <w:sz w:val="26"/>
          <w:szCs w:val="26"/>
        </w:rPr>
        <w:t xml:space="preserve">заместителя Главы Администрации города Глазова по </w:t>
      </w:r>
      <w:r w:rsidR="00EA1024" w:rsidRPr="0067536D">
        <w:rPr>
          <w:rFonts w:ascii="Times New Roman" w:hAnsi="Times New Roman"/>
          <w:sz w:val="26"/>
          <w:szCs w:val="26"/>
        </w:rPr>
        <w:t>экономике, управлению муниципальным имуществом и развитию города</w:t>
      </w:r>
      <w:r w:rsidRPr="0067536D">
        <w:rPr>
          <w:rFonts w:ascii="Times New Roman" w:hAnsi="Times New Roman"/>
          <w:sz w:val="26"/>
          <w:szCs w:val="26"/>
        </w:rPr>
        <w:t xml:space="preserve"> И.А. Обухов</w:t>
      </w:r>
      <w:r w:rsidR="00EA1024" w:rsidRPr="0067536D">
        <w:rPr>
          <w:rFonts w:ascii="Times New Roman" w:hAnsi="Times New Roman"/>
          <w:sz w:val="26"/>
          <w:szCs w:val="26"/>
        </w:rPr>
        <w:t>у</w:t>
      </w:r>
      <w:r w:rsidRPr="0067536D">
        <w:rPr>
          <w:rFonts w:ascii="Times New Roman" w:hAnsi="Times New Roman"/>
          <w:sz w:val="26"/>
          <w:szCs w:val="26"/>
        </w:rPr>
        <w:t>.</w:t>
      </w:r>
    </w:p>
    <w:p w:rsidR="00EA1024" w:rsidRPr="00265906" w:rsidRDefault="00EA1024" w:rsidP="00265906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0A17" w:rsidRPr="00265906" w:rsidRDefault="00920A17" w:rsidP="00265906">
      <w:pPr>
        <w:jc w:val="both"/>
        <w:rPr>
          <w:rFonts w:ascii="Times New Roman" w:hAnsi="Times New Roman"/>
          <w:sz w:val="26"/>
          <w:szCs w:val="26"/>
        </w:rPr>
      </w:pPr>
      <w:r w:rsidRPr="00265906">
        <w:rPr>
          <w:rFonts w:ascii="Times New Roman" w:hAnsi="Times New Roman"/>
          <w:sz w:val="26"/>
          <w:szCs w:val="26"/>
        </w:rPr>
        <w:t>Глава города Глазова</w:t>
      </w:r>
      <w:r w:rsidR="00265906">
        <w:rPr>
          <w:rFonts w:ascii="Times New Roman" w:hAnsi="Times New Roman"/>
          <w:sz w:val="26"/>
          <w:szCs w:val="26"/>
        </w:rPr>
        <w:tab/>
      </w:r>
      <w:r w:rsidR="00265906">
        <w:rPr>
          <w:rFonts w:ascii="Times New Roman" w:hAnsi="Times New Roman"/>
          <w:sz w:val="26"/>
          <w:szCs w:val="26"/>
        </w:rPr>
        <w:tab/>
      </w:r>
      <w:r w:rsidR="00265906">
        <w:rPr>
          <w:rFonts w:ascii="Times New Roman" w:hAnsi="Times New Roman"/>
          <w:sz w:val="26"/>
          <w:szCs w:val="26"/>
        </w:rPr>
        <w:tab/>
      </w:r>
      <w:r w:rsidR="00265906">
        <w:rPr>
          <w:rFonts w:ascii="Times New Roman" w:hAnsi="Times New Roman"/>
          <w:sz w:val="26"/>
          <w:szCs w:val="26"/>
        </w:rPr>
        <w:tab/>
      </w:r>
      <w:r w:rsidR="00265906">
        <w:rPr>
          <w:rFonts w:ascii="Times New Roman" w:hAnsi="Times New Roman"/>
          <w:sz w:val="26"/>
          <w:szCs w:val="26"/>
        </w:rPr>
        <w:tab/>
      </w:r>
      <w:r w:rsidR="00265906">
        <w:rPr>
          <w:rFonts w:ascii="Times New Roman" w:hAnsi="Times New Roman"/>
          <w:sz w:val="26"/>
          <w:szCs w:val="26"/>
        </w:rPr>
        <w:tab/>
      </w:r>
      <w:r w:rsidR="00265906">
        <w:rPr>
          <w:rFonts w:ascii="Times New Roman" w:hAnsi="Times New Roman"/>
          <w:sz w:val="26"/>
          <w:szCs w:val="26"/>
        </w:rPr>
        <w:tab/>
      </w:r>
      <w:r w:rsidR="00265906">
        <w:rPr>
          <w:rFonts w:ascii="Times New Roman" w:hAnsi="Times New Roman"/>
          <w:sz w:val="26"/>
          <w:szCs w:val="26"/>
        </w:rPr>
        <w:tab/>
      </w:r>
      <w:r w:rsidRPr="00265906">
        <w:rPr>
          <w:rFonts w:ascii="Times New Roman" w:hAnsi="Times New Roman"/>
          <w:sz w:val="26"/>
          <w:szCs w:val="26"/>
        </w:rPr>
        <w:t xml:space="preserve">О.Н. </w:t>
      </w:r>
      <w:proofErr w:type="spellStart"/>
      <w:r w:rsidRPr="00265906">
        <w:rPr>
          <w:rFonts w:ascii="Times New Roman" w:hAnsi="Times New Roman"/>
          <w:sz w:val="26"/>
          <w:szCs w:val="26"/>
        </w:rPr>
        <w:t>Бекмеметьев</w:t>
      </w:r>
      <w:proofErr w:type="spellEnd"/>
    </w:p>
    <w:p w:rsidR="00EA1024" w:rsidRDefault="00EA1024" w:rsidP="00EA1024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265906" w:rsidRDefault="0026590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71D51" w:rsidRPr="001B24E5" w:rsidRDefault="00271D51" w:rsidP="00271D51">
      <w:pPr>
        <w:pStyle w:val="ConsPlusNormal"/>
        <w:ind w:firstLine="6521"/>
        <w:outlineLvl w:val="0"/>
        <w:rPr>
          <w:rFonts w:ascii="Times New Roman" w:hAnsi="Times New Roman" w:cs="Times New Roman"/>
          <w:sz w:val="24"/>
          <w:szCs w:val="24"/>
        </w:rPr>
      </w:pPr>
      <w:r w:rsidRPr="001B24E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271D51" w:rsidRPr="001B24E5" w:rsidRDefault="00271D51" w:rsidP="00271D51">
      <w:pPr>
        <w:pStyle w:val="ConsPlusNormal"/>
        <w:ind w:firstLine="6521"/>
        <w:rPr>
          <w:rFonts w:ascii="Times New Roman" w:hAnsi="Times New Roman" w:cs="Times New Roman"/>
          <w:sz w:val="24"/>
          <w:szCs w:val="24"/>
        </w:rPr>
      </w:pPr>
      <w:r w:rsidRPr="001B24E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71D51" w:rsidRPr="001B24E5" w:rsidRDefault="00271D51" w:rsidP="00271D51">
      <w:pPr>
        <w:pStyle w:val="ConsPlusNormal"/>
        <w:ind w:firstLine="6521"/>
        <w:rPr>
          <w:rFonts w:ascii="Times New Roman" w:hAnsi="Times New Roman" w:cs="Times New Roman"/>
          <w:sz w:val="24"/>
          <w:szCs w:val="24"/>
        </w:rPr>
      </w:pPr>
      <w:r w:rsidRPr="001B24E5">
        <w:rPr>
          <w:rFonts w:ascii="Times New Roman" w:hAnsi="Times New Roman" w:cs="Times New Roman"/>
          <w:sz w:val="24"/>
          <w:szCs w:val="24"/>
        </w:rPr>
        <w:t>Администрации города Глазова</w:t>
      </w:r>
    </w:p>
    <w:p w:rsidR="00271D51" w:rsidRPr="001B24E5" w:rsidRDefault="00271D51" w:rsidP="00271D51">
      <w:pPr>
        <w:pStyle w:val="ConsPlusNormal"/>
        <w:ind w:firstLine="6521"/>
        <w:rPr>
          <w:rFonts w:ascii="Times New Roman" w:hAnsi="Times New Roman" w:cs="Times New Roman"/>
          <w:sz w:val="24"/>
          <w:szCs w:val="24"/>
        </w:rPr>
      </w:pPr>
      <w:r w:rsidRPr="001B24E5">
        <w:rPr>
          <w:rFonts w:ascii="Times New Roman" w:hAnsi="Times New Roman" w:cs="Times New Roman"/>
          <w:sz w:val="24"/>
          <w:szCs w:val="24"/>
        </w:rPr>
        <w:t xml:space="preserve">от </w:t>
      </w:r>
      <w:r w:rsidR="00FD7294">
        <w:rPr>
          <w:rFonts w:ascii="Times New Roman" w:hAnsi="Times New Roman" w:cs="Times New Roman"/>
          <w:sz w:val="24"/>
          <w:szCs w:val="24"/>
        </w:rPr>
        <w:t>13.04.</w:t>
      </w:r>
      <w:r w:rsidRPr="001B24E5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D7294">
        <w:rPr>
          <w:rFonts w:ascii="Times New Roman" w:hAnsi="Times New Roman" w:cs="Times New Roman"/>
          <w:sz w:val="24"/>
          <w:szCs w:val="24"/>
        </w:rPr>
        <w:t>11/25</w:t>
      </w:r>
      <w:bookmarkStart w:id="0" w:name="_GoBack"/>
      <w:bookmarkEnd w:id="0"/>
    </w:p>
    <w:p w:rsidR="00271D51" w:rsidRDefault="00271D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0A17" w:rsidRPr="00DE6A24" w:rsidRDefault="00920A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A24">
        <w:rPr>
          <w:rFonts w:ascii="Times New Roman" w:hAnsi="Times New Roman" w:cs="Times New Roman"/>
          <w:sz w:val="24"/>
          <w:szCs w:val="24"/>
        </w:rPr>
        <w:t>ПОЛОЖЕНИЕ</w:t>
      </w:r>
    </w:p>
    <w:p w:rsidR="00920A17" w:rsidRPr="00DE6A24" w:rsidRDefault="00920A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A24">
        <w:rPr>
          <w:rFonts w:ascii="Times New Roman" w:hAnsi="Times New Roman" w:cs="Times New Roman"/>
          <w:sz w:val="24"/>
          <w:szCs w:val="24"/>
        </w:rPr>
        <w:t>О ПОРЯДКЕ ПРОВЕДЕНИЯ МОНИТОРИНГА И ОЦЕНКИ КАЧЕСТВА</w:t>
      </w:r>
    </w:p>
    <w:p w:rsidR="00920A17" w:rsidRPr="00DE6A24" w:rsidRDefault="00920A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A24">
        <w:rPr>
          <w:rFonts w:ascii="Times New Roman" w:hAnsi="Times New Roman" w:cs="Times New Roman"/>
          <w:sz w:val="24"/>
          <w:szCs w:val="24"/>
        </w:rPr>
        <w:t>ФИНАНСОВОГО МЕНЕДЖМЕНТА, ОСУЩЕСТВЛЯЕМОГО ГЛАВНЫМИ</w:t>
      </w:r>
    </w:p>
    <w:p w:rsidR="00920A17" w:rsidRPr="00DE6A24" w:rsidRDefault="00920A17" w:rsidP="004544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6A24">
        <w:rPr>
          <w:rFonts w:ascii="Times New Roman" w:hAnsi="Times New Roman" w:cs="Times New Roman"/>
          <w:sz w:val="24"/>
          <w:szCs w:val="24"/>
        </w:rPr>
        <w:t>РАСПОРЯДИТЕЛЯМИ СРЕДСТВ БЮДЖЕТА МУНИЦИПАЛЬНОГО ОБРАЗОВАНИЯ «ГОРОД ГЛАЗОВ»</w:t>
      </w:r>
    </w:p>
    <w:p w:rsidR="00920A17" w:rsidRPr="00DE6A24" w:rsidRDefault="00920A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0A17" w:rsidRPr="0067536D" w:rsidRDefault="00920A1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920A17" w:rsidRPr="00DE6A24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проведения мониторинга и оценки качества финансового менеджмента, осуществляемого главными распорядителями средств бюджета муниципального образования «Город Глазов» (далее - мониторинг качества финансового менеджмента, оценка качества финансового менеджмента).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2. Мониторинг качества финансового менеджмента проводится Управлением финансов Администрации города Глазова в целях определения уровня качества финансового менеджмента, осуществляемого главными распорядителями средств бюджета (далее - главные распорядители).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3. Оценка качества финансового менеджмента характеризует следующие аспекты финансового менеджмента, осуществляемого главными распорядителями: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1) качество бюджетного планирования и исполнения бюджета;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2) организация ведения бюджетного (бухгалтерского) учета и составление бюджетной (бухгалтерской) отчетности;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3) осуществление внутреннего финансового контроля и внутреннего финансового аудита;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4) совершенствование оказания муниципальных услуг;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5) обеспечение публичности и открытости информации о деятельности главного распорядителя в сфере управления муниципальными финансами.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4. Мониторинг качества финансового менеджмента состоит из годового мониторинга качества финансового менеджмента (далее - годовой мониторинг) и оперативного мониторинга качества финансового менеджмента (далее - оперативный мониторинг).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5. Годовой мониторинг проводится ежегодно по состоянию на 1 января года, следующего за отчетным, в сроки и по показателям качества финансового менеджмента, осуществляемого главными распорядителями (далее - показатели качества финансового менеджмента), которые утверждаются Управлением финансов Администрации города Глазова.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6. Оперативный мониторинг проводится по состоянию на 1 апреля, 1 июля, 1 октября текущего финансового года в срок до 30 числа месяца, следующего за отчетным кварталом, по показателям качества финансового менеджмента, утверждаемым Управлением финансов Администрации города Глазова.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536D" w:rsidRDefault="0067536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20A17" w:rsidRPr="0067536D" w:rsidRDefault="00920A1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lastRenderedPageBreak/>
        <w:t>II. Проведение годового и оперативного мониторинга</w:t>
      </w:r>
    </w:p>
    <w:p w:rsidR="00920A17" w:rsidRPr="0067536D" w:rsidRDefault="00920A1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 xml:space="preserve">7. Годовой мониторинг осуществляется на основании решения </w:t>
      </w:r>
      <w:proofErr w:type="spellStart"/>
      <w:r w:rsidRPr="0067536D">
        <w:rPr>
          <w:rFonts w:ascii="Times New Roman" w:hAnsi="Times New Roman" w:cs="Times New Roman"/>
          <w:sz w:val="26"/>
          <w:szCs w:val="26"/>
        </w:rPr>
        <w:t>Глазовской</w:t>
      </w:r>
      <w:proofErr w:type="spellEnd"/>
      <w:r w:rsidRPr="0067536D">
        <w:rPr>
          <w:rFonts w:ascii="Times New Roman" w:hAnsi="Times New Roman" w:cs="Times New Roman"/>
          <w:sz w:val="26"/>
          <w:szCs w:val="26"/>
        </w:rPr>
        <w:t xml:space="preserve"> городской Думы о бюджете муниципального образования «Город Глазов», сводной бюджетной росписи, годовой бюджетной (бухгалтерской) отчетности, отчетов главных распорядителей по контрольно-ревизионной работе и других документов и сведений, представляемых главными распорядителями.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8. Главные распорядители представляют информацию в Управление финансов Администрации города Глазова для проведения годового мониторинга в соответствии со сроками и по форме, утвержденными Управлением финансов Администрации города Глазова, с приложением подтверждающих документов, перечень которых утверждается Управлением финансов Администрации города Глазова.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9. Управление финансов Администрации города Глазова вправе проводить проверку информации, представляемой главными распорядителями, на предмет полноты и достоверности.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10. В случае непредставления подтверждающих документов или представления недостоверной информации по соответствующему показателю качества финансового менеджмента его значение принимается равным нулю.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11. Оперативный мониторинг проводится на основании документов и информации (данных), имеющихся в распоряжении Управления финансов Администрации города Глазова.</w:t>
      </w:r>
    </w:p>
    <w:p w:rsidR="00920A17" w:rsidRPr="00DE6A24" w:rsidRDefault="00920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A17" w:rsidRPr="0067536D" w:rsidRDefault="00920A1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III. Методика определения итоговой оценки качества</w:t>
      </w:r>
    </w:p>
    <w:p w:rsidR="00920A17" w:rsidRPr="0067536D" w:rsidRDefault="00920A1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финансового менеджмента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12. Итоговая оценка качества финансового менеджмента главного распорядителя рассчитывается по формуле:</w:t>
      </w:r>
    </w:p>
    <w:p w:rsidR="00920A17" w:rsidRPr="00DE6A24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A17" w:rsidRPr="00DE6A24" w:rsidRDefault="00E764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46672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17" w:rsidRPr="00DE6A24" w:rsidRDefault="00920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где: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E - итоговая оценка качества финансового менеджмента главного распорядителя;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33350" cy="219075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количество баллов, получаемое главным распорядителем при мониторинге качества финансового менеджмента;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19075" cy="219075"/>
            <wp:effectExtent l="1905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максимальное количество баллов, которое может набрать главный распорядитель по результатам мониторинга качества финансового менеджмента;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коэффициент уровня сложности финансовой деятельности главного распорядителя.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13. Количество баллов, получаемое главным распорядителем при мониторинге качества финансового менеджмента, рассчитывается по формуле:</w:t>
      </w:r>
    </w:p>
    <w:p w:rsidR="00920A17" w:rsidRPr="00DE6A24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A17" w:rsidRPr="00DE6A24" w:rsidRDefault="00E764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333375"/>
            <wp:effectExtent l="0" t="0" r="9525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17" w:rsidRPr="00DE6A24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где: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33350" cy="219075"/>
            <wp:effectExtent l="1905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количество баллов, получаемое главным распорядителем при мониторинге </w:t>
      </w:r>
      <w:r w:rsidR="00920A17" w:rsidRPr="0067536D">
        <w:rPr>
          <w:rFonts w:ascii="Times New Roman" w:hAnsi="Times New Roman" w:cs="Times New Roman"/>
          <w:sz w:val="26"/>
          <w:szCs w:val="26"/>
        </w:rPr>
        <w:lastRenderedPageBreak/>
        <w:t>качества финансового менеджмента;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j - показатели качества финансового менеджмента, характеризующие деятельность главного распорядителя;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n - количество показателей качества финансового менеджмента, характеризующих деятельность главного распорядителя;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47650"/>
            <wp:effectExtent l="19050" t="0" r="952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оценка главного распорядителя по j-</w:t>
      </w:r>
      <w:proofErr w:type="spellStart"/>
      <w:r w:rsidR="00920A17" w:rsidRPr="0067536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920A17" w:rsidRPr="0067536D">
        <w:rPr>
          <w:rFonts w:ascii="Times New Roman" w:hAnsi="Times New Roman" w:cs="Times New Roman"/>
          <w:sz w:val="26"/>
          <w:szCs w:val="26"/>
        </w:rPr>
        <w:t xml:space="preserve"> показателю качества финансового менеджмента.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14. Максимальное количество баллов, которое может набрать главный распорядитель по результатам мониторинга качества финансового менеджмента, рассчитывается по формуле: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0A17" w:rsidRPr="00DE6A24" w:rsidRDefault="00E764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33337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17" w:rsidRPr="00DE6A24" w:rsidRDefault="00920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где: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19075" cy="219075"/>
            <wp:effectExtent l="1905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максимальное количество баллов, которое может набрать главный распорядитель по результатам мониторинга качества финансового менеджмента;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j - показатели качества финансового менеджмента, характеризующие деятельность главного распорядителя;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n - количество показателей качества финансового менеджмента, характеризующих деятельность главного распорядителя;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657225" cy="247650"/>
            <wp:effectExtent l="19050" t="0" r="9525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максимальная оценка, которую может получить главный распорядитель по j-</w:t>
      </w:r>
      <w:proofErr w:type="spellStart"/>
      <w:r w:rsidR="00920A17" w:rsidRPr="0067536D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920A17" w:rsidRPr="0067536D">
        <w:rPr>
          <w:rFonts w:ascii="Times New Roman" w:hAnsi="Times New Roman" w:cs="Times New Roman"/>
          <w:sz w:val="26"/>
          <w:szCs w:val="26"/>
        </w:rPr>
        <w:t xml:space="preserve"> показателю качества финансового менеджмента.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15. Коэффициент уровня сложности финансовой деятельности главного распорядителя устанавливается с целью учета особенностей сферы деятельности (сферы управления) главного распорядителя.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Коэффициент уровня сложности финансовой деятельности главного распорядителя рассчитывается по формуле:</w:t>
      </w:r>
    </w:p>
    <w:p w:rsidR="00920A17" w:rsidRPr="00DE6A24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A17" w:rsidRPr="00DE6A24" w:rsidRDefault="00E764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381000"/>
            <wp:effectExtent l="1905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17" w:rsidRPr="00DE6A24" w:rsidRDefault="00920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где: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61925" cy="219075"/>
            <wp:effectExtent l="19050" t="0" r="9525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коэффициент, учитывающий выполнение главным распорядителем полномочий ответственного исполнителя государственной программы (отдельной подпрограммы);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19075" cy="219075"/>
            <wp:effectExtent l="19050" t="0" r="9525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коэффициент, учитывающий долю расходов главного распорядителя в общем объеме расходов бюджета города Глазова в отчетном финансовом году (отчетном квартале текущего финансового года);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19075" cy="247650"/>
            <wp:effectExtent l="19050" t="0" r="9525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коэффициент, учитывающий количество администрируемых главным распорядителем доходов и источников финансирования дефицита бюджета муниципального образования «Город Глазов»;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19075" cy="219075"/>
            <wp:effectExtent l="19050" t="0" r="9525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коэффициент, учитывающий количество муниципальных учреждений муниципального образования «Город Глазов», в отношении которых главный распорядитель осуществляет функции и полномочия учредителя.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Значения коэффициентов для расчета уровня сложности финансовой деятельности главного распорядителя определяются Управлением финансов Администрации города Глазова.</w:t>
      </w:r>
    </w:p>
    <w:p w:rsidR="00920A17" w:rsidRPr="0067536D" w:rsidRDefault="00920A1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IV. Методика формирования рейтинга главных распорядителей</w:t>
      </w:r>
    </w:p>
    <w:p w:rsidR="00920A17" w:rsidRPr="0067536D" w:rsidRDefault="00920A1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lastRenderedPageBreak/>
        <w:t>и определения среднего уровня качества</w:t>
      </w:r>
    </w:p>
    <w:p w:rsidR="00920A17" w:rsidRPr="0067536D" w:rsidRDefault="00920A1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финансового менеджмента</w:t>
      </w:r>
    </w:p>
    <w:p w:rsidR="00920A17" w:rsidRPr="0067536D" w:rsidRDefault="00920A1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16. По результатам проведенного годового (оперативного) мониторинга качества финансового менеджмента формируется соответственно годовой (оперативный) рейтинг главных распорядителей (далее - рейтинг главных распорядителей) и определяется средний уровень качества финансового менеджмента, осуществляемого главными распорядителями.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17. Рейтинг главных распорядителей формируется методом ранжирования итоговой оценки качества финансового менеджмента каждого главного распорядителя.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Главному распорядителю, получившему наибольшую итоговую оценку качества финансового менеджмента за отчетный финансовый год (отчетный квартал), присваивается первое место в рейтинге. Остальные места в рейтинге присваиваются согласно итоговой оценке соответствующего главного распорядителя.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В случае равенства результатов итоговой оценки качества финансового менеджмента у двух и более главных распорядителей более высокое место присваивается главному распорядителю с большей долей расходов в общем объеме расходов бюджета города Глазова за отчетный финансовый год (отчетный квартал).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18. Рейтинги главных распорядителей составляются по форме, утвержденной Управлением финансов Администрации города Глазова.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19. Средний уровень качества финансового менеджмента, осуществляемого главными распорядителями, определяется по следующей формуле:</w:t>
      </w:r>
    </w:p>
    <w:p w:rsidR="00920A17" w:rsidRPr="00DE6A24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A17" w:rsidRPr="00DE6A24" w:rsidRDefault="00E764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495300"/>
            <wp:effectExtent l="1905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17" w:rsidRPr="00DE6A24" w:rsidRDefault="00920A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где: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средний уровень качества финансового менеджмента, осуществляемого главными распорядителями, %;</w:t>
      </w:r>
    </w:p>
    <w:p w:rsidR="00920A17" w:rsidRPr="0067536D" w:rsidRDefault="00E764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61925" cy="219075"/>
            <wp:effectExtent l="19050" t="0" r="9525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7" w:rsidRPr="0067536D">
        <w:rPr>
          <w:rFonts w:ascii="Times New Roman" w:hAnsi="Times New Roman" w:cs="Times New Roman"/>
          <w:sz w:val="26"/>
          <w:szCs w:val="26"/>
        </w:rPr>
        <w:t xml:space="preserve"> - итоговая оценка качества финансового менеджмента i-го главного распорядителя, %;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n - общее количество главных распорядителей.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20. Если значение итоговой оценки качества финансового менеджмента 85% и выше, уровень качества финансового менеджмента главного распорядителя признается высоким; если значение итоговой оценки качества финансового менеджмента от 70% до 85%, - удовлетворительным; если значение итоговой оценки качества финансового менеджмента ниже 70%, - низким.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0A17" w:rsidRPr="0067536D" w:rsidRDefault="00920A1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V. Результаты годового и оперативного мониторинга</w:t>
      </w:r>
    </w:p>
    <w:p w:rsidR="00920A17" w:rsidRPr="0067536D" w:rsidRDefault="00920A1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качества финансового менеджмента</w:t>
      </w:r>
    </w:p>
    <w:p w:rsidR="00920A17" w:rsidRPr="0067536D" w:rsidRDefault="00920A1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21. Результаты годового и оперативного мониторинга включают в себя: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рейтинг главных распорядителей;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отчет об итогах годового и оперативного мониторинга качества финансового менеджмента.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 xml:space="preserve">Отчет об итогах годового и оперативного мониторинга качества финансового менеджмента составляется Управлением финансов Администрации города Глазова и содержит анализ итоговых оценок качества финансового менеджмента и среднего уровня </w:t>
      </w:r>
      <w:r w:rsidRPr="0067536D">
        <w:rPr>
          <w:rFonts w:ascii="Times New Roman" w:hAnsi="Times New Roman" w:cs="Times New Roman"/>
          <w:sz w:val="26"/>
          <w:szCs w:val="26"/>
        </w:rPr>
        <w:lastRenderedPageBreak/>
        <w:t>качества финансового менеджмента.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>22. На основании годового и (или) оперативного мониторинга качества финансового менеджмента главным распорядителям могут предоставляться стимулирующие выплаты за достижение высокого уровня качества финансового менеджмента в порядке, установленном Администрацией города Глазова.</w:t>
      </w:r>
    </w:p>
    <w:p w:rsidR="00920A17" w:rsidRPr="0067536D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36D">
        <w:rPr>
          <w:rFonts w:ascii="Times New Roman" w:hAnsi="Times New Roman" w:cs="Times New Roman"/>
          <w:sz w:val="26"/>
          <w:szCs w:val="26"/>
        </w:rPr>
        <w:t xml:space="preserve">23. Результаты годового и оперативного мониторинга подлежат размещению на официальном портале муниципального образования «Город Глазов» в информационно-телекоммуникационной сети </w:t>
      </w:r>
      <w:r w:rsidR="0067536D">
        <w:rPr>
          <w:rFonts w:ascii="Times New Roman" w:hAnsi="Times New Roman" w:cs="Times New Roman"/>
          <w:sz w:val="26"/>
          <w:szCs w:val="26"/>
        </w:rPr>
        <w:t>«Интернет»</w:t>
      </w:r>
      <w:r w:rsidRPr="0067536D">
        <w:rPr>
          <w:rFonts w:ascii="Times New Roman" w:hAnsi="Times New Roman" w:cs="Times New Roman"/>
          <w:sz w:val="26"/>
          <w:szCs w:val="26"/>
        </w:rPr>
        <w:t>.</w:t>
      </w:r>
    </w:p>
    <w:p w:rsidR="00920A17" w:rsidRPr="00DE6A24" w:rsidRDefault="00920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A17" w:rsidRDefault="00920A1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36D" w:rsidRDefault="0067536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36D" w:rsidRDefault="0067536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536D" w:rsidRPr="0067536D" w:rsidRDefault="0067536D" w:rsidP="0067536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536D">
        <w:rPr>
          <w:rFonts w:ascii="Times New Roman" w:eastAsia="Times New Roman" w:hAnsi="Times New Roman"/>
          <w:sz w:val="26"/>
          <w:szCs w:val="26"/>
          <w:lang w:eastAsia="ru-RU"/>
        </w:rPr>
        <w:t>Начальник управления финансов</w:t>
      </w:r>
    </w:p>
    <w:p w:rsidR="0067536D" w:rsidRPr="0067536D" w:rsidRDefault="0067536D" w:rsidP="006753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536D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Глазова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И.В. Петров</w:t>
      </w:r>
    </w:p>
    <w:sectPr w:rsidR="0067536D" w:rsidRPr="0067536D" w:rsidSect="0067536D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B3"/>
    <w:rsid w:val="00007E22"/>
    <w:rsid w:val="0003030D"/>
    <w:rsid w:val="000376A1"/>
    <w:rsid w:val="0015056D"/>
    <w:rsid w:val="00243031"/>
    <w:rsid w:val="00256B3E"/>
    <w:rsid w:val="00265906"/>
    <w:rsid w:val="00271D51"/>
    <w:rsid w:val="002C4F15"/>
    <w:rsid w:val="002D1249"/>
    <w:rsid w:val="00373F1C"/>
    <w:rsid w:val="004544C3"/>
    <w:rsid w:val="004E2211"/>
    <w:rsid w:val="0051679F"/>
    <w:rsid w:val="005735DE"/>
    <w:rsid w:val="005E065E"/>
    <w:rsid w:val="0067536D"/>
    <w:rsid w:val="006B4962"/>
    <w:rsid w:val="006C4064"/>
    <w:rsid w:val="007955B3"/>
    <w:rsid w:val="00837A26"/>
    <w:rsid w:val="009108C7"/>
    <w:rsid w:val="00920A17"/>
    <w:rsid w:val="00960572"/>
    <w:rsid w:val="00973A11"/>
    <w:rsid w:val="009A4586"/>
    <w:rsid w:val="009A6EC0"/>
    <w:rsid w:val="00A82043"/>
    <w:rsid w:val="00B55F82"/>
    <w:rsid w:val="00B574E4"/>
    <w:rsid w:val="00BA2B23"/>
    <w:rsid w:val="00C12D63"/>
    <w:rsid w:val="00CF7796"/>
    <w:rsid w:val="00DC3669"/>
    <w:rsid w:val="00DE6A24"/>
    <w:rsid w:val="00E764A3"/>
    <w:rsid w:val="00EA1024"/>
    <w:rsid w:val="00EC1766"/>
    <w:rsid w:val="00FB6DF6"/>
    <w:rsid w:val="00FC3701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A239B"/>
  <w15:docId w15:val="{DA8DDAFC-7231-4B7D-9CF9-41E7A5F1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2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5B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955B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955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basedOn w:val="a"/>
    <w:link w:val="a4"/>
    <w:semiHidden/>
    <w:rsid w:val="00EA1024"/>
    <w:pPr>
      <w:spacing w:after="120"/>
    </w:pPr>
    <w:rPr>
      <w:rFonts w:eastAsia="Times New Roman" w:cs="Calibri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A1024"/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26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06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265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hyperlink" Target="consultantplus://offline/ref=49B3BB1EDC638A4DF464ACD37C16B52A043BB38298D796A32EB9652C8B3D5AB2X6wAE" TargetMode="External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image" Target="media/image1.jpe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fin05</dc:creator>
  <cp:lastModifiedBy>Елена Касимова</cp:lastModifiedBy>
  <cp:revision>3</cp:revision>
  <cp:lastPrinted>2018-04-03T06:15:00Z</cp:lastPrinted>
  <dcterms:created xsi:type="dcterms:W3CDTF">2018-07-27T13:59:00Z</dcterms:created>
  <dcterms:modified xsi:type="dcterms:W3CDTF">2018-07-27T14:01:00Z</dcterms:modified>
</cp:coreProperties>
</file>