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5" w:type="dxa"/>
        <w:jc w:val="center"/>
        <w:tblInd w:w="-650" w:type="dxa"/>
        <w:tblLayout w:type="fixed"/>
        <w:tblLook w:val="04A0" w:firstRow="1" w:lastRow="0" w:firstColumn="1" w:lastColumn="0" w:noHBand="0" w:noVBand="1"/>
      </w:tblPr>
      <w:tblGrid>
        <w:gridCol w:w="3767"/>
        <w:gridCol w:w="1228"/>
        <w:gridCol w:w="4110"/>
      </w:tblGrid>
      <w:tr w:rsidR="007001A0" w:rsidRPr="00EB4806" w:rsidTr="007001A0">
        <w:trPr>
          <w:jc w:val="center"/>
        </w:trPr>
        <w:tc>
          <w:tcPr>
            <w:tcW w:w="3767" w:type="dxa"/>
            <w:vAlign w:val="center"/>
            <w:hideMark/>
          </w:tcPr>
          <w:p w:rsidR="007001A0" w:rsidRPr="00EB4806" w:rsidRDefault="007001A0" w:rsidP="007001A0">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Администрация </w:t>
            </w:r>
          </w:p>
          <w:p w:rsidR="007001A0" w:rsidRPr="00EB4806" w:rsidRDefault="007001A0" w:rsidP="007001A0">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муниципального образования </w:t>
            </w:r>
          </w:p>
          <w:p w:rsidR="007001A0" w:rsidRPr="00EB4806" w:rsidRDefault="007001A0" w:rsidP="007001A0">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«Город Глазов» </w:t>
            </w:r>
          </w:p>
          <w:p w:rsidR="007001A0" w:rsidRPr="00EB4806" w:rsidRDefault="007001A0" w:rsidP="007001A0">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(Администрация города Глазова)</w:t>
            </w:r>
          </w:p>
        </w:tc>
        <w:tc>
          <w:tcPr>
            <w:tcW w:w="1228" w:type="dxa"/>
          </w:tcPr>
          <w:p w:rsidR="007001A0" w:rsidRPr="00EB4806" w:rsidRDefault="007001A0" w:rsidP="007001A0">
            <w:pPr>
              <w:spacing w:after="0"/>
              <w:jc w:val="center"/>
              <w:rPr>
                <w:rFonts w:ascii="Times New Roman" w:eastAsia="Times New Roman" w:hAnsi="Times New Roman" w:cs="Times New Roman"/>
                <w:sz w:val="20"/>
                <w:szCs w:val="20"/>
              </w:rPr>
            </w:pPr>
          </w:p>
          <w:p w:rsidR="007001A0" w:rsidRPr="00EB4806" w:rsidRDefault="007001A0" w:rsidP="007001A0">
            <w:pPr>
              <w:spacing w:after="0"/>
              <w:ind w:right="-112"/>
              <w:jc w:val="center"/>
              <w:rPr>
                <w:rFonts w:ascii="Times New Roman" w:eastAsia="Times New Roman" w:hAnsi="Times New Roman" w:cs="Times New Roman"/>
                <w:sz w:val="20"/>
                <w:szCs w:val="20"/>
              </w:rPr>
            </w:pPr>
            <w:r w:rsidRPr="00EB4806">
              <w:rPr>
                <w:rFonts w:ascii="Times New Roman" w:eastAsia="Times New Roman" w:hAnsi="Times New Roman" w:cs="Times New Roman"/>
                <w:sz w:val="20"/>
                <w:szCs w:val="20"/>
              </w:rPr>
              <w:t xml:space="preserve">  </w:t>
            </w:r>
            <w:r w:rsidRPr="00EB4806">
              <w:rPr>
                <w:rFonts w:ascii="Times New Roman" w:eastAsia="Times New Roman" w:hAnsi="Times New Roman" w:cs="Times New Roman"/>
                <w:noProof/>
                <w:sz w:val="20"/>
                <w:szCs w:val="20"/>
                <w:lang w:eastAsia="ru-RU"/>
              </w:rPr>
              <w:drawing>
                <wp:inline distT="0" distB="0" distL="0" distR="0" wp14:anchorId="350EDADD" wp14:editId="15EF2196">
                  <wp:extent cx="466725" cy="581025"/>
                  <wp:effectExtent l="0" t="0" r="9525" b="9525"/>
                  <wp:docPr id="3"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tc>
        <w:tc>
          <w:tcPr>
            <w:tcW w:w="4110" w:type="dxa"/>
            <w:hideMark/>
          </w:tcPr>
          <w:p w:rsidR="007001A0" w:rsidRPr="00EB4806" w:rsidRDefault="007001A0" w:rsidP="007001A0">
            <w:pPr>
              <w:spacing w:after="0"/>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 «</w:t>
            </w:r>
            <w:proofErr w:type="spellStart"/>
            <w:r w:rsidRPr="00EB4806">
              <w:rPr>
                <w:rFonts w:ascii="Times New Roman" w:eastAsia="Times New Roman" w:hAnsi="Times New Roman" w:cs="Times New Roman"/>
                <w:bCs/>
                <w:szCs w:val="20"/>
              </w:rPr>
              <w:t>Глазкар</w:t>
            </w:r>
            <w:proofErr w:type="spellEnd"/>
            <w:r w:rsidRPr="00EB4806">
              <w:rPr>
                <w:rFonts w:ascii="Times New Roman" w:eastAsia="Times New Roman" w:hAnsi="Times New Roman" w:cs="Times New Roman"/>
                <w:bCs/>
                <w:szCs w:val="20"/>
              </w:rPr>
              <w:t xml:space="preserve">» </w:t>
            </w:r>
          </w:p>
          <w:p w:rsidR="007001A0" w:rsidRPr="00EB4806" w:rsidRDefault="007001A0" w:rsidP="007001A0">
            <w:pPr>
              <w:spacing w:after="0"/>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муниципал </w:t>
            </w:r>
            <w:proofErr w:type="spellStart"/>
            <w:r w:rsidRPr="00EB4806">
              <w:rPr>
                <w:rFonts w:ascii="Times New Roman" w:eastAsia="Times New Roman" w:hAnsi="Times New Roman" w:cs="Times New Roman"/>
                <w:bCs/>
                <w:szCs w:val="20"/>
              </w:rPr>
              <w:t>кылдытэтлэн</w:t>
            </w:r>
            <w:proofErr w:type="spellEnd"/>
            <w:r w:rsidRPr="00EB4806">
              <w:rPr>
                <w:rFonts w:ascii="Times New Roman" w:eastAsia="Times New Roman" w:hAnsi="Times New Roman" w:cs="Times New Roman"/>
                <w:bCs/>
                <w:szCs w:val="20"/>
              </w:rPr>
              <w:t xml:space="preserve"> </w:t>
            </w:r>
          </w:p>
          <w:p w:rsidR="007001A0" w:rsidRPr="00EB4806" w:rsidRDefault="007001A0" w:rsidP="007001A0">
            <w:pPr>
              <w:spacing w:after="0"/>
              <w:jc w:val="center"/>
              <w:rPr>
                <w:rFonts w:ascii="Times New Roman" w:eastAsia="Times New Roman" w:hAnsi="Times New Roman" w:cs="Times New Roman"/>
                <w:bCs/>
                <w:szCs w:val="20"/>
              </w:rPr>
            </w:pPr>
            <w:proofErr w:type="spellStart"/>
            <w:r w:rsidRPr="00EB4806">
              <w:rPr>
                <w:rFonts w:ascii="Times New Roman" w:eastAsia="Times New Roman" w:hAnsi="Times New Roman" w:cs="Times New Roman"/>
                <w:bCs/>
                <w:szCs w:val="20"/>
              </w:rPr>
              <w:t>Администрациез</w:t>
            </w:r>
            <w:proofErr w:type="spellEnd"/>
          </w:p>
          <w:p w:rsidR="007001A0" w:rsidRPr="00EB4806" w:rsidRDefault="007001A0" w:rsidP="007001A0">
            <w:pPr>
              <w:spacing w:after="0"/>
              <w:jc w:val="center"/>
              <w:rPr>
                <w:rFonts w:ascii="Times New Roman" w:eastAsia="Times New Roman" w:hAnsi="Times New Roman" w:cs="Times New Roman"/>
                <w:bCs/>
                <w:sz w:val="20"/>
                <w:szCs w:val="20"/>
              </w:rPr>
            </w:pPr>
            <w:r w:rsidRPr="00EB4806">
              <w:rPr>
                <w:rFonts w:ascii="Times New Roman" w:eastAsia="Times New Roman" w:hAnsi="Times New Roman" w:cs="Times New Roman"/>
                <w:bCs/>
                <w:szCs w:val="20"/>
              </w:rPr>
              <w:t>(</w:t>
            </w:r>
            <w:proofErr w:type="spellStart"/>
            <w:r w:rsidRPr="00EB4806">
              <w:rPr>
                <w:rFonts w:ascii="Times New Roman" w:eastAsia="Times New Roman" w:hAnsi="Times New Roman" w:cs="Times New Roman"/>
                <w:bCs/>
                <w:szCs w:val="20"/>
              </w:rPr>
              <w:t>Глазкарлэн</w:t>
            </w:r>
            <w:proofErr w:type="spellEnd"/>
            <w:r w:rsidRPr="00EB4806">
              <w:rPr>
                <w:rFonts w:ascii="Times New Roman" w:eastAsia="Times New Roman" w:hAnsi="Times New Roman" w:cs="Times New Roman"/>
                <w:bCs/>
                <w:szCs w:val="20"/>
              </w:rPr>
              <w:t xml:space="preserve"> </w:t>
            </w:r>
            <w:proofErr w:type="spellStart"/>
            <w:r w:rsidRPr="00EB4806">
              <w:rPr>
                <w:rFonts w:ascii="Times New Roman" w:eastAsia="Times New Roman" w:hAnsi="Times New Roman" w:cs="Times New Roman"/>
                <w:bCs/>
                <w:szCs w:val="20"/>
              </w:rPr>
              <w:t>Администрациез</w:t>
            </w:r>
            <w:proofErr w:type="spellEnd"/>
            <w:r w:rsidRPr="00EB4806">
              <w:rPr>
                <w:rFonts w:ascii="Times New Roman" w:eastAsia="Times New Roman" w:hAnsi="Times New Roman" w:cs="Times New Roman"/>
                <w:bCs/>
                <w:szCs w:val="20"/>
              </w:rPr>
              <w:t>)</w:t>
            </w:r>
          </w:p>
        </w:tc>
      </w:tr>
    </w:tbl>
    <w:p w:rsidR="007001A0" w:rsidRPr="00EB4806" w:rsidRDefault="007001A0" w:rsidP="007001A0">
      <w:pPr>
        <w:spacing w:after="0" w:line="240" w:lineRule="auto"/>
        <w:jc w:val="center"/>
        <w:rPr>
          <w:rFonts w:ascii="Times New Roman" w:eastAsia="Times New Roman" w:hAnsi="Times New Roman" w:cs="Times New Roman"/>
          <w:sz w:val="20"/>
          <w:szCs w:val="20"/>
          <w:lang w:eastAsia="ru-RU"/>
        </w:rPr>
      </w:pPr>
    </w:p>
    <w:p w:rsidR="007001A0" w:rsidRPr="00EB4806" w:rsidRDefault="007001A0" w:rsidP="007001A0">
      <w:pPr>
        <w:spacing w:after="0" w:line="240" w:lineRule="auto"/>
        <w:jc w:val="center"/>
        <w:rPr>
          <w:rFonts w:ascii="Times New Roman" w:eastAsia="Times New Roman" w:hAnsi="Times New Roman" w:cs="Times New Roman"/>
          <w:sz w:val="20"/>
          <w:szCs w:val="20"/>
          <w:lang w:eastAsia="ru-RU"/>
        </w:rPr>
      </w:pPr>
    </w:p>
    <w:p w:rsidR="007001A0" w:rsidRPr="00EB4806" w:rsidRDefault="007001A0" w:rsidP="007001A0">
      <w:pPr>
        <w:spacing w:after="0" w:line="240" w:lineRule="auto"/>
        <w:jc w:val="center"/>
        <w:rPr>
          <w:rFonts w:ascii="Times New Roman" w:eastAsia="Times New Roman" w:hAnsi="Times New Roman" w:cs="Times New Roman"/>
          <w:b/>
          <w:sz w:val="28"/>
          <w:szCs w:val="28"/>
          <w:lang w:eastAsia="ru-RU"/>
        </w:rPr>
      </w:pPr>
      <w:r w:rsidRPr="00EB4806">
        <w:rPr>
          <w:rFonts w:ascii="Times New Roman" w:eastAsia="Times New Roman" w:hAnsi="Times New Roman" w:cs="Times New Roman"/>
          <w:b/>
          <w:sz w:val="28"/>
          <w:szCs w:val="28"/>
          <w:lang w:eastAsia="ru-RU"/>
        </w:rPr>
        <w:t>ПОСТАНОВЛЕНИЕ</w:t>
      </w:r>
    </w:p>
    <w:p w:rsidR="007001A0" w:rsidRPr="00EB4806" w:rsidRDefault="00551EEF" w:rsidP="007001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29.09.2014</w:t>
      </w:r>
      <w:r w:rsidR="007001A0" w:rsidRPr="00EB4806">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9/26</w:t>
      </w:r>
      <w:r w:rsidR="007001A0" w:rsidRPr="00EB4806">
        <w:rPr>
          <w:rFonts w:ascii="Times New Roman" w:eastAsia="Times New Roman" w:hAnsi="Times New Roman" w:cs="Times New Roman"/>
          <w:sz w:val="20"/>
          <w:szCs w:val="20"/>
          <w:lang w:eastAsia="ru-RU"/>
        </w:rPr>
        <w:t xml:space="preserve">                     </w:t>
      </w:r>
    </w:p>
    <w:p w:rsidR="007001A0" w:rsidRPr="00EB4806" w:rsidRDefault="007001A0" w:rsidP="007001A0">
      <w:pPr>
        <w:spacing w:after="0" w:line="240" w:lineRule="auto"/>
        <w:ind w:hanging="426"/>
        <w:jc w:val="both"/>
        <w:rPr>
          <w:rFonts w:ascii="Times New Roman" w:eastAsia="Times New Roman" w:hAnsi="Times New Roman" w:cs="Times New Roman"/>
          <w:sz w:val="20"/>
          <w:szCs w:val="20"/>
          <w:lang w:eastAsia="ru-RU"/>
        </w:rPr>
      </w:pPr>
    </w:p>
    <w:p w:rsidR="007001A0" w:rsidRPr="00EB4806" w:rsidRDefault="007001A0" w:rsidP="007001A0">
      <w:pPr>
        <w:keepNext/>
        <w:spacing w:after="0" w:line="360" w:lineRule="auto"/>
        <w:ind w:firstLine="720"/>
        <w:outlineLvl w:val="0"/>
        <w:rPr>
          <w:rFonts w:ascii="Times New Roman" w:eastAsia="Times New Roman" w:hAnsi="Times New Roman" w:cs="Times New Roman"/>
          <w:b/>
          <w:sz w:val="24"/>
          <w:szCs w:val="20"/>
          <w:lang w:eastAsia="ru-RU"/>
        </w:rPr>
      </w:pPr>
    </w:p>
    <w:p w:rsidR="007001A0" w:rsidRDefault="007001A0" w:rsidP="007001A0">
      <w:pPr>
        <w:spacing w:after="0" w:line="240" w:lineRule="auto"/>
        <w:jc w:val="center"/>
        <w:rPr>
          <w:rFonts w:ascii="Times New Roman" w:eastAsia="Times New Roman" w:hAnsi="Times New Roman" w:cs="Times New Roman"/>
          <w:b/>
          <w:sz w:val="26"/>
          <w:szCs w:val="26"/>
          <w:lang w:eastAsia="ru-RU"/>
        </w:rPr>
      </w:pPr>
      <w:r w:rsidRPr="00EB4806">
        <w:rPr>
          <w:rFonts w:ascii="Times New Roman" w:eastAsia="Times New Roman" w:hAnsi="Times New Roman" w:cs="Times New Roman"/>
          <w:b/>
          <w:sz w:val="26"/>
          <w:szCs w:val="26"/>
          <w:lang w:eastAsia="ru-RU"/>
        </w:rPr>
        <w:t xml:space="preserve">Об утверждении </w:t>
      </w:r>
      <w:r w:rsidRPr="007001A0">
        <w:rPr>
          <w:rFonts w:ascii="Times New Roman" w:eastAsia="Times New Roman" w:hAnsi="Times New Roman" w:cs="Times New Roman"/>
          <w:b/>
          <w:sz w:val="26"/>
          <w:szCs w:val="26"/>
          <w:lang w:eastAsia="ru-RU"/>
        </w:rPr>
        <w:t xml:space="preserve">муниципальной программы  </w:t>
      </w:r>
    </w:p>
    <w:p w:rsidR="007001A0" w:rsidRPr="00EB4806" w:rsidRDefault="007001A0" w:rsidP="007001A0">
      <w:pPr>
        <w:spacing w:after="0" w:line="240" w:lineRule="auto"/>
        <w:jc w:val="center"/>
        <w:rPr>
          <w:rFonts w:ascii="Times New Roman" w:eastAsia="Times New Roman" w:hAnsi="Times New Roman" w:cs="Times New Roman"/>
          <w:b/>
          <w:sz w:val="26"/>
          <w:szCs w:val="26"/>
          <w:lang w:eastAsia="ru-RU"/>
        </w:rPr>
      </w:pPr>
      <w:r w:rsidRPr="007001A0">
        <w:rPr>
          <w:rFonts w:ascii="Times New Roman" w:eastAsia="Times New Roman" w:hAnsi="Times New Roman" w:cs="Times New Roman"/>
          <w:b/>
          <w:sz w:val="26"/>
          <w:szCs w:val="26"/>
          <w:lang w:eastAsia="ru-RU"/>
        </w:rPr>
        <w:t>«</w:t>
      </w:r>
      <w:r w:rsidRPr="007001A0">
        <w:rPr>
          <w:rFonts w:ascii="Times New Roman" w:eastAsia="Times New Roman" w:hAnsi="Times New Roman" w:cs="Times New Roman"/>
          <w:b/>
          <w:bCs/>
          <w:color w:val="000000" w:themeColor="text1"/>
          <w:sz w:val="26"/>
          <w:szCs w:val="26"/>
          <w:lang w:eastAsia="ru-RU"/>
        </w:rPr>
        <w:t>Создание условий для устойчивого экономического развития</w:t>
      </w:r>
      <w:r>
        <w:rPr>
          <w:rFonts w:ascii="Times New Roman" w:eastAsia="Times New Roman" w:hAnsi="Times New Roman" w:cs="Times New Roman"/>
          <w:b/>
          <w:bCs/>
          <w:color w:val="000000" w:themeColor="text1"/>
          <w:sz w:val="26"/>
          <w:szCs w:val="26"/>
          <w:lang w:eastAsia="ru-RU"/>
        </w:rPr>
        <w:t>»</w:t>
      </w:r>
    </w:p>
    <w:p w:rsidR="007001A0" w:rsidRPr="00EB4806" w:rsidRDefault="007001A0" w:rsidP="007001A0">
      <w:pPr>
        <w:keepNext/>
        <w:spacing w:after="0" w:line="360" w:lineRule="auto"/>
        <w:jc w:val="center"/>
        <w:outlineLvl w:val="0"/>
        <w:rPr>
          <w:rFonts w:ascii="Times New Roman" w:eastAsia="Times New Roman" w:hAnsi="Times New Roman" w:cs="Times New Roman"/>
          <w:b/>
          <w:sz w:val="26"/>
          <w:szCs w:val="26"/>
          <w:lang w:eastAsia="ru-RU"/>
        </w:rPr>
      </w:pPr>
    </w:p>
    <w:p w:rsidR="007001A0" w:rsidRPr="00EB4806" w:rsidRDefault="007001A0" w:rsidP="007001A0">
      <w:pPr>
        <w:keepNext/>
        <w:spacing w:after="0" w:line="312" w:lineRule="auto"/>
        <w:ind w:firstLine="709"/>
        <w:jc w:val="both"/>
        <w:outlineLvl w:val="1"/>
        <w:rPr>
          <w:rFonts w:ascii="Times New Roman" w:eastAsia="Times New Roman" w:hAnsi="Times New Roman" w:cs="Times New Roman"/>
          <w:sz w:val="26"/>
          <w:szCs w:val="26"/>
          <w:lang w:eastAsia="ru-RU"/>
        </w:rPr>
      </w:pPr>
      <w:proofErr w:type="gramStart"/>
      <w:r w:rsidRPr="00585E0C">
        <w:rPr>
          <w:rFonts w:ascii="Times New Roman" w:eastAsia="Times New Roman" w:hAnsi="Times New Roman" w:cs="Times New Roman"/>
          <w:sz w:val="26"/>
          <w:szCs w:val="26"/>
          <w:lang w:eastAsia="ru-RU"/>
        </w:rPr>
        <w:t xml:space="preserve">В целях </w:t>
      </w:r>
      <w:r w:rsidRPr="00585E0C">
        <w:rPr>
          <w:rFonts w:ascii="Times New Roman" w:hAnsi="Times New Roman" w:cs="Times New Roman"/>
          <w:sz w:val="26"/>
          <w:szCs w:val="26"/>
        </w:rPr>
        <w:t>создания условий для устойчивого роста экономики муниципального образования «Город Глазов»  в</w:t>
      </w:r>
      <w:r w:rsidRPr="00585E0C">
        <w:rPr>
          <w:rFonts w:ascii="Times New Roman" w:eastAsia="Times New Roman" w:hAnsi="Times New Roman" w:cs="Times New Roman"/>
          <w:sz w:val="26"/>
          <w:szCs w:val="26"/>
          <w:lang w:eastAsia="ru-RU"/>
        </w:rPr>
        <w:t xml:space="preserve"> соответствии  с Бюджетным кодексом Российской Федерации, распоряжением Правительства Удмуртской Республики от 03.03.2014 года №121-р «О порядке взаимодействия при разработке муниципальных программ городских округов и</w:t>
      </w:r>
      <w:r>
        <w:rPr>
          <w:rFonts w:ascii="Times New Roman" w:eastAsia="Times New Roman" w:hAnsi="Times New Roman" w:cs="Times New Roman"/>
          <w:sz w:val="26"/>
          <w:szCs w:val="26"/>
          <w:lang w:eastAsia="ru-RU"/>
        </w:rPr>
        <w:t xml:space="preserve"> муниципальных районов, образованных на территории Удмуртской Республики, на период до 2020 года», руководствуясь Уставом муниципального образования «Город Глазов»,  Порядком разработки, реализации и оценки</w:t>
      </w:r>
      <w:proofErr w:type="gramEnd"/>
      <w:r>
        <w:rPr>
          <w:rFonts w:ascii="Times New Roman" w:eastAsia="Times New Roman" w:hAnsi="Times New Roman" w:cs="Times New Roman"/>
          <w:sz w:val="26"/>
          <w:szCs w:val="26"/>
          <w:lang w:eastAsia="ru-RU"/>
        </w:rPr>
        <w:t xml:space="preserve"> эффективности муниципальных программ муниципального образования «Город Глазов», утвержденным постановлением Администрации города Глазова от 08.05.2014 года №9/4,  </w:t>
      </w:r>
    </w:p>
    <w:p w:rsidR="007001A0" w:rsidRPr="00EB4806" w:rsidRDefault="007001A0" w:rsidP="007001A0">
      <w:pPr>
        <w:keepNext/>
        <w:spacing w:after="0" w:line="312" w:lineRule="auto"/>
        <w:outlineLvl w:val="1"/>
        <w:rPr>
          <w:rFonts w:ascii="Times New Roman" w:eastAsia="Times New Roman" w:hAnsi="Times New Roman" w:cs="Times New Roman"/>
          <w:b/>
          <w:sz w:val="26"/>
          <w:szCs w:val="26"/>
          <w:lang w:eastAsia="ru-RU"/>
        </w:rPr>
      </w:pPr>
    </w:p>
    <w:p w:rsidR="007001A0" w:rsidRPr="00EB4806" w:rsidRDefault="007001A0" w:rsidP="007001A0">
      <w:pPr>
        <w:spacing w:after="0" w:line="240" w:lineRule="auto"/>
        <w:rPr>
          <w:rFonts w:ascii="Times New Roman" w:eastAsia="Times New Roman" w:hAnsi="Times New Roman" w:cs="Times New Roman"/>
          <w:sz w:val="20"/>
          <w:szCs w:val="20"/>
          <w:lang w:eastAsia="ru-RU"/>
        </w:rPr>
      </w:pPr>
    </w:p>
    <w:p w:rsidR="007001A0" w:rsidRPr="00EB4806" w:rsidRDefault="007001A0" w:rsidP="007001A0">
      <w:pPr>
        <w:keepNext/>
        <w:spacing w:after="0" w:line="312" w:lineRule="auto"/>
        <w:outlineLvl w:val="1"/>
        <w:rPr>
          <w:rFonts w:ascii="Times New Roman" w:eastAsia="Times New Roman" w:hAnsi="Times New Roman" w:cs="Times New Roman"/>
          <w:b/>
          <w:sz w:val="26"/>
          <w:szCs w:val="26"/>
          <w:lang w:eastAsia="ru-RU"/>
        </w:rPr>
      </w:pPr>
      <w:proofErr w:type="gramStart"/>
      <w:r w:rsidRPr="00EB4806">
        <w:rPr>
          <w:rFonts w:ascii="Times New Roman" w:eastAsia="Times New Roman" w:hAnsi="Times New Roman" w:cs="Times New Roman"/>
          <w:b/>
          <w:sz w:val="26"/>
          <w:szCs w:val="26"/>
          <w:lang w:eastAsia="ru-RU"/>
        </w:rPr>
        <w:t>П</w:t>
      </w:r>
      <w:proofErr w:type="gramEnd"/>
      <w:r w:rsidRPr="00EB4806">
        <w:rPr>
          <w:rFonts w:ascii="Times New Roman" w:eastAsia="Times New Roman" w:hAnsi="Times New Roman" w:cs="Times New Roman"/>
          <w:b/>
          <w:sz w:val="26"/>
          <w:szCs w:val="26"/>
          <w:lang w:eastAsia="ru-RU"/>
        </w:rPr>
        <w:t xml:space="preserve"> О С Т А Н О В Л Я Ю:</w:t>
      </w:r>
    </w:p>
    <w:p w:rsidR="007001A0" w:rsidRDefault="007001A0" w:rsidP="007001A0">
      <w:pPr>
        <w:spacing w:after="0" w:line="312" w:lineRule="auto"/>
        <w:ind w:firstLine="709"/>
        <w:jc w:val="both"/>
        <w:rPr>
          <w:rFonts w:ascii="Times New Roman" w:eastAsia="Times New Roman" w:hAnsi="Times New Roman" w:cs="Times New Roman"/>
          <w:sz w:val="26"/>
          <w:szCs w:val="26"/>
          <w:lang w:eastAsia="ru-RU"/>
        </w:rPr>
      </w:pPr>
      <w:r w:rsidRPr="00EB4806">
        <w:rPr>
          <w:rFonts w:ascii="Times New Roman" w:eastAsia="Times New Roman" w:hAnsi="Times New Roman" w:cs="Times New Roman"/>
          <w:sz w:val="26"/>
          <w:szCs w:val="26"/>
          <w:lang w:eastAsia="ru-RU"/>
        </w:rPr>
        <w:t>1. Утвердить прилагаем</w:t>
      </w:r>
      <w:r>
        <w:rPr>
          <w:rFonts w:ascii="Times New Roman" w:eastAsia="Times New Roman" w:hAnsi="Times New Roman" w:cs="Times New Roman"/>
          <w:sz w:val="26"/>
          <w:szCs w:val="26"/>
          <w:lang w:eastAsia="ru-RU"/>
        </w:rPr>
        <w:t>ую муниципальную программу «</w:t>
      </w:r>
      <w:r w:rsidRPr="007001A0">
        <w:rPr>
          <w:rFonts w:ascii="Times New Roman" w:eastAsia="Times New Roman" w:hAnsi="Times New Roman" w:cs="Times New Roman"/>
          <w:sz w:val="26"/>
          <w:szCs w:val="26"/>
          <w:lang w:eastAsia="ru-RU"/>
        </w:rPr>
        <w:t>Создание условий для устойчивого экономического развития</w:t>
      </w:r>
      <w:r>
        <w:rPr>
          <w:rFonts w:ascii="Times New Roman" w:eastAsia="Times New Roman" w:hAnsi="Times New Roman" w:cs="Times New Roman"/>
          <w:sz w:val="26"/>
          <w:szCs w:val="26"/>
          <w:lang w:eastAsia="ru-RU"/>
        </w:rPr>
        <w:t>».</w:t>
      </w:r>
    </w:p>
    <w:p w:rsidR="007001A0" w:rsidRPr="00EB4806" w:rsidRDefault="007001A0" w:rsidP="007001A0">
      <w:pPr>
        <w:spacing w:after="0" w:line="312"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города Глазова по вопросам управления муниципальной собственностью и инвестиционному развитию города </w:t>
      </w:r>
      <w:r w:rsidR="00585E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И.В. </w:t>
      </w:r>
      <w:proofErr w:type="spellStart"/>
      <w:r>
        <w:rPr>
          <w:rFonts w:ascii="Times New Roman" w:eastAsia="Times New Roman" w:hAnsi="Times New Roman" w:cs="Times New Roman"/>
          <w:sz w:val="26"/>
          <w:szCs w:val="26"/>
          <w:lang w:eastAsia="ru-RU"/>
        </w:rPr>
        <w:t>Шаврова</w:t>
      </w:r>
      <w:proofErr w:type="spellEnd"/>
      <w:r>
        <w:rPr>
          <w:rFonts w:ascii="Times New Roman" w:eastAsia="Times New Roman" w:hAnsi="Times New Roman" w:cs="Times New Roman"/>
          <w:sz w:val="26"/>
          <w:szCs w:val="26"/>
          <w:lang w:eastAsia="ru-RU"/>
        </w:rPr>
        <w:t xml:space="preserve">.  </w:t>
      </w:r>
      <w:r w:rsidRPr="007001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7001A0" w:rsidRPr="00EB4806" w:rsidRDefault="007001A0" w:rsidP="007001A0">
      <w:pPr>
        <w:spacing w:after="0" w:line="360" w:lineRule="auto"/>
        <w:ind w:left="11"/>
        <w:jc w:val="both"/>
        <w:rPr>
          <w:rFonts w:ascii="Times New Roman" w:eastAsia="Times New Roman" w:hAnsi="Times New Roman" w:cs="Times New Roman"/>
          <w:sz w:val="26"/>
          <w:szCs w:val="26"/>
          <w:lang w:eastAsia="ru-RU"/>
        </w:rPr>
      </w:pPr>
    </w:p>
    <w:p w:rsidR="007001A0" w:rsidRPr="00EB4806" w:rsidRDefault="007001A0" w:rsidP="007001A0">
      <w:pPr>
        <w:spacing w:after="0" w:line="360" w:lineRule="auto"/>
        <w:ind w:left="11"/>
        <w:jc w:val="both"/>
        <w:rPr>
          <w:rFonts w:ascii="Times New Roman" w:eastAsia="Times New Roman" w:hAnsi="Times New Roman" w:cs="Times New Roman"/>
          <w:sz w:val="26"/>
          <w:szCs w:val="26"/>
          <w:lang w:eastAsia="ru-RU"/>
        </w:rPr>
      </w:pPr>
    </w:p>
    <w:tbl>
      <w:tblPr>
        <w:tblW w:w="0" w:type="auto"/>
        <w:tblInd w:w="11" w:type="dxa"/>
        <w:tblLook w:val="04A0" w:firstRow="1" w:lastRow="0" w:firstColumn="1" w:lastColumn="0" w:noHBand="0" w:noVBand="1"/>
      </w:tblPr>
      <w:tblGrid>
        <w:gridCol w:w="7043"/>
        <w:gridCol w:w="2516"/>
      </w:tblGrid>
      <w:tr w:rsidR="007001A0" w:rsidRPr="00EB4806" w:rsidTr="007001A0">
        <w:tc>
          <w:tcPr>
            <w:tcW w:w="7043" w:type="dxa"/>
            <w:hideMark/>
          </w:tcPr>
          <w:p w:rsidR="007001A0" w:rsidRPr="00EB4806" w:rsidRDefault="007001A0" w:rsidP="007001A0">
            <w:pPr>
              <w:spacing w:after="0"/>
              <w:jc w:val="both"/>
              <w:rPr>
                <w:rFonts w:ascii="Times New Roman" w:eastAsia="Times New Roman" w:hAnsi="Times New Roman" w:cs="Times New Roman"/>
                <w:sz w:val="26"/>
                <w:szCs w:val="26"/>
              </w:rPr>
            </w:pPr>
            <w:r w:rsidRPr="00EB4806">
              <w:rPr>
                <w:rFonts w:ascii="Times New Roman" w:eastAsia="Times New Roman" w:hAnsi="Times New Roman" w:cs="Times New Roman"/>
                <w:sz w:val="26"/>
                <w:szCs w:val="26"/>
              </w:rPr>
              <w:t>Глава Администрации города Глазова</w:t>
            </w:r>
          </w:p>
        </w:tc>
        <w:tc>
          <w:tcPr>
            <w:tcW w:w="2516" w:type="dxa"/>
            <w:hideMark/>
          </w:tcPr>
          <w:p w:rsidR="007001A0" w:rsidRPr="00EB4806" w:rsidRDefault="007001A0" w:rsidP="007001A0">
            <w:pPr>
              <w:spacing w:after="0"/>
              <w:jc w:val="both"/>
              <w:rPr>
                <w:rFonts w:ascii="Times New Roman" w:eastAsia="Times New Roman" w:hAnsi="Times New Roman" w:cs="Times New Roman"/>
                <w:sz w:val="26"/>
                <w:szCs w:val="26"/>
              </w:rPr>
            </w:pPr>
            <w:r w:rsidRPr="00EB4806">
              <w:rPr>
                <w:rFonts w:ascii="Times New Roman" w:eastAsia="Times New Roman" w:hAnsi="Times New Roman" w:cs="Times New Roman"/>
                <w:sz w:val="26"/>
                <w:szCs w:val="26"/>
              </w:rPr>
              <w:t xml:space="preserve">     А.Н. </w:t>
            </w:r>
            <w:proofErr w:type="spellStart"/>
            <w:r w:rsidRPr="00EB4806">
              <w:rPr>
                <w:rFonts w:ascii="Times New Roman" w:eastAsia="Times New Roman" w:hAnsi="Times New Roman" w:cs="Times New Roman"/>
                <w:sz w:val="26"/>
                <w:szCs w:val="26"/>
              </w:rPr>
              <w:t>Коземаслов</w:t>
            </w:r>
            <w:proofErr w:type="spellEnd"/>
          </w:p>
        </w:tc>
      </w:tr>
    </w:tbl>
    <w:p w:rsidR="007001A0" w:rsidRPr="00EB4806" w:rsidRDefault="007001A0" w:rsidP="007001A0">
      <w:pPr>
        <w:spacing w:after="0" w:line="360" w:lineRule="auto"/>
        <w:ind w:left="11"/>
        <w:jc w:val="both"/>
        <w:rPr>
          <w:rFonts w:ascii="Times New Roman" w:eastAsia="Times New Roman" w:hAnsi="Times New Roman" w:cs="Times New Roman"/>
          <w:sz w:val="26"/>
          <w:szCs w:val="26"/>
          <w:lang w:eastAsia="ru-RU"/>
        </w:rPr>
      </w:pPr>
    </w:p>
    <w:p w:rsidR="007001A0" w:rsidRPr="00EB4806" w:rsidRDefault="007001A0" w:rsidP="007001A0">
      <w:pPr>
        <w:spacing w:after="0" w:line="360" w:lineRule="auto"/>
        <w:ind w:left="11"/>
        <w:jc w:val="both"/>
        <w:rPr>
          <w:rFonts w:ascii="Times New Roman" w:eastAsia="Times New Roman" w:hAnsi="Times New Roman" w:cs="Times New Roman"/>
          <w:b/>
          <w:sz w:val="26"/>
          <w:szCs w:val="26"/>
          <w:lang w:eastAsia="ru-RU"/>
        </w:rPr>
      </w:pPr>
    </w:p>
    <w:p w:rsidR="007001A0" w:rsidRPr="00EB4806" w:rsidRDefault="007001A0" w:rsidP="007001A0">
      <w:pPr>
        <w:spacing w:after="0" w:line="360" w:lineRule="auto"/>
        <w:ind w:left="11"/>
        <w:jc w:val="both"/>
        <w:rPr>
          <w:rFonts w:ascii="Times New Roman" w:eastAsia="Times New Roman" w:hAnsi="Times New Roman" w:cs="Times New Roman"/>
          <w:b/>
          <w:sz w:val="26"/>
          <w:szCs w:val="26"/>
          <w:lang w:eastAsia="ru-RU"/>
        </w:rPr>
      </w:pPr>
    </w:p>
    <w:p w:rsidR="007001A0" w:rsidRDefault="007001A0" w:rsidP="007001A0">
      <w:pPr>
        <w:spacing w:after="0" w:line="360" w:lineRule="auto"/>
        <w:jc w:val="both"/>
        <w:rPr>
          <w:rFonts w:ascii="Times New Roman" w:eastAsia="Times New Roman" w:hAnsi="Times New Roman" w:cs="Times New Roman"/>
          <w:b/>
          <w:sz w:val="26"/>
          <w:szCs w:val="20"/>
          <w:lang w:eastAsia="ru-RU"/>
        </w:rPr>
      </w:pPr>
    </w:p>
    <w:p w:rsidR="007001A0" w:rsidRDefault="007001A0" w:rsidP="007001A0">
      <w:pPr>
        <w:spacing w:after="0" w:line="240" w:lineRule="auto"/>
        <w:ind w:left="11"/>
        <w:jc w:val="both"/>
        <w:rPr>
          <w:rFonts w:ascii="Times New Roman" w:eastAsia="Times New Roman" w:hAnsi="Times New Roman" w:cs="Times New Roman"/>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482031" w:rsidTr="00742F81">
        <w:tc>
          <w:tcPr>
            <w:tcW w:w="4928" w:type="dxa"/>
          </w:tcPr>
          <w:p w:rsidR="00482031" w:rsidRDefault="00482031" w:rsidP="00742F81">
            <w:pPr>
              <w:rPr>
                <w:rFonts w:ascii="Times New Roman" w:eastAsia="Times New Roman" w:hAnsi="Times New Roman" w:cs="Times New Roman"/>
                <w:sz w:val="20"/>
                <w:szCs w:val="20"/>
                <w:lang w:eastAsia="ru-RU"/>
              </w:rPr>
            </w:pPr>
          </w:p>
        </w:tc>
        <w:tc>
          <w:tcPr>
            <w:tcW w:w="4642" w:type="dxa"/>
          </w:tcPr>
          <w:p w:rsidR="00482031" w:rsidRPr="00AC4019" w:rsidRDefault="00482031" w:rsidP="00742F81">
            <w:pPr>
              <w:rPr>
                <w:rFonts w:ascii="Times New Roman" w:eastAsia="Times New Roman" w:hAnsi="Times New Roman" w:cs="Times New Roman"/>
                <w:sz w:val="24"/>
                <w:szCs w:val="24"/>
                <w:lang w:eastAsia="ru-RU"/>
              </w:rPr>
            </w:pPr>
            <w:r w:rsidRPr="00AC4019">
              <w:rPr>
                <w:rFonts w:ascii="Times New Roman" w:eastAsia="Times New Roman" w:hAnsi="Times New Roman" w:cs="Times New Roman"/>
                <w:sz w:val="24"/>
                <w:szCs w:val="24"/>
                <w:lang w:eastAsia="ru-RU"/>
              </w:rPr>
              <w:t xml:space="preserve">УТВЕРЖДЕНА </w:t>
            </w:r>
          </w:p>
          <w:p w:rsidR="00482031" w:rsidRDefault="00482031" w:rsidP="00551EEF">
            <w:pP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w:t>
            </w:r>
            <w:r w:rsidRPr="00AC4019">
              <w:rPr>
                <w:rFonts w:ascii="Times New Roman" w:eastAsia="Times New Roman" w:hAnsi="Times New Roman" w:cs="Times New Roman"/>
                <w:sz w:val="24"/>
                <w:szCs w:val="24"/>
                <w:lang w:eastAsia="ru-RU"/>
              </w:rPr>
              <w:t>остановлением Администр</w:t>
            </w:r>
            <w:r w:rsidR="00551EEF">
              <w:rPr>
                <w:rFonts w:ascii="Times New Roman" w:eastAsia="Times New Roman" w:hAnsi="Times New Roman" w:cs="Times New Roman"/>
                <w:sz w:val="24"/>
                <w:szCs w:val="24"/>
                <w:lang w:eastAsia="ru-RU"/>
              </w:rPr>
              <w:t xml:space="preserve">ации города Глазова  от 29.09. </w:t>
            </w:r>
            <w:bookmarkStart w:id="0" w:name="_GoBack"/>
            <w:bookmarkEnd w:id="0"/>
            <w:r w:rsidRPr="00AC4019">
              <w:rPr>
                <w:rFonts w:ascii="Times New Roman" w:eastAsia="Times New Roman" w:hAnsi="Times New Roman" w:cs="Times New Roman"/>
                <w:sz w:val="24"/>
                <w:szCs w:val="24"/>
                <w:lang w:eastAsia="ru-RU"/>
              </w:rPr>
              <w:t>2014 №</w:t>
            </w:r>
            <w:r w:rsidR="00551EEF">
              <w:rPr>
                <w:rFonts w:ascii="Times New Roman" w:eastAsia="Times New Roman" w:hAnsi="Times New Roman" w:cs="Times New Roman"/>
                <w:sz w:val="24"/>
                <w:szCs w:val="24"/>
                <w:lang w:eastAsia="ru-RU"/>
              </w:rPr>
              <w:t xml:space="preserve"> 9/26</w:t>
            </w:r>
          </w:p>
        </w:tc>
      </w:tr>
    </w:tbl>
    <w:p w:rsidR="00482031" w:rsidRDefault="00482031" w:rsidP="00482031">
      <w:pPr>
        <w:spacing w:after="0" w:line="240" w:lineRule="auto"/>
        <w:rPr>
          <w:rFonts w:ascii="Times New Roman" w:eastAsia="Times New Roman" w:hAnsi="Times New Roman" w:cs="Times New Roman"/>
          <w:sz w:val="20"/>
          <w:szCs w:val="20"/>
          <w:lang w:eastAsia="ru-RU"/>
        </w:rPr>
      </w:pPr>
    </w:p>
    <w:p w:rsidR="00482031" w:rsidRPr="00EB4806" w:rsidRDefault="00482031" w:rsidP="00482031">
      <w:pPr>
        <w:spacing w:after="0" w:line="240" w:lineRule="auto"/>
        <w:rPr>
          <w:rFonts w:ascii="Times New Roman" w:eastAsia="Times New Roman" w:hAnsi="Times New Roman" w:cs="Times New Roman"/>
          <w:sz w:val="20"/>
          <w:szCs w:val="20"/>
          <w:lang w:eastAsia="ru-RU"/>
        </w:rPr>
      </w:pPr>
    </w:p>
    <w:p w:rsidR="00482031" w:rsidRPr="00AC4019" w:rsidRDefault="00482031" w:rsidP="00482031">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sz w:val="24"/>
          <w:szCs w:val="24"/>
          <w:lang w:eastAsia="ru-RU"/>
        </w:rPr>
        <w:t xml:space="preserve">5. </w:t>
      </w:r>
      <w:r w:rsidRPr="00AC4019">
        <w:rPr>
          <w:rFonts w:ascii="Times New Roman" w:eastAsia="Times New Roman" w:hAnsi="Times New Roman" w:cs="Times New Roman"/>
          <w:b/>
          <w:bCs/>
          <w:caps/>
          <w:sz w:val="24"/>
          <w:szCs w:val="24"/>
          <w:lang w:eastAsia="ru-RU"/>
        </w:rPr>
        <w:t xml:space="preserve">Муниципальная программа  </w:t>
      </w:r>
    </w:p>
    <w:p w:rsidR="00482031" w:rsidRPr="00CA2D38" w:rsidRDefault="00482031" w:rsidP="004820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
          <w:bCs/>
          <w:sz w:val="24"/>
          <w:szCs w:val="24"/>
          <w:lang w:eastAsia="ru-RU"/>
        </w:rPr>
        <w:t>«</w:t>
      </w:r>
      <w:r w:rsidRPr="00CA2D38">
        <w:rPr>
          <w:rFonts w:ascii="Times New Roman" w:eastAsia="Times New Roman" w:hAnsi="Times New Roman" w:cs="Times New Roman"/>
          <w:b/>
          <w:bCs/>
          <w:color w:val="000000" w:themeColor="text1"/>
          <w:sz w:val="24"/>
          <w:szCs w:val="24"/>
          <w:lang w:eastAsia="ru-RU"/>
        </w:rPr>
        <w:t>Создание условий для устойчивого экономического развития</w:t>
      </w:r>
      <w:r w:rsidRPr="00CA2D38">
        <w:rPr>
          <w:rFonts w:ascii="Times New Roman" w:eastAsia="Times New Roman" w:hAnsi="Times New Roman" w:cs="Times New Roman"/>
          <w:b/>
          <w:bCs/>
          <w:sz w:val="24"/>
          <w:szCs w:val="24"/>
          <w:lang w:eastAsia="ru-RU"/>
        </w:rPr>
        <w:t xml:space="preserve">» </w:t>
      </w:r>
    </w:p>
    <w:p w:rsidR="00482031" w:rsidRPr="00CA2D38" w:rsidRDefault="00482031" w:rsidP="00482031">
      <w:pPr>
        <w:autoSpaceDE w:val="0"/>
        <w:autoSpaceDN w:val="0"/>
        <w:adjustRightInd w:val="0"/>
        <w:spacing w:after="0" w:line="240" w:lineRule="auto"/>
        <w:ind w:right="680"/>
        <w:jc w:val="both"/>
        <w:rPr>
          <w:rFonts w:ascii="Times New Roman" w:eastAsia="Times New Roman" w:hAnsi="Times New Roman" w:cs="Times New Roman"/>
          <w:bCs/>
          <w:color w:val="000000" w:themeColor="text1"/>
          <w:sz w:val="24"/>
          <w:szCs w:val="24"/>
          <w:lang w:eastAsia="ru-RU"/>
        </w:rPr>
      </w:pPr>
    </w:p>
    <w:p w:rsidR="00482031" w:rsidRPr="00CA2D38" w:rsidRDefault="00482031" w:rsidP="00482031">
      <w:pPr>
        <w:autoSpaceDE w:val="0"/>
        <w:autoSpaceDN w:val="0"/>
        <w:adjustRightInd w:val="0"/>
        <w:spacing w:after="0" w:line="240" w:lineRule="auto"/>
        <w:ind w:right="-85"/>
        <w:jc w:val="center"/>
        <w:rPr>
          <w:rFonts w:ascii="Times New Roman" w:eastAsia="Times New Roman" w:hAnsi="Times New Roman" w:cs="Times New Roman"/>
          <w:b/>
          <w:sz w:val="24"/>
          <w:szCs w:val="24"/>
          <w:lang w:eastAsia="ru-RU"/>
        </w:rPr>
      </w:pPr>
      <w:r w:rsidRPr="00CA2D38">
        <w:rPr>
          <w:rFonts w:ascii="Times New Roman" w:eastAsia="Times New Roman" w:hAnsi="Times New Roman" w:cs="Times New Roman"/>
          <w:b/>
          <w:sz w:val="24"/>
          <w:szCs w:val="24"/>
          <w:lang w:eastAsia="ru-RU"/>
        </w:rPr>
        <w:t>Краткая характеристика (паспорт)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7703"/>
      </w:tblGrid>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Наименование муниципальной программы</w:t>
            </w:r>
          </w:p>
        </w:tc>
        <w:tc>
          <w:tcPr>
            <w:tcW w:w="4024"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«Создание условий для устойчивого экономического развития» </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Подпрограммы </w:t>
            </w:r>
          </w:p>
        </w:tc>
        <w:tc>
          <w:tcPr>
            <w:tcW w:w="4024" w:type="pct"/>
          </w:tcPr>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A2D38">
              <w:rPr>
                <w:rFonts w:ascii="Times New Roman" w:eastAsia="Times New Roman" w:hAnsi="Times New Roman" w:cs="Times New Roman"/>
                <w:bCs/>
                <w:color w:val="000000" w:themeColor="text1"/>
                <w:sz w:val="24"/>
                <w:szCs w:val="24"/>
                <w:lang w:eastAsia="ru-RU"/>
              </w:rPr>
              <w:t>05.1   Создание условий для развития предпринимательства</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A2D38">
              <w:rPr>
                <w:rFonts w:ascii="Times New Roman" w:eastAsia="Times New Roman" w:hAnsi="Times New Roman" w:cs="Times New Roman"/>
                <w:bCs/>
                <w:color w:val="000000" w:themeColor="text1"/>
                <w:sz w:val="24"/>
                <w:szCs w:val="24"/>
                <w:lang w:eastAsia="ru-RU"/>
              </w:rPr>
              <w:t xml:space="preserve">05.2   Развитие потребительского рынка </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A2D38">
              <w:rPr>
                <w:rFonts w:ascii="Times New Roman" w:eastAsia="Times New Roman" w:hAnsi="Times New Roman" w:cs="Times New Roman"/>
                <w:bCs/>
                <w:color w:val="000000" w:themeColor="text1"/>
                <w:sz w:val="24"/>
                <w:szCs w:val="24"/>
                <w:lang w:eastAsia="ru-RU"/>
              </w:rPr>
              <w:t xml:space="preserve">05.3   Управление муниципальным имуществом и земельными ресурсами </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Координатор программы </w:t>
            </w:r>
          </w:p>
        </w:tc>
        <w:tc>
          <w:tcPr>
            <w:tcW w:w="4024" w:type="pct"/>
          </w:tcPr>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Заместитель Главы Администрации города Глазова по вопросам управления муниципальной собственностью и инвестиционному развитию города </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 xml:space="preserve">Ответственный исполнитель </w:t>
            </w:r>
          </w:p>
        </w:tc>
        <w:tc>
          <w:tcPr>
            <w:tcW w:w="4024" w:type="pct"/>
          </w:tcPr>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Управление экономики и развития города Администрации города Глазова </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 xml:space="preserve">Соисполнители </w:t>
            </w:r>
          </w:p>
        </w:tc>
        <w:tc>
          <w:tcPr>
            <w:tcW w:w="4024" w:type="pct"/>
          </w:tcPr>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Управление учета и отчетности Администрации города Глазова</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Управление архитектуры и градостроительства  Администрации города Глазова </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Управление имущественных отношений  Администрации города Глазова </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Отдел торговли, общественного питания, бытовых услуг и защиты </w:t>
            </w:r>
            <w:proofErr w:type="gramStart"/>
            <w:r w:rsidRPr="00CA2D38">
              <w:rPr>
                <w:rFonts w:ascii="Times New Roman" w:eastAsia="Times New Roman" w:hAnsi="Times New Roman" w:cs="Times New Roman"/>
                <w:bCs/>
                <w:sz w:val="24"/>
                <w:szCs w:val="24"/>
                <w:lang w:eastAsia="ru-RU"/>
              </w:rPr>
              <w:t>прав потребителей Администрации города Глазова</w:t>
            </w:r>
            <w:proofErr w:type="gramEnd"/>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Цель</w:t>
            </w:r>
          </w:p>
        </w:tc>
        <w:tc>
          <w:tcPr>
            <w:tcW w:w="4024" w:type="pct"/>
          </w:tcPr>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Создание условий для устойчивого роста экономики муниципального образования «Город Глазов»  </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Задачи программы (цели подпрограмм)</w:t>
            </w:r>
          </w:p>
        </w:tc>
        <w:tc>
          <w:tcPr>
            <w:tcW w:w="4024" w:type="pct"/>
          </w:tcPr>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Принятие, организация и контроль выполнения планов и программ комплексного социально-экономического развития и стратегического прогнозирования  муниципального образования «Город Глазов», развитие и повышение эффективности системы муниципального управления, в </w:t>
            </w:r>
            <w:proofErr w:type="spellStart"/>
            <w:r w:rsidRPr="00CA2D38">
              <w:rPr>
                <w:rFonts w:ascii="Times New Roman" w:hAnsi="Times New Roman" w:cs="Times New Roman"/>
                <w:sz w:val="24"/>
                <w:szCs w:val="24"/>
              </w:rPr>
              <w:t>т.ч</w:t>
            </w:r>
            <w:proofErr w:type="spellEnd"/>
            <w:r w:rsidRPr="00CA2D38">
              <w:rPr>
                <w:rFonts w:ascii="Times New Roman" w:hAnsi="Times New Roman" w:cs="Times New Roman"/>
                <w:sz w:val="24"/>
                <w:szCs w:val="24"/>
              </w:rPr>
              <w:t>. по программно-целевому принципу;</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Реализация Указа Президента Российской Федерации от 28.04.2008г. № 607 "Об оценке </w:t>
            </w:r>
            <w:proofErr w:type="gramStart"/>
            <w:r w:rsidRPr="00CA2D38">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CA2D38">
              <w:rPr>
                <w:rFonts w:ascii="Times New Roman" w:hAnsi="Times New Roman" w:cs="Times New Roman"/>
                <w:sz w:val="24"/>
                <w:szCs w:val="24"/>
              </w:rPr>
              <w:t xml:space="preserve"> и муниципальных районов" на территории города Глазова;</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 </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Создание условий для привлечения инвестиций на территорию муниципального образования «Город Глазов»;</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Развитие предпринимательства на территории муниципального образования «Город Глазов» с целью диверсификации экономики, развития высокотехнологичных производств;</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Развитие потребительского рынка на территории города Глазова, создание условий для обеспечения жителей города Глазова услугами </w:t>
            </w:r>
            <w:r w:rsidRPr="00CA2D38">
              <w:rPr>
                <w:rFonts w:ascii="Times New Roman" w:hAnsi="Times New Roman" w:cs="Times New Roman"/>
                <w:sz w:val="24"/>
                <w:szCs w:val="24"/>
              </w:rPr>
              <w:lastRenderedPageBreak/>
              <w:t>общественного питания, торговли и бытового обслуживания;</w:t>
            </w: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p>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Создание условий для эффективного управления и распоряжения муниципальным имуществом, развитие системы управления земельными ресурсами и землеустройства.</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lastRenderedPageBreak/>
              <w:t xml:space="preserve">Целевые показатели </w:t>
            </w:r>
          </w:p>
        </w:tc>
        <w:tc>
          <w:tcPr>
            <w:tcW w:w="4024" w:type="pct"/>
          </w:tcPr>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1) Средний уровень отклонения фактических значений показателей социально-экономического развития </w:t>
            </w:r>
            <w:r>
              <w:rPr>
                <w:rFonts w:ascii="Times New Roman" w:eastAsia="Times New Roman" w:hAnsi="Times New Roman" w:cs="Times New Roman"/>
                <w:bCs/>
                <w:sz w:val="24"/>
                <w:szCs w:val="24"/>
                <w:lang w:eastAsia="ru-RU"/>
              </w:rPr>
              <w:t>муниципального образования</w:t>
            </w:r>
            <w:r w:rsidRPr="00CA2D38">
              <w:rPr>
                <w:rFonts w:ascii="Times New Roman" w:eastAsia="Times New Roman" w:hAnsi="Times New Roman" w:cs="Times New Roman"/>
                <w:bCs/>
                <w:sz w:val="24"/>
                <w:szCs w:val="24"/>
                <w:lang w:eastAsia="ru-RU"/>
              </w:rPr>
              <w:t xml:space="preserve"> «Город Глазов» </w:t>
            </w:r>
            <w:proofErr w:type="gramStart"/>
            <w:r w:rsidRPr="00CA2D38">
              <w:rPr>
                <w:rFonts w:ascii="Times New Roman" w:eastAsia="Times New Roman" w:hAnsi="Times New Roman" w:cs="Times New Roman"/>
                <w:bCs/>
                <w:sz w:val="24"/>
                <w:szCs w:val="24"/>
                <w:lang w:eastAsia="ru-RU"/>
              </w:rPr>
              <w:t>от</w:t>
            </w:r>
            <w:proofErr w:type="gramEnd"/>
            <w:r w:rsidRPr="00CA2D38">
              <w:rPr>
                <w:rFonts w:ascii="Times New Roman" w:eastAsia="Times New Roman" w:hAnsi="Times New Roman" w:cs="Times New Roman"/>
                <w:bCs/>
                <w:sz w:val="24"/>
                <w:szCs w:val="24"/>
                <w:lang w:eastAsia="ru-RU"/>
              </w:rPr>
              <w:t xml:space="preserve"> прогнозируемых на очередной год, %;</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2) Отгружено товаров собственного производства, выполнено работ, услуг собственными силами по добыче полезных ископаемых, обрабатывающим производствам, производству электроэнергии, газа и воды по полному кругу, млн. руб.;   </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3) Номинальная начисленная средняя заработная плата </w:t>
            </w:r>
            <w:r>
              <w:rPr>
                <w:rFonts w:ascii="Times New Roman" w:eastAsia="Times New Roman" w:hAnsi="Times New Roman" w:cs="Times New Roman"/>
                <w:bCs/>
                <w:sz w:val="24"/>
                <w:szCs w:val="24"/>
                <w:lang w:eastAsia="ru-RU"/>
              </w:rPr>
              <w:t>работников крупных и средних предприятий и некоммерческих организаций</w:t>
            </w:r>
            <w:r w:rsidRPr="00CA2D38">
              <w:rPr>
                <w:rFonts w:ascii="Times New Roman" w:eastAsia="Times New Roman" w:hAnsi="Times New Roman" w:cs="Times New Roman"/>
                <w:bCs/>
                <w:sz w:val="24"/>
                <w:szCs w:val="24"/>
                <w:lang w:eastAsia="ru-RU"/>
              </w:rPr>
              <w:t xml:space="preserve">, руб. </w:t>
            </w:r>
          </w:p>
          <w:p w:rsidR="00482031"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4) Объем инвестиций в основной капитал</w:t>
            </w:r>
            <w:r>
              <w:rPr>
                <w:rFonts w:ascii="Times New Roman" w:eastAsia="Times New Roman" w:hAnsi="Times New Roman" w:cs="Times New Roman"/>
                <w:bCs/>
                <w:sz w:val="24"/>
                <w:szCs w:val="24"/>
                <w:lang w:eastAsia="ru-RU"/>
              </w:rPr>
              <w:t xml:space="preserve"> (за исключением бюджетных средств)</w:t>
            </w:r>
            <w:r w:rsidRPr="00CA2D38">
              <w:rPr>
                <w:rFonts w:ascii="Times New Roman" w:eastAsia="Times New Roman" w:hAnsi="Times New Roman" w:cs="Times New Roman"/>
                <w:bCs/>
                <w:sz w:val="24"/>
                <w:szCs w:val="24"/>
                <w:lang w:eastAsia="ru-RU"/>
              </w:rPr>
              <w:t>, млн. руб.;</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t xml:space="preserve"> </w:t>
            </w:r>
            <w:r w:rsidRPr="00487B4A">
              <w:rPr>
                <w:rFonts w:ascii="Times New Roman" w:eastAsia="Times New Roman" w:hAnsi="Times New Roman" w:cs="Times New Roman"/>
                <w:bCs/>
                <w:sz w:val="24"/>
                <w:szCs w:val="24"/>
                <w:lang w:eastAsia="ru-RU"/>
              </w:rPr>
              <w:t>Объем инвестиций в основной капитал (за исключением бюджетных средств) на 1 жителя</w:t>
            </w:r>
            <w:r>
              <w:rPr>
                <w:rFonts w:ascii="Times New Roman" w:eastAsia="Times New Roman" w:hAnsi="Times New Roman" w:cs="Times New Roman"/>
                <w:bCs/>
                <w:sz w:val="24"/>
                <w:szCs w:val="24"/>
                <w:lang w:eastAsia="ru-RU"/>
              </w:rPr>
              <w:t>, тыс. руб.;</w:t>
            </w:r>
          </w:p>
          <w:p w:rsidR="00482031" w:rsidRPr="00CA2D38" w:rsidRDefault="00482031" w:rsidP="00742F81">
            <w:pPr>
              <w:tabs>
                <w:tab w:val="left" w:pos="329"/>
              </w:tabs>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CA2D38">
              <w:rPr>
                <w:rFonts w:ascii="Times New Roman" w:eastAsia="Times New Roman" w:hAnsi="Times New Roman" w:cs="Times New Roman"/>
                <w:bCs/>
                <w:sz w:val="24"/>
                <w:szCs w:val="24"/>
                <w:lang w:eastAsia="ru-RU"/>
              </w:rPr>
              <w:t>) Количество занятых в экономике города Глазова, тыс.</w:t>
            </w:r>
            <w:r>
              <w:rPr>
                <w:rFonts w:ascii="Times New Roman" w:eastAsia="Times New Roman" w:hAnsi="Times New Roman" w:cs="Times New Roman"/>
                <w:bCs/>
                <w:sz w:val="24"/>
                <w:szCs w:val="24"/>
                <w:lang w:eastAsia="ru-RU"/>
              </w:rPr>
              <w:t xml:space="preserve"> </w:t>
            </w:r>
            <w:r w:rsidRPr="00CA2D38">
              <w:rPr>
                <w:rFonts w:ascii="Times New Roman" w:eastAsia="Times New Roman" w:hAnsi="Times New Roman" w:cs="Times New Roman"/>
                <w:bCs/>
                <w:sz w:val="24"/>
                <w:szCs w:val="24"/>
                <w:lang w:eastAsia="ru-RU"/>
              </w:rPr>
              <w:t>чел.;</w:t>
            </w:r>
          </w:p>
          <w:p w:rsidR="00482031" w:rsidRPr="00CA2D38" w:rsidRDefault="00482031" w:rsidP="00742F81">
            <w:pPr>
              <w:tabs>
                <w:tab w:val="left" w:pos="329"/>
              </w:tabs>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CA2D38">
              <w:rPr>
                <w:rFonts w:ascii="Times New Roman" w:eastAsia="Times New Roman" w:hAnsi="Times New Roman" w:cs="Times New Roman"/>
                <w:bCs/>
                <w:sz w:val="24"/>
                <w:szCs w:val="24"/>
                <w:lang w:eastAsia="ru-RU"/>
              </w:rPr>
              <w:t>) Уровень безработицы,%.</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Сроки и этапы  реализации</w:t>
            </w:r>
          </w:p>
        </w:tc>
        <w:tc>
          <w:tcPr>
            <w:tcW w:w="4024" w:type="pct"/>
          </w:tcPr>
          <w:p w:rsidR="00482031" w:rsidRPr="00CA2D38" w:rsidRDefault="00482031" w:rsidP="00742F81">
            <w:pPr>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Срок реализации муниципальной программы и ее подпрограмм: 2015-2020 годы.</w:t>
            </w:r>
          </w:p>
          <w:p w:rsidR="00482031" w:rsidRPr="00CA2D38" w:rsidRDefault="00482031" w:rsidP="00742F81">
            <w:pPr>
              <w:spacing w:after="0" w:line="240" w:lineRule="auto"/>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Этапы реализации муниципальной программы и ее подпрограмм не выделяются.</w:t>
            </w:r>
          </w:p>
        </w:tc>
      </w:tr>
      <w:tr w:rsidR="00482031" w:rsidRPr="00CA2D38" w:rsidTr="00742F81">
        <w:trPr>
          <w:trHeight w:val="3344"/>
        </w:trPr>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Ресурсное обеспечение за счет средств бюджета города Глазова</w:t>
            </w:r>
          </w:p>
        </w:tc>
        <w:tc>
          <w:tcPr>
            <w:tcW w:w="4024" w:type="pct"/>
          </w:tcPr>
          <w:p w:rsidR="00482031" w:rsidRPr="008601F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8601F8">
              <w:rPr>
                <w:rFonts w:ascii="Times New Roman" w:eastAsia="Times New Roman" w:hAnsi="Times New Roman" w:cs="Times New Roman"/>
                <w:bCs/>
                <w:sz w:val="24"/>
                <w:szCs w:val="24"/>
                <w:lang w:eastAsia="ru-RU"/>
              </w:rPr>
              <w:t xml:space="preserve">Объем бюджетных ассигнований на реализацию программы за счет средств бюджета муниципального образования «Город Глазов» составляет    </w:t>
            </w:r>
            <w:r w:rsidRPr="008601F8">
              <w:rPr>
                <w:rFonts w:ascii="Times New Roman" w:hAnsi="Times New Roman" w:cs="Times New Roman"/>
                <w:sz w:val="24"/>
                <w:szCs w:val="24"/>
              </w:rPr>
              <w:t>25515,4 тыс. рублей, в том числе:</w:t>
            </w:r>
          </w:p>
          <w:p w:rsidR="00482031" w:rsidRPr="008601F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2015 году – 3810,0 тыс. рублей;</w:t>
            </w:r>
          </w:p>
          <w:p w:rsidR="00482031" w:rsidRPr="008601F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2016 году – 3840,0 тыс. рублей;</w:t>
            </w:r>
          </w:p>
          <w:p w:rsidR="00482031" w:rsidRPr="008601F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2017 году – 4136,1 тыс. рублей;</w:t>
            </w:r>
          </w:p>
          <w:p w:rsidR="00482031" w:rsidRPr="008601F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2018 году – 4346,6 тыс. рублей;</w:t>
            </w:r>
          </w:p>
          <w:p w:rsidR="00482031" w:rsidRPr="008601F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2019 году – 4568,6 тыс. рублей;</w:t>
            </w:r>
          </w:p>
          <w:p w:rsidR="00482031" w:rsidRPr="00CA2D38" w:rsidRDefault="00482031" w:rsidP="00742F8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2020 году – 4801,1 тыс. рублей.</w:t>
            </w:r>
          </w:p>
          <w:p w:rsidR="00482031" w:rsidRPr="00CA2D38" w:rsidRDefault="00482031" w:rsidP="00742F8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Ресурсное обеспечение программы за счет средств бюджета муниципального образования «Город Глазов» подлежит уточнению в рамках бюджетного цикла.</w:t>
            </w:r>
          </w:p>
        </w:tc>
      </w:tr>
      <w:tr w:rsidR="00482031" w:rsidRPr="00CA2D38" w:rsidTr="00742F81">
        <w:tc>
          <w:tcPr>
            <w:tcW w:w="976" w:type="pct"/>
          </w:tcPr>
          <w:p w:rsidR="00482031" w:rsidRPr="00CA2D38" w:rsidRDefault="00482031" w:rsidP="00742F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A2D38">
              <w:rPr>
                <w:rFonts w:ascii="Times New Roman" w:eastAsia="Times New Roman" w:hAnsi="Times New Roman" w:cs="Times New Roman"/>
                <w:bCs/>
                <w:sz w:val="24"/>
                <w:szCs w:val="24"/>
                <w:lang w:eastAsia="ru-RU"/>
              </w:rPr>
              <w:t>Ожидаемые конечные результаты, оценка эффективности</w:t>
            </w:r>
          </w:p>
        </w:tc>
        <w:tc>
          <w:tcPr>
            <w:tcW w:w="4024" w:type="pct"/>
          </w:tcPr>
          <w:p w:rsidR="00482031" w:rsidRPr="00CA2D38" w:rsidRDefault="00482031" w:rsidP="00742F81">
            <w:pPr>
              <w:autoSpaceDE w:val="0"/>
              <w:autoSpaceDN w:val="0"/>
              <w:adjustRightInd w:val="0"/>
              <w:spacing w:after="0" w:line="240" w:lineRule="auto"/>
              <w:jc w:val="both"/>
              <w:rPr>
                <w:rFonts w:ascii="Times New Roman" w:hAnsi="Times New Roman" w:cs="Times New Roman"/>
                <w:sz w:val="24"/>
                <w:szCs w:val="24"/>
              </w:rPr>
            </w:pPr>
            <w:r w:rsidRPr="00CA2D38">
              <w:rPr>
                <w:rFonts w:ascii="Times New Roman" w:hAnsi="Times New Roman" w:cs="Times New Roman"/>
                <w:sz w:val="24"/>
                <w:szCs w:val="24"/>
              </w:rPr>
              <w:t xml:space="preserve">Конечным результатом реализации программы является создание условий для реализации Генеральной цели, определенной Стратегией социально-экономического развития </w:t>
            </w:r>
            <w:r>
              <w:rPr>
                <w:rFonts w:ascii="Times New Roman" w:hAnsi="Times New Roman" w:cs="Times New Roman"/>
                <w:sz w:val="24"/>
                <w:szCs w:val="24"/>
              </w:rPr>
              <w:t>м</w:t>
            </w:r>
            <w:r w:rsidRPr="00CA2D38">
              <w:rPr>
                <w:rFonts w:ascii="Times New Roman" w:hAnsi="Times New Roman" w:cs="Times New Roman"/>
                <w:sz w:val="24"/>
                <w:szCs w:val="24"/>
              </w:rPr>
              <w:t>униципального образования «Город Глазов» на период до 2025 года:  устойчивый рост благосостояния и качества жизни всего населения города.</w:t>
            </w:r>
          </w:p>
          <w:p w:rsidR="00482031" w:rsidRPr="00CA2D38" w:rsidRDefault="00482031" w:rsidP="00742F81">
            <w:pPr>
              <w:autoSpaceDE w:val="0"/>
              <w:autoSpaceDN w:val="0"/>
              <w:adjustRightInd w:val="0"/>
              <w:spacing w:after="0" w:line="240" w:lineRule="auto"/>
              <w:rPr>
                <w:rFonts w:ascii="Times New Roman" w:hAnsi="Times New Roman" w:cs="Times New Roman"/>
                <w:sz w:val="24"/>
                <w:szCs w:val="24"/>
              </w:rPr>
            </w:pPr>
            <w:r w:rsidRPr="00CA2D38">
              <w:rPr>
                <w:rFonts w:ascii="Times New Roman" w:hAnsi="Times New Roman" w:cs="Times New Roman"/>
                <w:sz w:val="24"/>
                <w:szCs w:val="24"/>
              </w:rPr>
              <w:t xml:space="preserve">Ожидаемые результаты на конец реализации  программы (к 2020 году):  </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1)Объем отгруженных товаров собственного производства, выполненных работ, услуг собственными силами по добыче полезных ископаемых, обрабатывающим производствам, производству электроэнергии, газа и воды по крупным и средним предприятиям составит 45134,1 млн. руб.;   </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3) Номинальная начисленная средняя заработная плата одного работника </w:t>
            </w:r>
            <w:r>
              <w:rPr>
                <w:rFonts w:ascii="Times New Roman" w:eastAsia="Times New Roman" w:hAnsi="Times New Roman" w:cs="Times New Roman"/>
                <w:bCs/>
                <w:sz w:val="24"/>
                <w:szCs w:val="24"/>
                <w:lang w:eastAsia="ru-RU"/>
              </w:rPr>
              <w:t xml:space="preserve">по крупным и средним предприятиям </w:t>
            </w:r>
            <w:r w:rsidRPr="00CA2D38">
              <w:rPr>
                <w:rFonts w:ascii="Times New Roman" w:eastAsia="Times New Roman" w:hAnsi="Times New Roman" w:cs="Times New Roman"/>
                <w:bCs/>
                <w:sz w:val="24"/>
                <w:szCs w:val="24"/>
                <w:lang w:eastAsia="ru-RU"/>
              </w:rPr>
              <w:t xml:space="preserve">(в среднем за период) составит 40091,7 руб. </w:t>
            </w:r>
          </w:p>
          <w:p w:rsidR="00482031"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4) Объем инвестиций в основной капитал</w:t>
            </w:r>
            <w:r w:rsidRPr="002A7A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 исключением бюджетных </w:t>
            </w:r>
            <w:r>
              <w:rPr>
                <w:rFonts w:ascii="Times New Roman" w:eastAsia="Times New Roman" w:hAnsi="Times New Roman" w:cs="Times New Roman"/>
                <w:bCs/>
                <w:sz w:val="24"/>
                <w:szCs w:val="24"/>
                <w:lang w:eastAsia="ru-RU"/>
              </w:rPr>
              <w:lastRenderedPageBreak/>
              <w:t xml:space="preserve">средств) </w:t>
            </w:r>
            <w:r w:rsidRPr="00CA2D3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 весь период реализации программы </w:t>
            </w:r>
            <w:r w:rsidRPr="00CA2D38">
              <w:rPr>
                <w:rFonts w:ascii="Times New Roman" w:eastAsia="Times New Roman" w:hAnsi="Times New Roman" w:cs="Times New Roman"/>
                <w:bCs/>
                <w:sz w:val="24"/>
                <w:szCs w:val="24"/>
                <w:lang w:eastAsia="ru-RU"/>
              </w:rPr>
              <w:t xml:space="preserve">составит </w:t>
            </w:r>
            <w:r>
              <w:rPr>
                <w:rFonts w:ascii="Times New Roman" w:eastAsia="Times New Roman" w:hAnsi="Times New Roman" w:cs="Times New Roman"/>
                <w:bCs/>
                <w:sz w:val="24"/>
                <w:szCs w:val="24"/>
                <w:lang w:eastAsia="ru-RU"/>
              </w:rPr>
              <w:t xml:space="preserve">16 592,99 млн. рублей, в </w:t>
            </w:r>
            <w:proofErr w:type="spellStart"/>
            <w:r>
              <w:rPr>
                <w:rFonts w:ascii="Times New Roman" w:eastAsia="Times New Roman" w:hAnsi="Times New Roman" w:cs="Times New Roman"/>
                <w:bCs/>
                <w:sz w:val="24"/>
                <w:szCs w:val="24"/>
                <w:lang w:eastAsia="ru-RU"/>
              </w:rPr>
              <w:t>т.ч</w:t>
            </w:r>
            <w:proofErr w:type="spellEnd"/>
            <w:r>
              <w:rPr>
                <w:rFonts w:ascii="Times New Roman" w:eastAsia="Times New Roman" w:hAnsi="Times New Roman" w:cs="Times New Roman"/>
                <w:bCs/>
                <w:sz w:val="24"/>
                <w:szCs w:val="24"/>
                <w:lang w:eastAsia="ru-RU"/>
              </w:rPr>
              <w:t>. в 2020 году – 4990,2</w:t>
            </w:r>
            <w:r w:rsidRPr="00CA2D38">
              <w:rPr>
                <w:rFonts w:ascii="Times New Roman" w:eastAsia="Times New Roman" w:hAnsi="Times New Roman" w:cs="Times New Roman"/>
                <w:bCs/>
                <w:sz w:val="24"/>
                <w:szCs w:val="24"/>
                <w:lang w:eastAsia="ru-RU"/>
              </w:rPr>
              <w:t xml:space="preserve"> млн. руб.</w:t>
            </w:r>
            <w:r>
              <w:rPr>
                <w:rFonts w:ascii="Times New Roman" w:eastAsia="Times New Roman" w:hAnsi="Times New Roman" w:cs="Times New Roman"/>
                <w:bCs/>
                <w:sz w:val="24"/>
                <w:szCs w:val="24"/>
                <w:lang w:eastAsia="ru-RU"/>
              </w:rPr>
              <w:t xml:space="preserve">; </w:t>
            </w:r>
          </w:p>
          <w:p w:rsidR="00482031" w:rsidRPr="00CA2D38" w:rsidRDefault="00482031" w:rsidP="00742F81">
            <w:pPr>
              <w:tabs>
                <w:tab w:val="left" w:pos="329"/>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t xml:space="preserve"> </w:t>
            </w:r>
            <w:r w:rsidRPr="00487B4A">
              <w:rPr>
                <w:rFonts w:ascii="Times New Roman" w:eastAsia="Times New Roman" w:hAnsi="Times New Roman" w:cs="Times New Roman"/>
                <w:bCs/>
                <w:sz w:val="24"/>
                <w:szCs w:val="24"/>
                <w:lang w:eastAsia="ru-RU"/>
              </w:rPr>
              <w:t>Объем инвестиций в основной капитал (за исключением бюджетных средств) на 1 жителя</w:t>
            </w:r>
            <w:r>
              <w:rPr>
                <w:rFonts w:ascii="Times New Roman" w:eastAsia="Times New Roman" w:hAnsi="Times New Roman" w:cs="Times New Roman"/>
                <w:bCs/>
                <w:sz w:val="24"/>
                <w:szCs w:val="24"/>
                <w:lang w:eastAsia="ru-RU"/>
              </w:rPr>
              <w:t xml:space="preserve"> достигнет значения в 33,6 тыс. руб.;</w:t>
            </w:r>
          </w:p>
          <w:p w:rsidR="00482031" w:rsidRPr="00CA2D38" w:rsidRDefault="00482031" w:rsidP="00742F81">
            <w:pPr>
              <w:tabs>
                <w:tab w:val="left" w:pos="329"/>
              </w:tabs>
              <w:spacing w:after="0" w:line="240" w:lineRule="auto"/>
              <w:contextualSpacing/>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5) Количество занятых в экономике города Глазова составит 40,6 тыс. чел.;</w:t>
            </w:r>
          </w:p>
          <w:p w:rsidR="00482031" w:rsidRPr="00CA2D38" w:rsidRDefault="00482031" w:rsidP="00742F81">
            <w:pPr>
              <w:tabs>
                <w:tab w:val="left" w:pos="329"/>
              </w:tabs>
              <w:spacing w:after="0" w:line="240" w:lineRule="auto"/>
              <w:contextualSpacing/>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 xml:space="preserve">6) Уровень безработицы снизится и стабилизируется на уровне 0,5%. </w:t>
            </w:r>
          </w:p>
          <w:p w:rsidR="00482031" w:rsidRPr="00CA2D38" w:rsidRDefault="00482031" w:rsidP="00742F81">
            <w:pPr>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CA2D38">
              <w:rPr>
                <w:rFonts w:ascii="Times New Roman" w:eastAsia="Times New Roman" w:hAnsi="Times New Roman" w:cs="Times New Roman"/>
                <w:bCs/>
                <w:sz w:val="24"/>
                <w:szCs w:val="24"/>
                <w:lang w:eastAsia="ru-RU"/>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482031" w:rsidRDefault="00482031" w:rsidP="0048203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482031" w:rsidRPr="00CA2D38" w:rsidRDefault="00482031" w:rsidP="0048203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CA2D38">
        <w:rPr>
          <w:rFonts w:ascii="Times New Roman" w:eastAsia="Times New Roman" w:hAnsi="Times New Roman" w:cs="Times New Roman"/>
          <w:b/>
          <w:bCs/>
          <w:sz w:val="24"/>
          <w:szCs w:val="24"/>
        </w:rPr>
        <w:t>1. Характеристика сферы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bCs/>
          <w:sz w:val="24"/>
          <w:szCs w:val="24"/>
        </w:rPr>
      </w:pPr>
      <w:r w:rsidRPr="00CA2D38">
        <w:rPr>
          <w:rFonts w:ascii="Times New Roman" w:eastAsia="Times New Roman" w:hAnsi="Times New Roman" w:cs="Times New Roman"/>
          <w:bCs/>
          <w:sz w:val="24"/>
          <w:szCs w:val="24"/>
        </w:rPr>
        <w:t xml:space="preserve">Город Глазов является моногородом металлургии и машиностроения, имеющим в качестве градообразующего крупное предприятие ОАО «Чепецкий механический завод» (далее – ОАО «ЧМЗ»).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bCs/>
          <w:sz w:val="24"/>
          <w:szCs w:val="24"/>
        </w:rPr>
      </w:pPr>
      <w:r w:rsidRPr="00CA2D38">
        <w:rPr>
          <w:rFonts w:ascii="Times New Roman" w:eastAsia="Times New Roman" w:hAnsi="Times New Roman" w:cs="Times New Roman"/>
          <w:bCs/>
          <w:sz w:val="24"/>
          <w:szCs w:val="24"/>
        </w:rPr>
        <w:t>Экономика города имеет ярко выраженную зависимость от производственно-хозяйственной и финансово-экономической деятельности градообразующего предприятия ОАО «ЧМЗ». На текущий момент на долю ОАО «ЧМЗ» приходится порядка 45,4% от общего объема отгруженной продукции города, около 16% от численности работающего населения, порядка 17% от общей суммы налоговых поступлений в бюджет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Основу собственных резервов локальной экономики города, не связанных с градообразующим предприятием, составляют предприятия машиностроительного комплекса и металлообработки, легкой промышленности, строительно-монтажные предприятия, предприятия по переработке и производству сельскохозяйственной продукции, продуктов питания.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color w:val="000000"/>
          <w:sz w:val="24"/>
          <w:szCs w:val="24"/>
          <w:lang w:eastAsia="ru-RU"/>
        </w:rPr>
        <w:t xml:space="preserve">На долю крупных и средних предприятий промышленных производственных отраслей приходится около 90%  объема всей отгруженной продукции. </w:t>
      </w:r>
      <w:r w:rsidRPr="00CA2D38">
        <w:rPr>
          <w:rFonts w:ascii="Times New Roman" w:eastAsia="Times New Roman" w:hAnsi="Times New Roman" w:cs="Times New Roman"/>
          <w:iCs/>
          <w:sz w:val="24"/>
          <w:szCs w:val="24"/>
          <w:lang w:eastAsia="ru-RU"/>
        </w:rPr>
        <w:t xml:space="preserve">Крупными и средними предприятиями </w:t>
      </w:r>
      <w:r w:rsidRPr="00CA2D38">
        <w:rPr>
          <w:rFonts w:ascii="Times New Roman" w:eastAsia="Times New Roman" w:hAnsi="Times New Roman" w:cs="Times New Roman"/>
          <w:b/>
          <w:iCs/>
          <w:sz w:val="24"/>
          <w:szCs w:val="24"/>
          <w:lang w:eastAsia="ru-RU"/>
        </w:rPr>
        <w:t xml:space="preserve">за 12 месяцев 2013 года </w:t>
      </w:r>
      <w:r w:rsidRPr="00CA2D38">
        <w:rPr>
          <w:rFonts w:ascii="Times New Roman" w:eastAsia="Times New Roman" w:hAnsi="Times New Roman" w:cs="Times New Roman"/>
          <w:sz w:val="24"/>
          <w:szCs w:val="24"/>
          <w:lang w:eastAsia="ru-RU"/>
        </w:rPr>
        <w:t xml:space="preserve">произведено промышленной продукции (без НДС и акцизов) на сумму </w:t>
      </w:r>
      <w:r w:rsidRPr="00CA2D38">
        <w:rPr>
          <w:rFonts w:ascii="Times New Roman" w:eastAsia="Times New Roman" w:hAnsi="Times New Roman" w:cs="Times New Roman"/>
          <w:b/>
          <w:sz w:val="24"/>
          <w:szCs w:val="24"/>
          <w:lang w:eastAsia="ru-RU"/>
        </w:rPr>
        <w:t>29 млрд. 203,3</w:t>
      </w:r>
      <w:r w:rsidRPr="00CA2D38">
        <w:rPr>
          <w:rFonts w:ascii="Times New Roman" w:eastAsia="Times New Roman" w:hAnsi="Times New Roman" w:cs="Times New Roman"/>
          <w:b/>
          <w:bCs/>
          <w:sz w:val="24"/>
          <w:szCs w:val="24"/>
          <w:lang w:eastAsia="ru-RU"/>
        </w:rPr>
        <w:t xml:space="preserve"> млн. рублей </w:t>
      </w:r>
      <w:r w:rsidRPr="00CA2D38">
        <w:rPr>
          <w:rFonts w:ascii="Times New Roman" w:eastAsia="Times New Roman" w:hAnsi="Times New Roman" w:cs="Times New Roman"/>
          <w:bCs/>
          <w:sz w:val="24"/>
          <w:szCs w:val="24"/>
          <w:lang w:eastAsia="ru-RU"/>
        </w:rPr>
        <w:t>или</w:t>
      </w:r>
      <w:r w:rsidRPr="00CA2D38">
        <w:rPr>
          <w:rFonts w:ascii="Times New Roman" w:eastAsia="Times New Roman" w:hAnsi="Times New Roman" w:cs="Times New Roman"/>
          <w:b/>
          <w:sz w:val="24"/>
          <w:szCs w:val="24"/>
          <w:lang w:eastAsia="ru-RU"/>
        </w:rPr>
        <w:t xml:space="preserve">104,8% </w:t>
      </w:r>
      <w:r w:rsidRPr="00CA2D38">
        <w:rPr>
          <w:rFonts w:ascii="Times New Roman" w:eastAsia="Times New Roman" w:hAnsi="Times New Roman" w:cs="Times New Roman"/>
          <w:sz w:val="24"/>
          <w:szCs w:val="24"/>
          <w:lang w:eastAsia="ru-RU"/>
        </w:rPr>
        <w:t xml:space="preserve">к соответствующему периоду 2012 года. </w:t>
      </w:r>
    </w:p>
    <w:p w:rsidR="00482031" w:rsidRPr="00CA2D38"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 xml:space="preserve">В 2013 году отгружено  товаров собственного производства, выполнено работ, услуг по добыче полезных ископаемых, обрабатывающим производствам, производству и  распределению электроэнергии, газа и воды на общую сумму </w:t>
      </w:r>
      <w:r w:rsidRPr="00CA2D38">
        <w:rPr>
          <w:rFonts w:ascii="Times New Roman" w:eastAsia="Arial" w:hAnsi="Times New Roman" w:cs="Times New Roman"/>
          <w:b/>
          <w:color w:val="000000"/>
          <w:sz w:val="24"/>
          <w:szCs w:val="24"/>
          <w:lang w:eastAsia="ar-SA"/>
        </w:rPr>
        <w:t>25 млрд. 461 млн. рублей</w:t>
      </w:r>
      <w:r w:rsidRPr="00CA2D38">
        <w:rPr>
          <w:rFonts w:ascii="Times New Roman" w:eastAsia="Arial" w:hAnsi="Times New Roman" w:cs="Times New Roman"/>
          <w:color w:val="000000"/>
          <w:sz w:val="24"/>
          <w:szCs w:val="24"/>
          <w:lang w:eastAsia="ar-SA"/>
        </w:rPr>
        <w:t xml:space="preserve"> или </w:t>
      </w:r>
      <w:r w:rsidRPr="00CA2D38">
        <w:rPr>
          <w:rFonts w:ascii="Times New Roman" w:eastAsia="Arial" w:hAnsi="Times New Roman" w:cs="Times New Roman"/>
          <w:b/>
          <w:color w:val="000000"/>
          <w:sz w:val="24"/>
          <w:szCs w:val="24"/>
          <w:lang w:eastAsia="ar-SA"/>
        </w:rPr>
        <w:t>103,6%</w:t>
      </w:r>
      <w:r w:rsidRPr="00CA2D38">
        <w:rPr>
          <w:rFonts w:ascii="Times New Roman" w:eastAsia="Arial" w:hAnsi="Times New Roman" w:cs="Times New Roman"/>
          <w:color w:val="000000"/>
          <w:sz w:val="24"/>
          <w:szCs w:val="24"/>
          <w:lang w:eastAsia="ar-SA"/>
        </w:rPr>
        <w:t xml:space="preserve"> от уровня 2012 года.    </w:t>
      </w:r>
    </w:p>
    <w:p w:rsidR="00482031" w:rsidRPr="00CA2D38"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 xml:space="preserve"> В общем объёме промышленной продукции Удмуртской Республики объём промышленной продукции, выпускаемой </w:t>
      </w:r>
      <w:proofErr w:type="spellStart"/>
      <w:r w:rsidRPr="00CA2D38">
        <w:rPr>
          <w:rFonts w:ascii="Times New Roman" w:eastAsia="Arial" w:hAnsi="Times New Roman" w:cs="Times New Roman"/>
          <w:color w:val="000000"/>
          <w:sz w:val="24"/>
          <w:szCs w:val="24"/>
          <w:lang w:eastAsia="ar-SA"/>
        </w:rPr>
        <w:t>глазовскими</w:t>
      </w:r>
      <w:proofErr w:type="spellEnd"/>
      <w:r w:rsidRPr="00CA2D38">
        <w:rPr>
          <w:rFonts w:ascii="Times New Roman" w:eastAsia="Arial" w:hAnsi="Times New Roman" w:cs="Times New Roman"/>
          <w:color w:val="000000"/>
          <w:sz w:val="24"/>
          <w:szCs w:val="24"/>
          <w:lang w:eastAsia="ar-SA"/>
        </w:rPr>
        <w:t xml:space="preserve"> предприятиями, в 2013 году составил 8,9%.  По объему отгруженной промышленной продукции на душу населения город Глазов занимает 1 место среди всех городов УР. </w:t>
      </w:r>
    </w:p>
    <w:p w:rsidR="00482031" w:rsidRPr="00CA2D38" w:rsidRDefault="00482031" w:rsidP="00482031">
      <w:pPr>
        <w:widowControl w:val="0"/>
        <w:suppressAutoHyphens/>
        <w:autoSpaceDE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В целях преодоления </w:t>
      </w:r>
      <w:proofErr w:type="spellStart"/>
      <w:r w:rsidRPr="00CA2D38">
        <w:rPr>
          <w:rFonts w:ascii="Times New Roman" w:hAnsi="Times New Roman" w:cs="Times New Roman"/>
          <w:sz w:val="24"/>
          <w:szCs w:val="24"/>
        </w:rPr>
        <w:t>моноструктурности</w:t>
      </w:r>
      <w:proofErr w:type="spellEnd"/>
      <w:r w:rsidRPr="00CA2D38">
        <w:rPr>
          <w:rFonts w:ascii="Times New Roman" w:hAnsi="Times New Roman" w:cs="Times New Roman"/>
          <w:sz w:val="24"/>
          <w:szCs w:val="24"/>
        </w:rPr>
        <w:t xml:space="preserve"> экономики города необходимо сформировать диверсифицированную экономику, в которой наряду с традиционными индустриальными предприятиями промышленного комплекса, активно развиваются инновационные и сервисные отрасли, сфера услуг, в том числе в области малого и среднего предпринимательства. Именно этот сектор экономики должен создавать новые рабочие места и обслуживать значительную долю потребителей, производя комплекс товаров и услуг в соответствии с существующими требованиями рынка.</w:t>
      </w:r>
    </w:p>
    <w:p w:rsidR="00482031" w:rsidRPr="00CA2D38"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A2D38">
        <w:rPr>
          <w:rFonts w:ascii="Times New Roman" w:eastAsia="Times New Roman" w:hAnsi="Times New Roman" w:cs="Times New Roman"/>
          <w:sz w:val="24"/>
          <w:szCs w:val="24"/>
          <w:lang w:eastAsia="ru-RU"/>
        </w:rPr>
        <w:t xml:space="preserve">Розничный товарооборот с учетом всех источников реализации и неформальной деятельности за 12 месяцев 2013 года составил </w:t>
      </w:r>
      <w:r w:rsidRPr="00CA2D38">
        <w:rPr>
          <w:rFonts w:ascii="Times New Roman" w:eastAsia="Times New Roman" w:hAnsi="Times New Roman" w:cs="Times New Roman"/>
          <w:b/>
          <w:sz w:val="24"/>
          <w:szCs w:val="24"/>
          <w:lang w:eastAsia="ru-RU"/>
        </w:rPr>
        <w:t>12 008,4 млн. руб.</w:t>
      </w:r>
      <w:r w:rsidRPr="00CA2D38">
        <w:rPr>
          <w:rFonts w:ascii="Times New Roman" w:eastAsia="Times New Roman" w:hAnsi="Times New Roman" w:cs="Times New Roman"/>
          <w:sz w:val="24"/>
          <w:szCs w:val="24"/>
          <w:lang w:eastAsia="ru-RU"/>
        </w:rPr>
        <w:t xml:space="preserve">, за аналогичный период 2012 года – 10 680,1 млн. руб. Темп роста в действующих ценах составил </w:t>
      </w:r>
      <w:r w:rsidRPr="00CA2D38">
        <w:rPr>
          <w:rFonts w:ascii="Times New Roman" w:eastAsia="Times New Roman" w:hAnsi="Times New Roman" w:cs="Times New Roman"/>
          <w:b/>
          <w:sz w:val="24"/>
          <w:szCs w:val="24"/>
          <w:lang w:eastAsia="ru-RU"/>
        </w:rPr>
        <w:t xml:space="preserve">112,4%. </w:t>
      </w:r>
    </w:p>
    <w:p w:rsidR="00482031"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 xml:space="preserve">В общем объёме товарооборота  Удмуртской Республики объём розничного товарооборота  города Глазова в 2013 году составил 6,4%, прочно закрепившись на уровне 2 места по значению на душу населения среди всех городов УР. </w:t>
      </w:r>
    </w:p>
    <w:p w:rsidR="00482031" w:rsidRPr="00CA2D38"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lastRenderedPageBreak/>
        <w:t>Сведения, характеризующие экономическое развитие  за 2009-2013 годы:</w:t>
      </w:r>
    </w:p>
    <w:p w:rsidR="00482031" w:rsidRPr="00CA2D38" w:rsidRDefault="00482031" w:rsidP="00482031">
      <w:pPr>
        <w:widowControl w:val="0"/>
        <w:suppressAutoHyphens/>
        <w:autoSpaceDE w:val="0"/>
        <w:spacing w:after="0" w:line="240" w:lineRule="auto"/>
        <w:ind w:firstLine="709"/>
        <w:jc w:val="right"/>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Таблица 1</w:t>
      </w: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3100"/>
        <w:gridCol w:w="1070"/>
        <w:gridCol w:w="968"/>
        <w:gridCol w:w="987"/>
        <w:gridCol w:w="968"/>
        <w:gridCol w:w="969"/>
        <w:gridCol w:w="996"/>
      </w:tblGrid>
      <w:tr w:rsidR="00482031" w:rsidRPr="00CA2D38" w:rsidTr="00742F81">
        <w:trPr>
          <w:trHeight w:val="416"/>
        </w:trPr>
        <w:tc>
          <w:tcPr>
            <w:tcW w:w="285"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w:t>
            </w:r>
          </w:p>
        </w:tc>
        <w:tc>
          <w:tcPr>
            <w:tcW w:w="1500"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Показатели</w:t>
            </w:r>
          </w:p>
        </w:tc>
        <w:tc>
          <w:tcPr>
            <w:tcW w:w="576"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proofErr w:type="spellStart"/>
            <w:r w:rsidRPr="00CA2D38">
              <w:rPr>
                <w:rFonts w:ascii="Times New Roman" w:eastAsia="Arial" w:hAnsi="Times New Roman" w:cs="Times New Roman"/>
                <w:b/>
                <w:bCs/>
                <w:color w:val="000000"/>
                <w:sz w:val="20"/>
                <w:szCs w:val="20"/>
                <w:lang w:eastAsia="ar-SA"/>
              </w:rPr>
              <w:t>Ед</w:t>
            </w:r>
            <w:proofErr w:type="gramStart"/>
            <w:r w:rsidRPr="00CA2D38">
              <w:rPr>
                <w:rFonts w:ascii="Times New Roman" w:eastAsia="Arial" w:hAnsi="Times New Roman" w:cs="Times New Roman"/>
                <w:b/>
                <w:bCs/>
                <w:color w:val="000000"/>
                <w:sz w:val="20"/>
                <w:szCs w:val="20"/>
                <w:lang w:eastAsia="ar-SA"/>
              </w:rPr>
              <w:t>.и</w:t>
            </w:r>
            <w:proofErr w:type="gramEnd"/>
            <w:r w:rsidRPr="00CA2D38">
              <w:rPr>
                <w:rFonts w:ascii="Times New Roman" w:eastAsia="Arial" w:hAnsi="Times New Roman" w:cs="Times New Roman"/>
                <w:b/>
                <w:bCs/>
                <w:color w:val="000000"/>
                <w:sz w:val="20"/>
                <w:szCs w:val="20"/>
                <w:lang w:eastAsia="ar-SA"/>
              </w:rPr>
              <w:t>зм</w:t>
            </w:r>
            <w:proofErr w:type="spellEnd"/>
            <w:r w:rsidRPr="00CA2D38">
              <w:rPr>
                <w:rFonts w:ascii="Times New Roman" w:eastAsia="Arial" w:hAnsi="Times New Roman" w:cs="Times New Roman"/>
                <w:b/>
                <w:bCs/>
                <w:color w:val="000000"/>
                <w:sz w:val="20"/>
                <w:szCs w:val="20"/>
                <w:lang w:eastAsia="ar-SA"/>
              </w:rPr>
              <w:t>.</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2009 год</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2010 год</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2011 год</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2012 год</w:t>
            </w:r>
          </w:p>
        </w:tc>
        <w:tc>
          <w:tcPr>
            <w:tcW w:w="537"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2013 год</w:t>
            </w:r>
          </w:p>
        </w:tc>
      </w:tr>
      <w:tr w:rsidR="00482031" w:rsidRPr="00CA2D38" w:rsidTr="00742F81">
        <w:trPr>
          <w:trHeight w:val="415"/>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1.</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color w:val="000000"/>
                <w:sz w:val="20"/>
                <w:szCs w:val="20"/>
                <w:lang w:eastAsia="ar-SA"/>
              </w:rPr>
              <w:t> </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Отгружено товаров собственного производства, выполнено работ, услуг собственными силами по разделам C, D, E (чистым видам экономической деятельности)  по полному кругу организаций производителей</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19027,0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22810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24688,7</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sz w:val="20"/>
                <w:szCs w:val="20"/>
                <w:lang w:eastAsia="ar-SA"/>
              </w:rPr>
            </w:pPr>
            <w:r w:rsidRPr="00CA2D38">
              <w:rPr>
                <w:rFonts w:ascii="Times New Roman" w:eastAsia="Arial" w:hAnsi="Times New Roman" w:cs="Times New Roman"/>
                <w:sz w:val="20"/>
                <w:szCs w:val="20"/>
                <w:lang w:eastAsia="ar-SA"/>
              </w:rPr>
              <w:t>25749,0</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29876,0</w:t>
            </w:r>
          </w:p>
        </w:tc>
      </w:tr>
      <w:tr w:rsidR="00482031" w:rsidRPr="00CA2D38" w:rsidTr="00742F81">
        <w:trPr>
          <w:trHeight w:val="173"/>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109,70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119,8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108,2</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104,3</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116,0</w:t>
            </w:r>
          </w:p>
        </w:tc>
      </w:tr>
      <w:tr w:rsidR="00482031" w:rsidRPr="00CA2D38" w:rsidTr="00742F81">
        <w:trPr>
          <w:trHeight w:val="70"/>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 производства</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96,00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114,1</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105,7</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100,0</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107,8</w:t>
            </w:r>
          </w:p>
        </w:tc>
      </w:tr>
      <w:tr w:rsidR="00482031" w:rsidRPr="00CA2D38" w:rsidTr="00742F81">
        <w:trPr>
          <w:trHeight w:val="181"/>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индекс-дефлятор</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118,65</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105,51</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102,4</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104,3</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107,6</w:t>
            </w:r>
          </w:p>
        </w:tc>
      </w:tr>
      <w:tr w:rsidR="00482031" w:rsidRPr="00CA2D38" w:rsidTr="00742F81">
        <w:trPr>
          <w:trHeight w:val="495"/>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2.</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Объем валовой продукции сельского хозяйства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2075,52</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2308,0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2513,0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2975,0</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3183*</w:t>
            </w:r>
          </w:p>
        </w:tc>
      </w:tr>
      <w:tr w:rsidR="00482031" w:rsidRPr="00CA2D38" w:rsidTr="00742F81">
        <w:trPr>
          <w:trHeight w:val="160"/>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123,20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111,2</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108,9</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118,4</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106,8</w:t>
            </w:r>
          </w:p>
        </w:tc>
      </w:tr>
      <w:tr w:rsidR="00482031" w:rsidRPr="00CA2D38" w:rsidTr="00742F81">
        <w:trPr>
          <w:trHeight w:val="116"/>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 производства</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115,60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109,8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123,6</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113,6</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101,8</w:t>
            </w:r>
          </w:p>
        </w:tc>
      </w:tr>
      <w:tr w:rsidR="00482031" w:rsidRPr="00CA2D38" w:rsidTr="00742F81">
        <w:trPr>
          <w:trHeight w:val="87"/>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индекс-дефлятор</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106,90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102,6</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88,1</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104,2</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105,1</w:t>
            </w:r>
          </w:p>
        </w:tc>
      </w:tr>
      <w:tr w:rsidR="00482031" w:rsidRPr="00CA2D38" w:rsidTr="00742F81">
        <w:trPr>
          <w:trHeight w:val="540"/>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3.</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Розничный товарооборот (во всех каналах реализации)</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6738,90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7965</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9553,0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10680,2</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12084,9</w:t>
            </w:r>
          </w:p>
        </w:tc>
      </w:tr>
      <w:tr w:rsidR="00482031" w:rsidRPr="00CA2D38" w:rsidTr="00742F81">
        <w:trPr>
          <w:trHeight w:val="132"/>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105,82</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118,9</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119,9</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111,8</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113,2</w:t>
            </w:r>
          </w:p>
        </w:tc>
      </w:tr>
      <w:tr w:rsidR="00482031" w:rsidRPr="00CA2D38" w:rsidTr="00742F81">
        <w:trPr>
          <w:trHeight w:val="102"/>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сопоставимых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94,80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109,8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109,8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105,9</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105,6</w:t>
            </w:r>
          </w:p>
        </w:tc>
      </w:tr>
      <w:tr w:rsidR="00482031" w:rsidRPr="00CA2D38" w:rsidTr="00742F81">
        <w:trPr>
          <w:trHeight w:val="146"/>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индекс-дефлятор</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spacing w:after="0" w:line="240" w:lineRule="auto"/>
              <w:jc w:val="center"/>
              <w:rPr>
                <w:rFonts w:ascii="Times New Roman" w:hAnsi="Times New Roman" w:cs="Times New Roman"/>
                <w:sz w:val="20"/>
                <w:szCs w:val="20"/>
              </w:rPr>
            </w:pPr>
            <w:r w:rsidRPr="00CA2D38">
              <w:rPr>
                <w:rFonts w:ascii="Times New Roman" w:hAnsi="Times New Roman" w:cs="Times New Roman"/>
                <w:sz w:val="20"/>
                <w:szCs w:val="20"/>
              </w:rPr>
              <w:t>111,63</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107,6</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109,2</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105,6</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107,2</w:t>
            </w:r>
          </w:p>
        </w:tc>
      </w:tr>
      <w:tr w:rsidR="00482031" w:rsidRPr="00CA2D38" w:rsidTr="00742F81">
        <w:trPr>
          <w:trHeight w:val="615"/>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4.</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 </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Инвестиции в основной капитал по крупным и средним предприятиям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2448,2</w:t>
            </w:r>
          </w:p>
        </w:tc>
        <w:tc>
          <w:tcPr>
            <w:tcW w:w="53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2280,2</w:t>
            </w:r>
          </w:p>
        </w:tc>
        <w:tc>
          <w:tcPr>
            <w:tcW w:w="52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4682,6</w:t>
            </w:r>
          </w:p>
        </w:tc>
        <w:tc>
          <w:tcPr>
            <w:tcW w:w="52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3400,5</w:t>
            </w:r>
          </w:p>
        </w:tc>
        <w:tc>
          <w:tcPr>
            <w:tcW w:w="537"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Pr>
                <w:rFonts w:ascii="Times New Roman" w:eastAsia="Arial" w:hAnsi="Times New Roman" w:cs="Times New Roman"/>
                <w:color w:val="000000"/>
                <w:sz w:val="20"/>
                <w:szCs w:val="20"/>
                <w:lang w:eastAsia="ar-SA"/>
              </w:rPr>
              <w:t>2780,57</w:t>
            </w:r>
          </w:p>
        </w:tc>
      </w:tr>
      <w:tr w:rsidR="00482031" w:rsidRPr="00CA2D38" w:rsidTr="00742F81">
        <w:trPr>
          <w:trHeight w:val="142"/>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93,2</w:t>
            </w:r>
          </w:p>
        </w:tc>
        <w:tc>
          <w:tcPr>
            <w:tcW w:w="53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93,14</w:t>
            </w:r>
          </w:p>
        </w:tc>
        <w:tc>
          <w:tcPr>
            <w:tcW w:w="52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205,4</w:t>
            </w:r>
          </w:p>
        </w:tc>
        <w:tc>
          <w:tcPr>
            <w:tcW w:w="52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72,6</w:t>
            </w:r>
          </w:p>
        </w:tc>
        <w:tc>
          <w:tcPr>
            <w:tcW w:w="537"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Pr>
                <w:rFonts w:ascii="Times New Roman" w:eastAsia="Arial" w:hAnsi="Times New Roman" w:cs="Times New Roman"/>
                <w:color w:val="000000"/>
                <w:sz w:val="20"/>
                <w:szCs w:val="20"/>
                <w:lang w:eastAsia="ar-SA"/>
              </w:rPr>
              <w:t>81,77</w:t>
            </w:r>
          </w:p>
        </w:tc>
      </w:tr>
      <w:tr w:rsidR="00482031" w:rsidRPr="00CA2D38" w:rsidTr="00742F81">
        <w:trPr>
          <w:trHeight w:val="255"/>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сопоставимых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86</w:t>
            </w:r>
          </w:p>
        </w:tc>
        <w:tc>
          <w:tcPr>
            <w:tcW w:w="53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89,9</w:t>
            </w:r>
          </w:p>
        </w:tc>
        <w:tc>
          <w:tcPr>
            <w:tcW w:w="52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201,5</w:t>
            </w:r>
          </w:p>
        </w:tc>
        <w:tc>
          <w:tcPr>
            <w:tcW w:w="523"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68,8</w:t>
            </w:r>
          </w:p>
        </w:tc>
        <w:tc>
          <w:tcPr>
            <w:tcW w:w="537" w:type="pct"/>
            <w:shd w:val="clear" w:color="auto" w:fill="auto"/>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Pr>
                <w:rFonts w:ascii="Times New Roman" w:eastAsia="Arial" w:hAnsi="Times New Roman" w:cs="Times New Roman"/>
                <w:color w:val="000000"/>
                <w:sz w:val="20"/>
                <w:szCs w:val="20"/>
                <w:lang w:eastAsia="ar-SA"/>
              </w:rPr>
              <w:t>74,6</w:t>
            </w:r>
          </w:p>
        </w:tc>
      </w:tr>
      <w:tr w:rsidR="00482031" w:rsidRPr="00CA2D38" w:rsidTr="00742F81">
        <w:trPr>
          <w:trHeight w:val="192"/>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индекс-дефлятор</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108,2</w:t>
            </w:r>
          </w:p>
        </w:tc>
        <w:tc>
          <w:tcPr>
            <w:tcW w:w="53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103,7</w:t>
            </w:r>
          </w:p>
        </w:tc>
        <w:tc>
          <w:tcPr>
            <w:tcW w:w="52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101,9</w:t>
            </w:r>
          </w:p>
        </w:tc>
        <w:tc>
          <w:tcPr>
            <w:tcW w:w="523"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105,6</w:t>
            </w:r>
          </w:p>
        </w:tc>
        <w:tc>
          <w:tcPr>
            <w:tcW w:w="537" w:type="pct"/>
            <w:shd w:val="clear" w:color="auto" w:fill="auto"/>
            <w:noWrap/>
            <w:vAlign w:val="center"/>
          </w:tcPr>
          <w:p w:rsidR="00482031" w:rsidRPr="00E1454A"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E1454A">
              <w:rPr>
                <w:rFonts w:ascii="Times New Roman" w:eastAsia="Arial" w:hAnsi="Times New Roman" w:cs="Times New Roman"/>
                <w:color w:val="000000"/>
                <w:sz w:val="20"/>
                <w:szCs w:val="20"/>
                <w:lang w:eastAsia="ar-SA"/>
              </w:rPr>
              <w:t>109,6</w:t>
            </w:r>
          </w:p>
        </w:tc>
      </w:tr>
      <w:tr w:rsidR="00482031" w:rsidRPr="00CA2D38" w:rsidTr="00742F81">
        <w:trPr>
          <w:trHeight w:val="525"/>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5.</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Прибыль сальдированная (прибыль за минусом убытков)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1711,1</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1909,78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1570,2</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-597,3</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57,22</w:t>
            </w:r>
          </w:p>
        </w:tc>
      </w:tr>
      <w:tr w:rsidR="00482031" w:rsidRPr="00CA2D38" w:rsidTr="00742F81">
        <w:trPr>
          <w:trHeight w:val="495"/>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6.</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Прибыль прибыльных организаций для целей бухгалтерского учета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1876,0</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2141,48</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1671,3</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1066,7</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709,6</w:t>
            </w:r>
          </w:p>
        </w:tc>
      </w:tr>
      <w:tr w:rsidR="00482031" w:rsidRPr="00CA2D38" w:rsidTr="00742F81">
        <w:trPr>
          <w:trHeight w:val="510"/>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7.</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Фонд оплаты труда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млн. руб. в ценах соотв. лет</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5949,6</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6319,5</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6795,7</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7584,3</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8111,7*</w:t>
            </w:r>
          </w:p>
        </w:tc>
      </w:tr>
      <w:tr w:rsidR="00482031" w:rsidRPr="00CA2D38" w:rsidTr="00742F81">
        <w:trPr>
          <w:trHeight w:val="94"/>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103,89</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106,2</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107,5</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111,6</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106,9</w:t>
            </w:r>
          </w:p>
        </w:tc>
      </w:tr>
      <w:tr w:rsidR="00482031" w:rsidRPr="00CA2D38" w:rsidTr="00742F81">
        <w:trPr>
          <w:trHeight w:val="600"/>
        </w:trPr>
        <w:tc>
          <w:tcPr>
            <w:tcW w:w="285" w:type="pct"/>
            <w:vMerge w:val="restar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8.</w:t>
            </w:r>
          </w:p>
        </w:tc>
        <w:tc>
          <w:tcPr>
            <w:tcW w:w="1500"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Номинальная начисленная средняя заработная плата одного работника (в среднем за период)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руб.</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14276,5</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15734,0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17144</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19272,4</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21557</w:t>
            </w:r>
          </w:p>
        </w:tc>
      </w:tr>
      <w:tr w:rsidR="00482031" w:rsidRPr="00CA2D38" w:rsidTr="00742F81">
        <w:trPr>
          <w:trHeight w:val="153"/>
        </w:trPr>
        <w:tc>
          <w:tcPr>
            <w:tcW w:w="285" w:type="pct"/>
            <w:vMerge/>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темп роста в фактических ценах</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108,5</w:t>
            </w:r>
          </w:p>
        </w:tc>
        <w:tc>
          <w:tcPr>
            <w:tcW w:w="53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110,2</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109,0</w:t>
            </w:r>
          </w:p>
        </w:tc>
        <w:tc>
          <w:tcPr>
            <w:tcW w:w="523"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113,1</w:t>
            </w:r>
          </w:p>
        </w:tc>
        <w:tc>
          <w:tcPr>
            <w:tcW w:w="537"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111,8</w:t>
            </w:r>
          </w:p>
        </w:tc>
      </w:tr>
      <w:tr w:rsidR="00482031" w:rsidRPr="00CA2D38" w:rsidTr="00742F81">
        <w:trPr>
          <w:trHeight w:val="300"/>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9.</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Среднегодовая численность населения</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proofErr w:type="spellStart"/>
            <w:r w:rsidRPr="00CA2D38">
              <w:rPr>
                <w:rFonts w:ascii="Times New Roman" w:eastAsia="Arial" w:hAnsi="Times New Roman" w:cs="Times New Roman"/>
                <w:color w:val="000000"/>
                <w:sz w:val="20"/>
                <w:szCs w:val="20"/>
                <w:lang w:eastAsia="ar-SA"/>
              </w:rPr>
              <w:t>тыс</w:t>
            </w:r>
            <w:proofErr w:type="gramStart"/>
            <w:r w:rsidRPr="00CA2D38">
              <w:rPr>
                <w:rFonts w:ascii="Times New Roman" w:eastAsia="Arial" w:hAnsi="Times New Roman" w:cs="Times New Roman"/>
                <w:color w:val="000000"/>
                <w:sz w:val="20"/>
                <w:szCs w:val="20"/>
                <w:lang w:eastAsia="ar-SA"/>
              </w:rPr>
              <w:t>.ч</w:t>
            </w:r>
            <w:proofErr w:type="gramEnd"/>
            <w:r w:rsidRPr="00CA2D38">
              <w:rPr>
                <w:rFonts w:ascii="Times New Roman" w:eastAsia="Arial" w:hAnsi="Times New Roman" w:cs="Times New Roman"/>
                <w:color w:val="000000"/>
                <w:sz w:val="20"/>
                <w:szCs w:val="20"/>
                <w:lang w:eastAsia="ar-SA"/>
              </w:rPr>
              <w:t>ел</w:t>
            </w:r>
            <w:proofErr w:type="spellEnd"/>
            <w:r w:rsidRPr="00CA2D38">
              <w:rPr>
                <w:rFonts w:ascii="Times New Roman" w:eastAsia="Arial" w:hAnsi="Times New Roman" w:cs="Times New Roman"/>
                <w:color w:val="000000"/>
                <w:sz w:val="20"/>
                <w:szCs w:val="20"/>
                <w:lang w:eastAsia="ar-SA"/>
              </w:rPr>
              <w:t>.</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96,84</w:t>
            </w:r>
          </w:p>
        </w:tc>
        <w:tc>
          <w:tcPr>
            <w:tcW w:w="53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95,93</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95,6</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95,3</w:t>
            </w:r>
          </w:p>
        </w:tc>
        <w:tc>
          <w:tcPr>
            <w:tcW w:w="537"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95,0</w:t>
            </w:r>
          </w:p>
        </w:tc>
      </w:tr>
      <w:tr w:rsidR="00482031" w:rsidRPr="00CA2D38" w:rsidTr="00742F81">
        <w:trPr>
          <w:trHeight w:val="615"/>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10.</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 xml:space="preserve">Среднесписочная численность работников крупных и средних предприятий                                        </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тыс. чел.</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34,5</w:t>
            </w:r>
          </w:p>
        </w:tc>
        <w:tc>
          <w:tcPr>
            <w:tcW w:w="53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33,5</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32,5</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32,6</w:t>
            </w:r>
          </w:p>
        </w:tc>
        <w:tc>
          <w:tcPr>
            <w:tcW w:w="537"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31,25</w:t>
            </w:r>
          </w:p>
        </w:tc>
      </w:tr>
      <w:tr w:rsidR="00482031" w:rsidRPr="00CA2D38" w:rsidTr="00742F81">
        <w:trPr>
          <w:trHeight w:val="330"/>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11.</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Численность зарегистрированных безработных на конец года</w:t>
            </w:r>
          </w:p>
        </w:tc>
        <w:tc>
          <w:tcPr>
            <w:tcW w:w="576" w:type="pct"/>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тыс. чел.</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1,417</w:t>
            </w:r>
          </w:p>
        </w:tc>
        <w:tc>
          <w:tcPr>
            <w:tcW w:w="53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0,839</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0,6</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0,4</w:t>
            </w:r>
          </w:p>
        </w:tc>
        <w:tc>
          <w:tcPr>
            <w:tcW w:w="537"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0,348</w:t>
            </w:r>
          </w:p>
        </w:tc>
      </w:tr>
      <w:tr w:rsidR="00482031" w:rsidRPr="00CA2D38" w:rsidTr="00742F81">
        <w:trPr>
          <w:trHeight w:val="570"/>
        </w:trPr>
        <w:tc>
          <w:tcPr>
            <w:tcW w:w="285" w:type="pct"/>
            <w:shd w:val="clear" w:color="auto" w:fill="auto"/>
            <w:noWrap/>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A2D38">
              <w:rPr>
                <w:rFonts w:ascii="Times New Roman" w:eastAsia="Arial" w:hAnsi="Times New Roman" w:cs="Times New Roman"/>
                <w:b/>
                <w:bCs/>
                <w:color w:val="000000"/>
                <w:sz w:val="20"/>
                <w:szCs w:val="20"/>
                <w:lang w:eastAsia="ar-SA"/>
              </w:rPr>
              <w:t>12.</w:t>
            </w:r>
          </w:p>
        </w:tc>
        <w:tc>
          <w:tcPr>
            <w:tcW w:w="1500" w:type="pct"/>
            <w:shd w:val="clear" w:color="auto" w:fill="auto"/>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Уровень зарегистрированной безработицы от трудоспособного населения в трудоспособном возрасте</w:t>
            </w:r>
          </w:p>
        </w:tc>
        <w:tc>
          <w:tcPr>
            <w:tcW w:w="576" w:type="pct"/>
            <w:shd w:val="clear" w:color="auto" w:fill="auto"/>
            <w:noWrap/>
            <w:vAlign w:val="center"/>
          </w:tcPr>
          <w:p w:rsidR="00482031" w:rsidRPr="00CA2D38" w:rsidRDefault="00482031" w:rsidP="00742F81">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2,27</w:t>
            </w:r>
          </w:p>
        </w:tc>
        <w:tc>
          <w:tcPr>
            <w:tcW w:w="53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1,32</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0,9</w:t>
            </w:r>
          </w:p>
        </w:tc>
        <w:tc>
          <w:tcPr>
            <w:tcW w:w="523"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0,6</w:t>
            </w:r>
          </w:p>
        </w:tc>
        <w:tc>
          <w:tcPr>
            <w:tcW w:w="537" w:type="pct"/>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A2D38">
              <w:rPr>
                <w:rFonts w:ascii="Times New Roman" w:eastAsia="Arial" w:hAnsi="Times New Roman" w:cs="Times New Roman"/>
                <w:color w:val="000000"/>
                <w:sz w:val="20"/>
                <w:szCs w:val="20"/>
                <w:lang w:eastAsia="ar-SA"/>
              </w:rPr>
              <w:t>0,6</w:t>
            </w:r>
          </w:p>
        </w:tc>
      </w:tr>
    </w:tbl>
    <w:p w:rsidR="00482031" w:rsidRPr="00CA2D38" w:rsidRDefault="00482031" w:rsidP="00482031">
      <w:pPr>
        <w:widowControl w:val="0"/>
        <w:suppressAutoHyphens/>
        <w:autoSpaceDE w:val="0"/>
        <w:spacing w:after="0" w:line="240" w:lineRule="auto"/>
        <w:ind w:firstLine="709"/>
        <w:jc w:val="both"/>
        <w:rPr>
          <w:rFonts w:ascii="Times New Roman" w:eastAsia="Arial" w:hAnsi="Times New Roman" w:cs="Times New Roman"/>
          <w:color w:val="000000"/>
          <w:sz w:val="18"/>
          <w:szCs w:val="18"/>
          <w:lang w:eastAsia="ar-SA"/>
        </w:rPr>
      </w:pPr>
      <w:r w:rsidRPr="00CA2D38">
        <w:rPr>
          <w:rFonts w:ascii="Times New Roman" w:eastAsia="Arial" w:hAnsi="Times New Roman" w:cs="Times New Roman"/>
          <w:color w:val="000000"/>
          <w:sz w:val="18"/>
          <w:szCs w:val="18"/>
          <w:lang w:eastAsia="ar-SA"/>
        </w:rPr>
        <w:t>* - оценочное значение</w:t>
      </w:r>
    </w:p>
    <w:p w:rsidR="00482031" w:rsidRPr="00CA2D38" w:rsidRDefault="00482031" w:rsidP="00482031">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p>
    <w:p w:rsidR="00482031" w:rsidRPr="00CA2D38" w:rsidRDefault="00482031" w:rsidP="00482031">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lastRenderedPageBreak/>
        <w:t xml:space="preserve">Не смотря на стабильную ситуацию в  экономике, наблюдается значительное замедление темпов развития </w:t>
      </w:r>
      <w:r w:rsidRPr="00CA2D38">
        <w:rPr>
          <w:rFonts w:ascii="Times New Roman" w:eastAsia="Times New Roman" w:hAnsi="Times New Roman" w:cs="Times New Roman"/>
          <w:sz w:val="24"/>
          <w:szCs w:val="24"/>
          <w:lang w:eastAsia="ru-RU"/>
        </w:rPr>
        <w:t>по основным показателям, характеризующим инвестиционную деятельность в горо</w:t>
      </w:r>
      <w:r w:rsidRPr="00CA2D38">
        <w:rPr>
          <w:rFonts w:ascii="Times New Roman" w:eastAsia="Arial" w:hAnsi="Times New Roman" w:cs="Times New Roman"/>
          <w:color w:val="000000"/>
          <w:sz w:val="24"/>
          <w:szCs w:val="24"/>
          <w:lang w:eastAsia="ar-SA"/>
        </w:rPr>
        <w:t>де Глазове.</w:t>
      </w:r>
    </w:p>
    <w:p w:rsidR="00482031" w:rsidRPr="00CA2D38" w:rsidRDefault="00482031" w:rsidP="00482031">
      <w:pPr>
        <w:spacing w:after="0" w:line="240" w:lineRule="auto"/>
        <w:ind w:firstLine="539"/>
        <w:jc w:val="both"/>
        <w:rPr>
          <w:rFonts w:ascii="Times New Roman" w:eastAsia="Times New Roman" w:hAnsi="Times New Roman" w:cs="Times New Roman"/>
          <w:color w:val="FF0000"/>
          <w:sz w:val="24"/>
          <w:szCs w:val="24"/>
          <w:lang w:eastAsia="ru-RU"/>
        </w:rPr>
      </w:pPr>
      <w:r w:rsidRPr="00CA2D38">
        <w:rPr>
          <w:rFonts w:ascii="Times New Roman" w:eastAsia="Times New Roman" w:hAnsi="Times New Roman" w:cs="Times New Roman"/>
          <w:sz w:val="24"/>
          <w:szCs w:val="24"/>
          <w:lang w:eastAsia="ru-RU"/>
        </w:rPr>
        <w:t xml:space="preserve">По данным территориального органа Федеральной службы государственной статистики по УР за 12 месяцев 2013 года объем инвестиций в основной капитал по городу Глазову составил </w:t>
      </w:r>
      <w:r>
        <w:rPr>
          <w:rFonts w:ascii="Times New Roman" w:eastAsia="Times New Roman" w:hAnsi="Times New Roman" w:cs="Times New Roman"/>
          <w:bCs/>
          <w:sz w:val="24"/>
          <w:szCs w:val="24"/>
          <w:lang w:eastAsia="ru-RU"/>
        </w:rPr>
        <w:t>2780,5</w:t>
      </w:r>
      <w:r w:rsidRPr="00CA2D38">
        <w:rPr>
          <w:rFonts w:ascii="Times New Roman" w:eastAsia="Times New Roman" w:hAnsi="Times New Roman" w:cs="Times New Roman"/>
          <w:bCs/>
          <w:sz w:val="24"/>
          <w:szCs w:val="24"/>
          <w:lang w:eastAsia="ru-RU"/>
        </w:rPr>
        <w:t xml:space="preserve"> </w:t>
      </w:r>
      <w:r w:rsidRPr="00CA2D38">
        <w:rPr>
          <w:rFonts w:ascii="Times New Roman" w:eastAsia="Times New Roman" w:hAnsi="Times New Roman" w:cs="Times New Roman"/>
          <w:sz w:val="24"/>
          <w:szCs w:val="24"/>
          <w:lang w:eastAsia="ru-RU"/>
        </w:rPr>
        <w:t>млн. рублей  (</w:t>
      </w:r>
      <w:r>
        <w:rPr>
          <w:rFonts w:ascii="Times New Roman" w:eastAsia="Times New Roman" w:hAnsi="Times New Roman" w:cs="Times New Roman"/>
          <w:sz w:val="24"/>
          <w:szCs w:val="24"/>
          <w:lang w:eastAsia="ru-RU"/>
        </w:rPr>
        <w:t>81,77</w:t>
      </w:r>
      <w:r w:rsidRPr="00CA2D38">
        <w:rPr>
          <w:rFonts w:ascii="Times New Roman" w:eastAsia="Times New Roman" w:hAnsi="Times New Roman" w:cs="Times New Roman"/>
          <w:sz w:val="24"/>
          <w:szCs w:val="24"/>
          <w:lang w:eastAsia="ru-RU"/>
        </w:rPr>
        <w:t xml:space="preserve">% к соответствующему периоду 2012 года, </w:t>
      </w:r>
      <w:r>
        <w:rPr>
          <w:rFonts w:ascii="Times New Roman" w:eastAsia="Times New Roman" w:hAnsi="Times New Roman" w:cs="Times New Roman"/>
          <w:sz w:val="24"/>
          <w:szCs w:val="24"/>
          <w:lang w:eastAsia="ru-RU"/>
        </w:rPr>
        <w:t>59,4</w:t>
      </w:r>
      <w:r w:rsidRPr="00CA2D38">
        <w:rPr>
          <w:rFonts w:ascii="Times New Roman" w:eastAsia="Times New Roman" w:hAnsi="Times New Roman" w:cs="Times New Roman"/>
          <w:sz w:val="24"/>
          <w:szCs w:val="24"/>
          <w:lang w:eastAsia="ru-RU"/>
        </w:rPr>
        <w:t xml:space="preserve">% от уровня 2011 года). </w:t>
      </w:r>
    </w:p>
    <w:p w:rsidR="00482031" w:rsidRPr="00CA2D38" w:rsidRDefault="00482031" w:rsidP="00482031">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 xml:space="preserve">В 2013 году объем инвестиций в основной капитал на душу населения (за исключением бюджетных средств)  по  городу  Глазову снизился в сравнении с 2012 годом  на </w:t>
      </w:r>
      <w:r>
        <w:rPr>
          <w:rFonts w:ascii="Times New Roman" w:eastAsia="Arial" w:hAnsi="Times New Roman" w:cs="Times New Roman"/>
          <w:color w:val="000000"/>
          <w:sz w:val="24"/>
          <w:szCs w:val="24"/>
          <w:lang w:eastAsia="ar-SA"/>
        </w:rPr>
        <w:t>17,9</w:t>
      </w:r>
      <w:r w:rsidRPr="00CA2D38">
        <w:rPr>
          <w:rFonts w:ascii="Times New Roman" w:eastAsia="Arial" w:hAnsi="Times New Roman" w:cs="Times New Roman"/>
          <w:color w:val="000000"/>
          <w:sz w:val="24"/>
          <w:szCs w:val="24"/>
          <w:lang w:eastAsia="ar-SA"/>
        </w:rPr>
        <w:t xml:space="preserve">%, достигнув величины в </w:t>
      </w:r>
      <w:r>
        <w:rPr>
          <w:rFonts w:ascii="Times New Roman" w:eastAsia="Arial" w:hAnsi="Times New Roman" w:cs="Times New Roman"/>
          <w:color w:val="000000"/>
          <w:sz w:val="24"/>
          <w:szCs w:val="24"/>
          <w:lang w:eastAsia="ar-SA"/>
        </w:rPr>
        <w:t>29261</w:t>
      </w:r>
      <w:r w:rsidRPr="00CA2D38">
        <w:rPr>
          <w:rFonts w:ascii="Times New Roman" w:eastAsia="Arial" w:hAnsi="Times New Roman" w:cs="Times New Roman"/>
          <w:color w:val="000000"/>
          <w:sz w:val="24"/>
          <w:szCs w:val="24"/>
          <w:lang w:eastAsia="ar-SA"/>
        </w:rPr>
        <w:t xml:space="preserve"> рубля /чел., что является лишь третьим значением среди всех городов УР. </w:t>
      </w:r>
    </w:p>
    <w:p w:rsidR="00482031" w:rsidRPr="00CA2D38" w:rsidRDefault="00482031" w:rsidP="00482031">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Город Глазов обладает значительным потенциалом для создания благоприятного  инвестиционного климата, обусловленным совокупностью конкурентных преимуществ города, таких как благоприятные природно-климатические условия, высокий образовательный и профессиональный уровень трудовых ресурсов, наличие инженерн</w:t>
      </w:r>
      <w:proofErr w:type="gramStart"/>
      <w:r w:rsidRPr="00CA2D38">
        <w:rPr>
          <w:rFonts w:ascii="Times New Roman" w:eastAsia="Arial" w:hAnsi="Times New Roman" w:cs="Times New Roman"/>
          <w:color w:val="000000"/>
          <w:sz w:val="24"/>
          <w:szCs w:val="24"/>
          <w:lang w:eastAsia="ar-SA"/>
        </w:rPr>
        <w:t>о-</w:t>
      </w:r>
      <w:proofErr w:type="gramEnd"/>
      <w:r w:rsidRPr="00CA2D38">
        <w:rPr>
          <w:rFonts w:ascii="Times New Roman" w:eastAsia="Arial" w:hAnsi="Times New Roman" w:cs="Times New Roman"/>
          <w:color w:val="000000"/>
          <w:sz w:val="24"/>
          <w:szCs w:val="24"/>
          <w:lang w:eastAsia="ar-SA"/>
        </w:rPr>
        <w:t xml:space="preserve"> транспортной инфраструктуры, высокая емкость рынка и уровень спроса на товары промышленного и потребительского назначения.</w:t>
      </w:r>
    </w:p>
    <w:p w:rsidR="00482031" w:rsidRPr="00CA2D38" w:rsidRDefault="00482031" w:rsidP="00482031">
      <w:pPr>
        <w:spacing w:after="0" w:line="240" w:lineRule="auto"/>
        <w:ind w:firstLine="709"/>
        <w:jc w:val="both"/>
        <w:rPr>
          <w:rFonts w:ascii="Times New Roman" w:hAnsi="Times New Roman" w:cs="Times New Roman"/>
          <w:sz w:val="24"/>
          <w:szCs w:val="24"/>
        </w:rPr>
      </w:pPr>
      <w:proofErr w:type="gramStart"/>
      <w:r w:rsidRPr="00CA2D38">
        <w:rPr>
          <w:rFonts w:ascii="Times New Roman" w:hAnsi="Times New Roman" w:cs="Times New Roman"/>
          <w:sz w:val="24"/>
          <w:szCs w:val="24"/>
        </w:rPr>
        <w:t>В муниципальном образовании «Город Глазов» сформирована нормативно-правовая база, регламентирующая инвестиционную деятельность  на территории города; создан Совет по инвестиционной политике муниципального образования «Город Глазов»; утверждено Положение «О порядке проведения конкурсного отбора  и экспертизы инвестиционных проектов»; утверждено Положение «О порядке  и условиях субсидирования  части  процентной ставки  по кредитам  коммерческих банков  на инвестиционные цели»;</w:t>
      </w:r>
      <w:proofErr w:type="gramEnd"/>
      <w:r w:rsidRPr="00CA2D38">
        <w:rPr>
          <w:rFonts w:ascii="Times New Roman" w:hAnsi="Times New Roman" w:cs="Times New Roman"/>
          <w:sz w:val="24"/>
          <w:szCs w:val="24"/>
        </w:rPr>
        <w:t xml:space="preserve"> порядок предоставления муниципальных гарантий прописан в Положении «О бюджетном процессе в городе Глазове».</w:t>
      </w:r>
    </w:p>
    <w:p w:rsidR="00482031" w:rsidRPr="00CA2D38" w:rsidRDefault="00482031" w:rsidP="00482031">
      <w:pPr>
        <w:tabs>
          <w:tab w:val="num" w:pos="0"/>
        </w:tabs>
        <w:spacing w:after="0" w:line="240" w:lineRule="auto"/>
        <w:ind w:firstLine="709"/>
        <w:jc w:val="both"/>
        <w:rPr>
          <w:rFonts w:ascii="Times New Roman" w:hAnsi="Times New Roman" w:cs="Times New Roman"/>
          <w:color w:val="000000"/>
          <w:sz w:val="24"/>
          <w:szCs w:val="24"/>
        </w:rPr>
      </w:pPr>
      <w:r w:rsidRPr="00CA2D38">
        <w:rPr>
          <w:rFonts w:ascii="Times New Roman" w:hAnsi="Times New Roman" w:cs="Times New Roman"/>
          <w:sz w:val="24"/>
          <w:szCs w:val="24"/>
        </w:rPr>
        <w:t xml:space="preserve">В 2013 году на территории муниципального образования «Город Глазов» предприятиями города (включая малый бизнес) реализовывалось 28 инвестиционных проекта с общей величиной инвестиций 32 106,83 млн. рублей, из них 7 проектов были реализованы полностью </w:t>
      </w:r>
    </w:p>
    <w:p w:rsidR="00482031" w:rsidRPr="00CA2D38" w:rsidRDefault="00482031" w:rsidP="00482031">
      <w:pPr>
        <w:tabs>
          <w:tab w:val="num" w:pos="0"/>
        </w:tabs>
        <w:spacing w:after="0" w:line="240" w:lineRule="auto"/>
        <w:ind w:firstLine="709"/>
        <w:jc w:val="both"/>
        <w:rPr>
          <w:rFonts w:ascii="Times New Roman" w:hAnsi="Times New Roman" w:cs="Times New Roman"/>
          <w:color w:val="000000"/>
          <w:sz w:val="24"/>
          <w:szCs w:val="24"/>
        </w:rPr>
      </w:pPr>
      <w:r w:rsidRPr="00CA2D38">
        <w:rPr>
          <w:rFonts w:ascii="Times New Roman" w:hAnsi="Times New Roman" w:cs="Times New Roman"/>
          <w:color w:val="000000"/>
          <w:sz w:val="24"/>
          <w:szCs w:val="24"/>
        </w:rPr>
        <w:t>С 2014</w:t>
      </w:r>
      <w:r>
        <w:rPr>
          <w:rFonts w:ascii="Times New Roman" w:hAnsi="Times New Roman" w:cs="Times New Roman"/>
          <w:color w:val="000000"/>
          <w:sz w:val="24"/>
          <w:szCs w:val="24"/>
        </w:rPr>
        <w:t>-2015</w:t>
      </w:r>
      <w:r w:rsidRPr="00CA2D38">
        <w:rPr>
          <w:rFonts w:ascii="Times New Roman" w:hAnsi="Times New Roman" w:cs="Times New Roman"/>
          <w:color w:val="000000"/>
          <w:sz w:val="24"/>
          <w:szCs w:val="24"/>
        </w:rPr>
        <w:t xml:space="preserve"> года предприятиями планируется реализация  7 новых инвестиционных проектов.</w:t>
      </w:r>
      <w:r>
        <w:rPr>
          <w:rFonts w:ascii="Times New Roman" w:hAnsi="Times New Roman" w:cs="Times New Roman"/>
          <w:color w:val="000000"/>
          <w:sz w:val="24"/>
          <w:szCs w:val="24"/>
        </w:rPr>
        <w:t xml:space="preserve">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По состоянию на 01.06.2014 года по муниципальному образованию «Город Глазов» сформировано </w:t>
      </w:r>
      <w:r w:rsidRPr="00CA2D38">
        <w:rPr>
          <w:rFonts w:ascii="Times New Roman" w:hAnsi="Times New Roman" w:cs="Times New Roman"/>
          <w:b/>
          <w:sz w:val="24"/>
          <w:szCs w:val="24"/>
        </w:rPr>
        <w:t>19</w:t>
      </w:r>
      <w:r w:rsidRPr="00CA2D38">
        <w:rPr>
          <w:rFonts w:ascii="Times New Roman" w:hAnsi="Times New Roman" w:cs="Times New Roman"/>
          <w:sz w:val="24"/>
          <w:szCs w:val="24"/>
        </w:rPr>
        <w:t xml:space="preserve">  </w:t>
      </w:r>
      <w:r w:rsidRPr="00CA2D38">
        <w:rPr>
          <w:rFonts w:ascii="Times New Roman" w:hAnsi="Times New Roman" w:cs="Times New Roman"/>
          <w:b/>
          <w:sz w:val="24"/>
          <w:szCs w:val="24"/>
        </w:rPr>
        <w:t xml:space="preserve"> инвестиционных площадок</w:t>
      </w:r>
      <w:r w:rsidRPr="00CA2D38">
        <w:rPr>
          <w:rFonts w:ascii="Times New Roman" w:hAnsi="Times New Roman" w:cs="Times New Roman"/>
          <w:sz w:val="24"/>
          <w:szCs w:val="24"/>
        </w:rPr>
        <w:t xml:space="preserve">. Полная информация о площадках размещена в прямом доступе на официальном портале муниципального образования  «Город Глазов» </w:t>
      </w:r>
      <w:hyperlink r:id="rId9" w:history="1">
        <w:r w:rsidRPr="00CA2D38">
          <w:rPr>
            <w:rStyle w:val="ac"/>
            <w:rFonts w:ascii="Times New Roman" w:hAnsi="Times New Roman" w:cs="Times New Roman"/>
            <w:sz w:val="24"/>
            <w:szCs w:val="24"/>
            <w:lang w:val="en-US"/>
          </w:rPr>
          <w:t>www</w:t>
        </w:r>
        <w:r w:rsidRPr="00CA2D38">
          <w:rPr>
            <w:rStyle w:val="ac"/>
            <w:rFonts w:ascii="Times New Roman" w:hAnsi="Times New Roman" w:cs="Times New Roman"/>
            <w:sz w:val="24"/>
            <w:szCs w:val="24"/>
          </w:rPr>
          <w:t>.</w:t>
        </w:r>
        <w:proofErr w:type="spellStart"/>
        <w:r w:rsidRPr="00CA2D38">
          <w:rPr>
            <w:rStyle w:val="ac"/>
            <w:rFonts w:ascii="Times New Roman" w:hAnsi="Times New Roman" w:cs="Times New Roman"/>
            <w:sz w:val="24"/>
            <w:szCs w:val="24"/>
            <w:lang w:val="en-US"/>
          </w:rPr>
          <w:t>glazov</w:t>
        </w:r>
        <w:proofErr w:type="spellEnd"/>
        <w:r w:rsidRPr="00CA2D38">
          <w:rPr>
            <w:rStyle w:val="ac"/>
            <w:rFonts w:ascii="Times New Roman" w:hAnsi="Times New Roman" w:cs="Times New Roman"/>
            <w:sz w:val="24"/>
            <w:szCs w:val="24"/>
          </w:rPr>
          <w:t>-</w:t>
        </w:r>
        <w:proofErr w:type="spellStart"/>
        <w:r w:rsidRPr="00CA2D38">
          <w:rPr>
            <w:rStyle w:val="ac"/>
            <w:rFonts w:ascii="Times New Roman" w:hAnsi="Times New Roman" w:cs="Times New Roman"/>
            <w:sz w:val="24"/>
            <w:szCs w:val="24"/>
            <w:lang w:val="en-US"/>
          </w:rPr>
          <w:t>gov</w:t>
        </w:r>
        <w:proofErr w:type="spellEnd"/>
        <w:r w:rsidRPr="00CA2D38">
          <w:rPr>
            <w:rStyle w:val="ac"/>
            <w:rFonts w:ascii="Times New Roman" w:hAnsi="Times New Roman" w:cs="Times New Roman"/>
            <w:sz w:val="24"/>
            <w:szCs w:val="24"/>
          </w:rPr>
          <w:t>.</w:t>
        </w:r>
        <w:proofErr w:type="spellStart"/>
        <w:r w:rsidRPr="00CA2D38">
          <w:rPr>
            <w:rStyle w:val="ac"/>
            <w:rFonts w:ascii="Times New Roman" w:hAnsi="Times New Roman" w:cs="Times New Roman"/>
            <w:sz w:val="24"/>
            <w:szCs w:val="24"/>
            <w:lang w:val="en-US"/>
          </w:rPr>
          <w:t>ru</w:t>
        </w:r>
        <w:proofErr w:type="spellEnd"/>
      </w:hyperlink>
      <w:r w:rsidRPr="00CA2D38">
        <w:rPr>
          <w:rFonts w:ascii="Times New Roman" w:hAnsi="Times New Roman" w:cs="Times New Roman"/>
          <w:sz w:val="24"/>
          <w:szCs w:val="24"/>
        </w:rPr>
        <w:t xml:space="preserve"> в разделе «Инвестиции». </w:t>
      </w:r>
    </w:p>
    <w:p w:rsidR="00482031" w:rsidRPr="00CA2D38" w:rsidRDefault="00482031" w:rsidP="00482031">
      <w:pPr>
        <w:tabs>
          <w:tab w:val="left" w:pos="1080"/>
        </w:tabs>
        <w:spacing w:after="0" w:line="240" w:lineRule="auto"/>
        <w:ind w:firstLine="709"/>
        <w:jc w:val="both"/>
        <w:rPr>
          <w:rFonts w:ascii="Times New Roman" w:hAnsi="Times New Roman" w:cs="Times New Roman"/>
          <w:sz w:val="24"/>
          <w:szCs w:val="24"/>
        </w:rPr>
      </w:pPr>
      <w:proofErr w:type="gramStart"/>
      <w:r w:rsidRPr="00CA2D38">
        <w:rPr>
          <w:rFonts w:ascii="Times New Roman" w:hAnsi="Times New Roman" w:cs="Times New Roman"/>
          <w:sz w:val="24"/>
          <w:szCs w:val="24"/>
        </w:rPr>
        <w:t>В муниципальном образовании «Город Глазов» разработан и утвержден  Комплексный план модернизации моногорода Глазова (постановление Администрации города Глазова от 29.09.2011 № 9/27 (изм. от 06.06.2013 № 9/10).</w:t>
      </w:r>
      <w:proofErr w:type="gramEnd"/>
      <w:r w:rsidRPr="00CA2D38">
        <w:rPr>
          <w:rFonts w:ascii="Times New Roman" w:hAnsi="Times New Roman" w:cs="Times New Roman"/>
          <w:sz w:val="24"/>
          <w:szCs w:val="24"/>
        </w:rPr>
        <w:t xml:space="preserve">  В Комплексный план  модернизации моногорода Глазова вошли инвестиционные проекты крупных и средних предприятий города, а также предприятий, относящихся к субъектам малого предпринимательства.  </w:t>
      </w:r>
    </w:p>
    <w:p w:rsidR="00482031" w:rsidRPr="00CA2D38" w:rsidRDefault="00482031" w:rsidP="00482031">
      <w:pPr>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По итогам 2013 года полностью реализован крупный инвестиционный проект ООО «Удмуртская птицефабрика», сумма инвестиционных вложений составила 2,160 млрд. рублей, количество созданных рабочих мест – 103.</w:t>
      </w:r>
    </w:p>
    <w:p w:rsidR="00482031" w:rsidRPr="00CA2D38" w:rsidRDefault="00482031" w:rsidP="00482031">
      <w:pPr>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В целях </w:t>
      </w:r>
      <w:proofErr w:type="gramStart"/>
      <w:r w:rsidRPr="00CA2D38">
        <w:rPr>
          <w:rFonts w:ascii="Times New Roman" w:hAnsi="Times New Roman" w:cs="Times New Roman"/>
          <w:sz w:val="24"/>
          <w:szCs w:val="24"/>
        </w:rPr>
        <w:t xml:space="preserve">реализации </w:t>
      </w:r>
      <w:r w:rsidRPr="00CA2D38">
        <w:rPr>
          <w:rFonts w:ascii="Times New Roman" w:eastAsia="Calibri" w:hAnsi="Times New Roman" w:cs="Times New Roman"/>
          <w:sz w:val="24"/>
          <w:szCs w:val="24"/>
        </w:rPr>
        <w:t xml:space="preserve"> мероприятий комплексного инвестиционного плана модернизации моногорода Глазова Удмуртской</w:t>
      </w:r>
      <w:proofErr w:type="gramEnd"/>
      <w:r w:rsidRPr="00CA2D38">
        <w:rPr>
          <w:rFonts w:ascii="Times New Roman" w:eastAsia="Calibri" w:hAnsi="Times New Roman" w:cs="Times New Roman"/>
          <w:sz w:val="24"/>
          <w:szCs w:val="24"/>
        </w:rPr>
        <w:t xml:space="preserve"> Республики (далее - КИП),  постановлением Правительства   УР от 08.10.2012 № 456 утверждена  Республиканская целевая программа поддержки развития моногорода Глазова Удмуртской Республики на 2012-2014 годы.</w:t>
      </w:r>
      <w:r w:rsidRPr="00CA2D38">
        <w:rPr>
          <w:rFonts w:ascii="Times New Roman" w:hAnsi="Times New Roman" w:cs="Times New Roman"/>
          <w:sz w:val="24"/>
          <w:szCs w:val="24"/>
        </w:rPr>
        <w:t xml:space="preserve">   </w:t>
      </w:r>
      <w:proofErr w:type="gramStart"/>
      <w:r w:rsidRPr="00CA2D38">
        <w:rPr>
          <w:rFonts w:ascii="Times New Roman" w:hAnsi="Times New Roman" w:cs="Times New Roman"/>
          <w:sz w:val="24"/>
          <w:szCs w:val="24"/>
        </w:rPr>
        <w:t xml:space="preserve">По итогам 2013 года сумма финансирования составила 2361,2 млн. рублей, в </w:t>
      </w:r>
      <w:proofErr w:type="spellStart"/>
      <w:r w:rsidRPr="00CA2D38">
        <w:rPr>
          <w:rFonts w:ascii="Times New Roman" w:hAnsi="Times New Roman" w:cs="Times New Roman"/>
          <w:sz w:val="24"/>
          <w:szCs w:val="24"/>
        </w:rPr>
        <w:t>т.ч</w:t>
      </w:r>
      <w:proofErr w:type="spellEnd"/>
      <w:r w:rsidRPr="00CA2D38">
        <w:rPr>
          <w:rFonts w:ascii="Times New Roman" w:hAnsi="Times New Roman" w:cs="Times New Roman"/>
          <w:sz w:val="24"/>
          <w:szCs w:val="24"/>
        </w:rPr>
        <w:t>. за счет средств федерального бюджета – 256,9 млн. рублей, бюджета УР – 290,3 млн. рублей, средств местного бюджета – 2,3 млн. рублей.</w:t>
      </w:r>
      <w:proofErr w:type="gramEnd"/>
      <w:r w:rsidRPr="00CA2D38">
        <w:rPr>
          <w:rFonts w:ascii="Times New Roman" w:hAnsi="Times New Roman" w:cs="Times New Roman"/>
          <w:sz w:val="24"/>
          <w:szCs w:val="24"/>
        </w:rPr>
        <w:t xml:space="preserve"> Сумма вложений за счет внебюджетных источников составила – 1811,7 млн. рублей. </w:t>
      </w:r>
    </w:p>
    <w:p w:rsidR="00482031" w:rsidRPr="00CA2D38" w:rsidRDefault="00482031" w:rsidP="00482031">
      <w:pPr>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lastRenderedPageBreak/>
        <w:t>Постоянно ведется обновление единой базы инвестиционных  и инновационных проектов предприятий и организаций муниципального образования «Город Глазов» и единой информационной  базы свободных инвестиционных площадок.</w:t>
      </w:r>
    </w:p>
    <w:p w:rsidR="00482031" w:rsidRPr="00CA2D38" w:rsidRDefault="00482031" w:rsidP="00482031">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2D38">
        <w:rPr>
          <w:rFonts w:ascii="Times New Roman" w:hAnsi="Times New Roman" w:cs="Times New Roman"/>
          <w:sz w:val="24"/>
          <w:szCs w:val="24"/>
        </w:rPr>
        <w:t xml:space="preserve">В режиме прямого доступа на </w:t>
      </w:r>
      <w:proofErr w:type="gramStart"/>
      <w:r w:rsidRPr="00CA2D38">
        <w:rPr>
          <w:rFonts w:ascii="Times New Roman" w:hAnsi="Times New Roman" w:cs="Times New Roman"/>
          <w:sz w:val="24"/>
          <w:szCs w:val="24"/>
        </w:rPr>
        <w:t>интернет-портале</w:t>
      </w:r>
      <w:proofErr w:type="gramEnd"/>
      <w:r w:rsidRPr="00CA2D38">
        <w:rPr>
          <w:rFonts w:ascii="Times New Roman" w:hAnsi="Times New Roman" w:cs="Times New Roman"/>
          <w:sz w:val="24"/>
          <w:szCs w:val="24"/>
        </w:rPr>
        <w:t xml:space="preserve"> муниципального образования «Город Глазов», сайте «Инвестиции в Удмуртии» (</w:t>
      </w:r>
      <w:hyperlink r:id="rId10" w:history="1">
        <w:r w:rsidRPr="00CA2D38">
          <w:rPr>
            <w:rFonts w:ascii="Times New Roman" w:hAnsi="Times New Roman" w:cs="Times New Roman"/>
            <w:sz w:val="24"/>
            <w:szCs w:val="24"/>
          </w:rPr>
          <w:t>www.udminvest.ru</w:t>
        </w:r>
      </w:hyperlink>
      <w:r w:rsidRPr="00CA2D38">
        <w:rPr>
          <w:rFonts w:ascii="Times New Roman" w:hAnsi="Times New Roman" w:cs="Times New Roman"/>
          <w:sz w:val="24"/>
          <w:szCs w:val="24"/>
        </w:rPr>
        <w:t xml:space="preserve">), сайте Национального инвестиционного форума «Муниципальная Россия» (www.forum.municipalrussia.ru) выставлены все инвестиционные проекты и инвестиционные площадки города. </w:t>
      </w:r>
      <w:r w:rsidRPr="00CA2D38">
        <w:rPr>
          <w:rFonts w:ascii="Times New Roman" w:eastAsia="Calibri" w:hAnsi="Times New Roman" w:cs="Times New Roman"/>
          <w:sz w:val="24"/>
          <w:szCs w:val="24"/>
        </w:rPr>
        <w:t xml:space="preserve">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Однако на текущий момент  развитие инвестиционного потенциала  города Глазова сдерживается рядом проблем, имеющих межотраслевой  характер:</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высокая степень износа основных фондов предприятий и организаций, в том числе недостаточная развитость инфраструктуры городского хозяйства;</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сложное финансовое положение многих предприятий, недостаток оборотных средств;</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недостаточный уровень конкурентоспособности производимой продукции предприятий;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низкие темпы развития малого и среднего предпринимательства;</w:t>
      </w:r>
    </w:p>
    <w:p w:rsidR="00482031" w:rsidRPr="00CA2D38" w:rsidRDefault="00482031" w:rsidP="00482031">
      <w:pPr>
        <w:tabs>
          <w:tab w:val="left" w:pos="1134"/>
        </w:tabs>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отсутствие регистрации права </w:t>
      </w:r>
      <w:r>
        <w:rPr>
          <w:rFonts w:ascii="Times New Roman" w:hAnsi="Times New Roman" w:cs="Times New Roman"/>
          <w:sz w:val="24"/>
          <w:szCs w:val="24"/>
        </w:rPr>
        <w:t xml:space="preserve">собственности </w:t>
      </w:r>
      <w:r w:rsidRPr="00CA2D38">
        <w:rPr>
          <w:rFonts w:ascii="Times New Roman" w:hAnsi="Times New Roman" w:cs="Times New Roman"/>
          <w:sz w:val="24"/>
          <w:szCs w:val="24"/>
        </w:rPr>
        <w:t>и уточненных границ земельных участков под объектами муниципальных учреждений;</w:t>
      </w:r>
    </w:p>
    <w:p w:rsidR="00482031" w:rsidRPr="00CA2D38" w:rsidRDefault="00482031" w:rsidP="004820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A2D38">
        <w:rPr>
          <w:rFonts w:ascii="Times New Roman" w:hAnsi="Times New Roman" w:cs="Times New Roman"/>
          <w:sz w:val="24"/>
          <w:szCs w:val="24"/>
        </w:rPr>
        <w:t xml:space="preserve">отсутствие регистрации права собственности </w:t>
      </w:r>
      <w:r w:rsidRPr="00CA2D38">
        <w:rPr>
          <w:rFonts w:ascii="Times New Roman" w:eastAsia="Times New Roman" w:hAnsi="Times New Roman" w:cs="Times New Roman"/>
          <w:sz w:val="24"/>
          <w:szCs w:val="24"/>
        </w:rPr>
        <w:t xml:space="preserve">на </w:t>
      </w:r>
      <w:r w:rsidRPr="00CA2D38">
        <w:rPr>
          <w:rFonts w:ascii="Times New Roman" w:eastAsia="Times New Roman" w:hAnsi="Times New Roman" w:cs="Times New Roman"/>
          <w:bCs/>
          <w:sz w:val="24"/>
          <w:szCs w:val="24"/>
        </w:rPr>
        <w:t>муниципальное имущество</w:t>
      </w:r>
      <w:r w:rsidRPr="00CA2D38">
        <w:rPr>
          <w:rFonts w:ascii="Times New Roman" w:eastAsia="Times New Roman" w:hAnsi="Times New Roman" w:cs="Times New Roman"/>
          <w:sz w:val="24"/>
          <w:szCs w:val="24"/>
        </w:rPr>
        <w:t>, числящиеся  в реестре муниципально</w:t>
      </w:r>
      <w:r>
        <w:rPr>
          <w:rFonts w:ascii="Times New Roman" w:eastAsia="Times New Roman" w:hAnsi="Times New Roman" w:cs="Times New Roman"/>
          <w:sz w:val="24"/>
          <w:szCs w:val="24"/>
        </w:rPr>
        <w:t>го</w:t>
      </w:r>
      <w:r w:rsidRPr="00CA2D38">
        <w:rPr>
          <w:rFonts w:ascii="Times New Roman" w:eastAsia="Times New Roman" w:hAnsi="Times New Roman" w:cs="Times New Roman"/>
          <w:sz w:val="24"/>
          <w:szCs w:val="24"/>
        </w:rPr>
        <w:t xml:space="preserve"> имущества </w:t>
      </w:r>
      <w:r w:rsidRPr="00CA2D38">
        <w:rPr>
          <w:rFonts w:ascii="Times New Roman" w:hAnsi="Times New Roman" w:cs="Times New Roman"/>
          <w:bCs/>
          <w:sz w:val="24"/>
          <w:szCs w:val="24"/>
        </w:rPr>
        <w:t>муниципального образования</w:t>
      </w:r>
      <w:r w:rsidRPr="00CA2D38">
        <w:rPr>
          <w:rFonts w:ascii="Times New Roman" w:eastAsia="Times New Roman" w:hAnsi="Times New Roman" w:cs="Times New Roman"/>
          <w:sz w:val="24"/>
          <w:szCs w:val="24"/>
        </w:rPr>
        <w:t xml:space="preserve"> «Город Глазов» (автомобильные дороги, объекты коммунальной инфраструктуры, нежилые здания и помещения);</w:t>
      </w:r>
      <w:proofErr w:type="gramEnd"/>
    </w:p>
    <w:p w:rsidR="00482031" w:rsidRPr="00CA2D38" w:rsidRDefault="00482031" w:rsidP="004820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2D38">
        <w:rPr>
          <w:rFonts w:ascii="Times New Roman" w:hAnsi="Times New Roman" w:cs="Times New Roman"/>
          <w:sz w:val="24"/>
          <w:szCs w:val="24"/>
        </w:rPr>
        <w:t>использование земельных участков без оформления правоустанавливающих документов, или не  по виду разрешенного использования, а также не использование земель;</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миграционный отток населения, в </w:t>
      </w:r>
      <w:proofErr w:type="spellStart"/>
      <w:r w:rsidRPr="00CA2D38">
        <w:rPr>
          <w:rFonts w:ascii="Times New Roman" w:hAnsi="Times New Roman" w:cs="Times New Roman"/>
          <w:sz w:val="24"/>
          <w:szCs w:val="24"/>
        </w:rPr>
        <w:t>т.ч</w:t>
      </w:r>
      <w:proofErr w:type="spellEnd"/>
      <w:r w:rsidRPr="00CA2D38">
        <w:rPr>
          <w:rFonts w:ascii="Times New Roman" w:hAnsi="Times New Roman" w:cs="Times New Roman"/>
          <w:sz w:val="24"/>
          <w:szCs w:val="24"/>
        </w:rPr>
        <w:t>.  молодежи,  и как следствие острый дефицит специализированных кадров.</w:t>
      </w:r>
    </w:p>
    <w:p w:rsidR="00482031" w:rsidRPr="00CA2D38" w:rsidRDefault="00482031" w:rsidP="004820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Оценка значимости этих проблем и необходимость их преодоления находят подтверждение в Стратегии развития муниципального образования «Город Глазов»  до 2025 года.</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Реализация настоящей  Программы позволит   обеспечить условия для экономической и социальной стабильности города Глазова посредством системной и комплексной поддержки развития в городе промышленности, малого и среднего предпринимательства, реализации мероприятий по увеличению собственных доходов бюджета МО «Город Глазов» в целях устойчивого роста благосостояния и качества жизни всего населения города.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p>
    <w:p w:rsidR="00482031" w:rsidRPr="00CA2D38" w:rsidRDefault="00482031" w:rsidP="00482031">
      <w:pPr>
        <w:shd w:val="clear" w:color="auto" w:fill="FFFFFF"/>
        <w:autoSpaceDE w:val="0"/>
        <w:autoSpaceDN w:val="0"/>
        <w:adjustRightInd w:val="0"/>
        <w:spacing w:after="0" w:line="240" w:lineRule="auto"/>
        <w:ind w:firstLine="567"/>
        <w:jc w:val="center"/>
        <w:rPr>
          <w:rFonts w:ascii="Times New Roman" w:eastAsia="Arial" w:hAnsi="Times New Roman" w:cs="Times New Roman"/>
          <w:b/>
          <w:color w:val="000000"/>
          <w:sz w:val="24"/>
          <w:szCs w:val="24"/>
          <w:lang w:eastAsia="ar-SA"/>
        </w:rPr>
      </w:pPr>
      <w:r w:rsidRPr="00CA2D38">
        <w:rPr>
          <w:rFonts w:ascii="Times New Roman" w:eastAsia="Arial" w:hAnsi="Times New Roman" w:cs="Times New Roman"/>
          <w:b/>
          <w:color w:val="000000"/>
          <w:sz w:val="24"/>
          <w:szCs w:val="24"/>
          <w:lang w:eastAsia="ar-SA"/>
        </w:rPr>
        <w:t>2. Приоритеты, цели и задачи в сфере деятельности</w:t>
      </w:r>
    </w:p>
    <w:p w:rsidR="00482031"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Стратегией социально-экономического развития муниципального образования «Город Глазов», утвержденной   решением </w:t>
      </w:r>
      <w:proofErr w:type="spellStart"/>
      <w:r w:rsidRPr="00CA2D38">
        <w:rPr>
          <w:rFonts w:ascii="Times New Roman" w:hAnsi="Times New Roman" w:cs="Times New Roman"/>
          <w:sz w:val="24"/>
          <w:szCs w:val="24"/>
        </w:rPr>
        <w:t>Глазовской</w:t>
      </w:r>
      <w:proofErr w:type="spellEnd"/>
      <w:r w:rsidRPr="00CA2D38">
        <w:rPr>
          <w:rFonts w:ascii="Times New Roman" w:hAnsi="Times New Roman" w:cs="Times New Roman"/>
          <w:sz w:val="24"/>
          <w:szCs w:val="24"/>
        </w:rPr>
        <w:t xml:space="preserve"> городской Думы от 21.12.2009 г. № 827, определена    Генеральная стратегическая цель: устойчивый рост благосостояния и качества жизни всего населения города. В целях достижения поставленной цели определены стратегические направления развития, </w:t>
      </w:r>
      <w:r>
        <w:rPr>
          <w:rFonts w:ascii="Times New Roman" w:hAnsi="Times New Roman" w:cs="Times New Roman"/>
          <w:sz w:val="24"/>
          <w:szCs w:val="24"/>
        </w:rPr>
        <w:t xml:space="preserve">в том числе  </w:t>
      </w:r>
      <w:r w:rsidRPr="00CA2D38">
        <w:rPr>
          <w:rFonts w:ascii="Times New Roman" w:hAnsi="Times New Roman" w:cs="Times New Roman"/>
          <w:sz w:val="24"/>
          <w:szCs w:val="24"/>
        </w:rPr>
        <w:t>обеспечени</w:t>
      </w:r>
      <w:r>
        <w:rPr>
          <w:rFonts w:ascii="Times New Roman" w:hAnsi="Times New Roman" w:cs="Times New Roman"/>
          <w:sz w:val="24"/>
          <w:szCs w:val="24"/>
        </w:rPr>
        <w:t>е</w:t>
      </w:r>
      <w:r w:rsidRPr="00CA2D38">
        <w:rPr>
          <w:rFonts w:ascii="Times New Roman" w:hAnsi="Times New Roman" w:cs="Times New Roman"/>
          <w:sz w:val="24"/>
          <w:szCs w:val="24"/>
        </w:rPr>
        <w:t xml:space="preserve"> устойчивого экономического роста </w:t>
      </w:r>
      <w:r>
        <w:rPr>
          <w:rFonts w:ascii="Times New Roman" w:hAnsi="Times New Roman" w:cs="Times New Roman"/>
          <w:sz w:val="24"/>
          <w:szCs w:val="24"/>
        </w:rPr>
        <w:t xml:space="preserve"> посредством   п</w:t>
      </w:r>
      <w:r w:rsidRPr="006D0E27">
        <w:rPr>
          <w:rFonts w:ascii="Times New Roman" w:hAnsi="Times New Roman" w:cs="Times New Roman"/>
          <w:sz w:val="24"/>
          <w:szCs w:val="24"/>
        </w:rPr>
        <w:t>овышени</w:t>
      </w:r>
      <w:r>
        <w:rPr>
          <w:rFonts w:ascii="Times New Roman" w:hAnsi="Times New Roman" w:cs="Times New Roman"/>
          <w:sz w:val="24"/>
          <w:szCs w:val="24"/>
        </w:rPr>
        <w:t xml:space="preserve">я </w:t>
      </w:r>
      <w:r w:rsidRPr="006D0E27">
        <w:rPr>
          <w:rFonts w:ascii="Times New Roman" w:hAnsi="Times New Roman" w:cs="Times New Roman"/>
          <w:sz w:val="24"/>
          <w:szCs w:val="24"/>
        </w:rPr>
        <w:t xml:space="preserve"> производственного потенциала</w:t>
      </w:r>
      <w:r>
        <w:rPr>
          <w:rFonts w:ascii="Times New Roman" w:hAnsi="Times New Roman" w:cs="Times New Roman"/>
          <w:sz w:val="24"/>
          <w:szCs w:val="24"/>
        </w:rPr>
        <w:t>, ф</w:t>
      </w:r>
      <w:r w:rsidRPr="006D0E27">
        <w:rPr>
          <w:rFonts w:ascii="Times New Roman" w:hAnsi="Times New Roman" w:cs="Times New Roman"/>
          <w:sz w:val="24"/>
          <w:szCs w:val="24"/>
        </w:rPr>
        <w:t>ормировани</w:t>
      </w:r>
      <w:r>
        <w:rPr>
          <w:rFonts w:ascii="Times New Roman" w:hAnsi="Times New Roman" w:cs="Times New Roman"/>
          <w:sz w:val="24"/>
          <w:szCs w:val="24"/>
        </w:rPr>
        <w:t xml:space="preserve">я </w:t>
      </w:r>
      <w:r w:rsidRPr="006D0E27">
        <w:rPr>
          <w:rFonts w:ascii="Times New Roman" w:hAnsi="Times New Roman" w:cs="Times New Roman"/>
          <w:sz w:val="24"/>
          <w:szCs w:val="24"/>
        </w:rPr>
        <w:t xml:space="preserve"> благоприятного хозяйственного климата</w:t>
      </w:r>
      <w:r>
        <w:rPr>
          <w:rFonts w:ascii="Times New Roman" w:hAnsi="Times New Roman" w:cs="Times New Roman"/>
          <w:sz w:val="24"/>
          <w:szCs w:val="24"/>
        </w:rPr>
        <w:t>, у</w:t>
      </w:r>
      <w:r w:rsidRPr="006D0E27">
        <w:rPr>
          <w:rFonts w:ascii="Times New Roman" w:hAnsi="Times New Roman" w:cs="Times New Roman"/>
          <w:sz w:val="24"/>
          <w:szCs w:val="24"/>
        </w:rPr>
        <w:t>креплени</w:t>
      </w:r>
      <w:r>
        <w:rPr>
          <w:rFonts w:ascii="Times New Roman" w:hAnsi="Times New Roman" w:cs="Times New Roman"/>
          <w:sz w:val="24"/>
          <w:szCs w:val="24"/>
        </w:rPr>
        <w:t xml:space="preserve">я </w:t>
      </w:r>
      <w:r w:rsidRPr="006D0E27">
        <w:rPr>
          <w:rFonts w:ascii="Times New Roman" w:hAnsi="Times New Roman" w:cs="Times New Roman"/>
          <w:sz w:val="24"/>
          <w:szCs w:val="24"/>
        </w:rPr>
        <w:t xml:space="preserve">финансового и </w:t>
      </w:r>
      <w:r>
        <w:rPr>
          <w:rFonts w:ascii="Times New Roman" w:hAnsi="Times New Roman" w:cs="Times New Roman"/>
          <w:sz w:val="24"/>
          <w:szCs w:val="24"/>
        </w:rPr>
        <w:t>инвестиционного по</w:t>
      </w:r>
      <w:r w:rsidRPr="006D0E27">
        <w:rPr>
          <w:rFonts w:ascii="Times New Roman" w:hAnsi="Times New Roman" w:cs="Times New Roman"/>
          <w:sz w:val="24"/>
          <w:szCs w:val="24"/>
        </w:rPr>
        <w:t>тенциала города</w:t>
      </w:r>
      <w:r>
        <w:rPr>
          <w:rFonts w:ascii="Times New Roman" w:hAnsi="Times New Roman" w:cs="Times New Roman"/>
          <w:sz w:val="24"/>
          <w:szCs w:val="24"/>
        </w:rPr>
        <w:t>.</w:t>
      </w:r>
    </w:p>
    <w:p w:rsidR="00482031" w:rsidRPr="00982779"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2779">
        <w:rPr>
          <w:rFonts w:ascii="Times New Roman" w:hAnsi="Times New Roman" w:cs="Times New Roman"/>
          <w:sz w:val="24"/>
          <w:szCs w:val="24"/>
        </w:rPr>
        <w:t>Улучшение инвестиционного климата в Российской Федерации является одним из приоритетным направлений государственной политики Российской Федерации.</w:t>
      </w:r>
      <w:proofErr w:type="gramEnd"/>
      <w:r w:rsidRPr="00982779">
        <w:rPr>
          <w:rFonts w:ascii="Times New Roman" w:hAnsi="Times New Roman" w:cs="Times New Roman"/>
          <w:sz w:val="24"/>
          <w:szCs w:val="24"/>
        </w:rPr>
        <w:t xml:space="preserve"> Указом Президента Российской Федерации от 7 мая 2012 года № 596 «О долгосрочной государственной экономической политике» перед Правительством Российской Федерации поставлена задача увеличения объема инвестиций не менее чем до 25 процентов </w:t>
      </w:r>
      <w:r w:rsidRPr="00982779">
        <w:rPr>
          <w:rFonts w:ascii="Times New Roman" w:hAnsi="Times New Roman" w:cs="Times New Roman"/>
          <w:sz w:val="24"/>
          <w:szCs w:val="24"/>
        </w:rPr>
        <w:lastRenderedPageBreak/>
        <w:t>внутреннего валового продукта к 2015 году и до 27 процентов - к 2018 году. В качестве одного из направлений работы определено существенное сокращение сроков прохождения процедур субъектами предпринимательской деятельности и стоимости этих процедур в таких сферах государственного регулирования как строительство, подключение к сетям, меры налогового стимулирования и налоговое администрирование, таможенное администрирование.</w:t>
      </w:r>
    </w:p>
    <w:p w:rsidR="00482031" w:rsidRPr="00982779"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982779">
        <w:rPr>
          <w:rFonts w:ascii="Times New Roman" w:hAnsi="Times New Roman" w:cs="Times New Roman"/>
          <w:sz w:val="24"/>
          <w:szCs w:val="24"/>
        </w:rPr>
        <w:t>Указом Президента Удмуртской Республики от 17 декабря 2013 года  № 241 утвержден Инвестиционный меморандум Удмуртской Республики. Меморандум декларирует основные приоритеты развития инвестиционной деятельности в Удмуртской Республике, а также направлен на создание благоприятного инвестиционного имиджа Удмуртской Республики и обеспечение информационной открытости инвестиционной деятельности.</w:t>
      </w:r>
    </w:p>
    <w:p w:rsidR="00482031" w:rsidRPr="00982779"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982779">
        <w:rPr>
          <w:rFonts w:ascii="Times New Roman" w:hAnsi="Times New Roman" w:cs="Times New Roman"/>
          <w:sz w:val="24"/>
          <w:szCs w:val="24"/>
        </w:rPr>
        <w:t>Постановлением Правительства Удмуртской Республ</w:t>
      </w:r>
      <w:r>
        <w:rPr>
          <w:rFonts w:ascii="Times New Roman" w:hAnsi="Times New Roman" w:cs="Times New Roman"/>
          <w:sz w:val="24"/>
          <w:szCs w:val="24"/>
        </w:rPr>
        <w:t xml:space="preserve">ики от 15 апреля 2013 г. № 161 </w:t>
      </w:r>
      <w:r w:rsidRPr="00982779">
        <w:rPr>
          <w:rFonts w:ascii="Times New Roman" w:hAnsi="Times New Roman" w:cs="Times New Roman"/>
          <w:sz w:val="24"/>
          <w:szCs w:val="24"/>
        </w:rPr>
        <w:t>утверждена государственная программа Удмуртской Республики «Создание условий для устойчивого экономического развития Удмуртской Республики». Цели и задачи государственной  программы «Создание условий для устойчивого экономического развития Удмуртской Республики» соответствуют приоритетам государственной  политики Удмуртской Республики и вносят вклад в достижение стратегических целей и задач. Одной из задач государственной программы определено - стимулирование инвестиционной и инновационной деятельности с целью диверсификации экономики, развития высокотехнологичных производств.</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982779">
        <w:rPr>
          <w:rFonts w:ascii="Times New Roman" w:hAnsi="Times New Roman" w:cs="Times New Roman"/>
          <w:sz w:val="24"/>
          <w:szCs w:val="24"/>
        </w:rPr>
        <w:t xml:space="preserve">Распоряжением Правительства Удмуртской Республики от 15 июля 2013 г. № 453-р утверждена Дорожная карта </w:t>
      </w:r>
      <w:proofErr w:type="gramStart"/>
      <w:r w:rsidRPr="00982779">
        <w:rPr>
          <w:rFonts w:ascii="Times New Roman" w:hAnsi="Times New Roman" w:cs="Times New Roman"/>
          <w:sz w:val="24"/>
          <w:szCs w:val="24"/>
        </w:rPr>
        <w:t>внедрения Стандарта деятельности органов исполнительной власти субъекта Российской Федерации</w:t>
      </w:r>
      <w:proofErr w:type="gramEnd"/>
      <w:r w:rsidRPr="00982779">
        <w:rPr>
          <w:rFonts w:ascii="Times New Roman" w:hAnsi="Times New Roman" w:cs="Times New Roman"/>
          <w:sz w:val="24"/>
          <w:szCs w:val="24"/>
        </w:rPr>
        <w:t xml:space="preserve"> по обеспечению благоприятного инвестиционного климата в Удмуртской Республике.</w:t>
      </w:r>
    </w:p>
    <w:p w:rsidR="00482031" w:rsidRPr="00CA2D38" w:rsidRDefault="00482031" w:rsidP="00482031">
      <w:pPr>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В соответствии с указанными приоритетами, в рамках полномочий органов местного самоуправления, определены цель и задачи муниципальной программы.</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Цель программы - создание условий для устойчивого роста экономики муниципального образования «Город Глазов», как основного фактора  обеспечения благосостояния и качества жизни всего населения города. </w:t>
      </w:r>
    </w:p>
    <w:p w:rsidR="00482031" w:rsidRPr="00CA2D38" w:rsidRDefault="00482031" w:rsidP="00482031">
      <w:pPr>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Для достижения поставленной цели в рамках муниципальной программы будут решаться следующие задачи: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создание условий для привлечения инвестиций на территорию муниципального образования «Город Глазов»;</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 принятие, организация и контроль выполнения планов и программ комплексного социально-экономического развития и стратегического прогнозирования  муниципального образования «Город Глазов», развитие и повышение эффективности системы муниципального управления, в </w:t>
      </w:r>
      <w:proofErr w:type="spellStart"/>
      <w:r w:rsidRPr="00CA2D38">
        <w:rPr>
          <w:rFonts w:ascii="Times New Roman" w:hAnsi="Times New Roman" w:cs="Times New Roman"/>
          <w:sz w:val="24"/>
          <w:szCs w:val="24"/>
        </w:rPr>
        <w:t>т.ч</w:t>
      </w:r>
      <w:proofErr w:type="spellEnd"/>
      <w:r w:rsidRPr="00CA2D38">
        <w:rPr>
          <w:rFonts w:ascii="Times New Roman" w:hAnsi="Times New Roman" w:cs="Times New Roman"/>
          <w:sz w:val="24"/>
          <w:szCs w:val="24"/>
        </w:rPr>
        <w:t>. по программно-целевому принципу;</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xml:space="preserve">- реализация Указа Президента Российской Федерации от 28.04.2008г. № 607 "Об оценке </w:t>
      </w:r>
      <w:proofErr w:type="gramStart"/>
      <w:r w:rsidRPr="00CA2D38">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CA2D38">
        <w:rPr>
          <w:rFonts w:ascii="Times New Roman" w:hAnsi="Times New Roman" w:cs="Times New Roman"/>
          <w:sz w:val="24"/>
          <w:szCs w:val="24"/>
        </w:rPr>
        <w:t xml:space="preserve"> и муниципальных районов" на территории города Глазова;</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развитие предпринимательства на территории муниципального образования «Город Глазов» с целью диверсификации экономики, развития высокотехнологичных производств;</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hAnsi="Times New Roman" w:cs="Times New Roman"/>
          <w:sz w:val="24"/>
          <w:szCs w:val="24"/>
        </w:rPr>
        <w:t>-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hAnsi="Times New Roman" w:cs="Times New Roman"/>
          <w:sz w:val="24"/>
          <w:szCs w:val="24"/>
        </w:rPr>
        <w:t>- создание условий для эффективного управления и распоряжения муниципальным имуществом, развитие системы управления земельными ресурсами и землеустройства.</w:t>
      </w:r>
    </w:p>
    <w:p w:rsidR="00482031" w:rsidRPr="00585E0C"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2031" w:rsidRPr="00585E0C"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2031" w:rsidRPr="00585E0C"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2031"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2031" w:rsidRPr="00CA2D38"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A2D38">
        <w:rPr>
          <w:rFonts w:ascii="Times New Roman" w:eastAsia="Times New Roman" w:hAnsi="Times New Roman" w:cs="Times New Roman"/>
          <w:b/>
          <w:sz w:val="24"/>
          <w:szCs w:val="24"/>
          <w:lang w:eastAsia="ru-RU"/>
        </w:rPr>
        <w:t xml:space="preserve">3. Целевые показатели </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 xml:space="preserve">Состав целевых показателей сформирован с учетом основных показателей, характеризующих развитие  экономики </w:t>
      </w:r>
      <w:r>
        <w:rPr>
          <w:rFonts w:ascii="Times New Roman" w:eastAsia="Times New Roman" w:hAnsi="Times New Roman" w:cs="Times New Roman"/>
          <w:sz w:val="24"/>
          <w:szCs w:val="24"/>
          <w:lang w:eastAsia="ru-RU"/>
        </w:rPr>
        <w:t>м</w:t>
      </w:r>
      <w:r w:rsidRPr="00CA2D38">
        <w:rPr>
          <w:rFonts w:ascii="Times New Roman" w:eastAsia="Times New Roman" w:hAnsi="Times New Roman" w:cs="Times New Roman"/>
          <w:sz w:val="24"/>
          <w:szCs w:val="24"/>
          <w:lang w:eastAsia="ru-RU"/>
        </w:rPr>
        <w:t>униципального образования «Город Глазов», а также с учетом показателей  оценки эффективности деятельности органов местного самоуправления городских округов и муниципальных районов, утвержденных Указом Президента РФ от 28.04.2008 № 607 «Об оценке эффективности деятельности органов местного самоуправления городских округов и муниципальных районов»:</w:t>
      </w:r>
      <w:proofErr w:type="gramEnd"/>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Средний уровень отклонения фактических значений показателей социально-экономического развития МО «Город Глазов» </w:t>
      </w:r>
      <w:proofErr w:type="gramStart"/>
      <w:r w:rsidRPr="00CA2D38">
        <w:rPr>
          <w:rFonts w:ascii="Times New Roman" w:eastAsia="Times New Roman" w:hAnsi="Times New Roman" w:cs="Times New Roman"/>
          <w:sz w:val="24"/>
          <w:szCs w:val="24"/>
          <w:lang w:eastAsia="ru-RU"/>
        </w:rPr>
        <w:t>от</w:t>
      </w:r>
      <w:proofErr w:type="gramEnd"/>
      <w:r w:rsidRPr="00CA2D38">
        <w:rPr>
          <w:rFonts w:ascii="Times New Roman" w:eastAsia="Times New Roman" w:hAnsi="Times New Roman" w:cs="Times New Roman"/>
          <w:sz w:val="24"/>
          <w:szCs w:val="24"/>
          <w:lang w:eastAsia="ru-RU"/>
        </w:rPr>
        <w:t xml:space="preserve"> прогнозируемых на очередной год, %;</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 Отгружено товаров собственного производства, выполнено работ, услуг собственными силами по добыче полезных ископаемых, обрабатывающим производствам, производству электроэнергии, газа и воды по полному кругу, млн. руб.;   </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 </w:t>
      </w:r>
      <w:r w:rsidRPr="00CA2D38">
        <w:rPr>
          <w:rFonts w:ascii="Times New Roman" w:eastAsia="Times New Roman" w:hAnsi="Times New Roman" w:cs="Times New Roman"/>
          <w:bCs/>
          <w:sz w:val="24"/>
          <w:szCs w:val="24"/>
          <w:lang w:eastAsia="ru-RU"/>
        </w:rPr>
        <w:t xml:space="preserve">Номинальная начисленная средняя заработная плата </w:t>
      </w:r>
      <w:r>
        <w:rPr>
          <w:rFonts w:ascii="Times New Roman" w:eastAsia="Times New Roman" w:hAnsi="Times New Roman" w:cs="Times New Roman"/>
          <w:bCs/>
          <w:sz w:val="24"/>
          <w:szCs w:val="24"/>
          <w:lang w:eastAsia="ru-RU"/>
        </w:rPr>
        <w:t>работников крупных и средних предприятий и некоммерческих организаций</w:t>
      </w:r>
      <w:r w:rsidRPr="00CA2D38">
        <w:rPr>
          <w:rFonts w:ascii="Times New Roman" w:eastAsia="Times New Roman" w:hAnsi="Times New Roman" w:cs="Times New Roman"/>
          <w:sz w:val="24"/>
          <w:szCs w:val="24"/>
          <w:lang w:eastAsia="ru-RU"/>
        </w:rPr>
        <w:t xml:space="preserve">, руб. </w:t>
      </w:r>
    </w:p>
    <w:p w:rsidR="00482031"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Объем инвестиций в основной капитал</w:t>
      </w:r>
      <w:r>
        <w:rPr>
          <w:rFonts w:ascii="Times New Roman" w:eastAsia="Times New Roman" w:hAnsi="Times New Roman" w:cs="Times New Roman"/>
          <w:sz w:val="24"/>
          <w:szCs w:val="24"/>
          <w:lang w:eastAsia="ru-RU"/>
        </w:rPr>
        <w:t xml:space="preserve"> (за исключением бюджетных средств)</w:t>
      </w:r>
      <w:r w:rsidRPr="00CA2D38">
        <w:rPr>
          <w:rFonts w:ascii="Times New Roman" w:eastAsia="Times New Roman" w:hAnsi="Times New Roman" w:cs="Times New Roman"/>
          <w:sz w:val="24"/>
          <w:szCs w:val="24"/>
          <w:lang w:eastAsia="ru-RU"/>
        </w:rPr>
        <w:t>, млн. руб.;</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57BC5">
        <w:t xml:space="preserve"> </w:t>
      </w:r>
      <w:r w:rsidRPr="00657BC5">
        <w:rPr>
          <w:rFonts w:ascii="Times New Roman" w:eastAsia="Times New Roman" w:hAnsi="Times New Roman" w:cs="Times New Roman"/>
          <w:sz w:val="24"/>
          <w:szCs w:val="24"/>
          <w:lang w:eastAsia="ru-RU"/>
        </w:rPr>
        <w:t>Объем инвестиций в основной капитал (за исключением бюджетных средств) на 1 жителя</w:t>
      </w:r>
      <w:r>
        <w:rPr>
          <w:rFonts w:ascii="Times New Roman" w:eastAsia="Times New Roman" w:hAnsi="Times New Roman" w:cs="Times New Roman"/>
          <w:sz w:val="24"/>
          <w:szCs w:val="24"/>
          <w:lang w:eastAsia="ru-RU"/>
        </w:rPr>
        <w:t>, тыс. руб.;</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A2D38">
        <w:rPr>
          <w:rFonts w:ascii="Times New Roman" w:eastAsia="Times New Roman" w:hAnsi="Times New Roman" w:cs="Times New Roman"/>
          <w:sz w:val="24"/>
          <w:szCs w:val="24"/>
          <w:lang w:eastAsia="ru-RU"/>
        </w:rPr>
        <w:t>) Количество занятых в экономике города Глазова, чел.;</w:t>
      </w:r>
    </w:p>
    <w:p w:rsidR="00482031" w:rsidRPr="00353C8D"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2D38">
        <w:rPr>
          <w:rFonts w:ascii="Times New Roman" w:eastAsia="Times New Roman" w:hAnsi="Times New Roman" w:cs="Times New Roman"/>
          <w:sz w:val="24"/>
          <w:szCs w:val="24"/>
          <w:lang w:eastAsia="ru-RU"/>
        </w:rPr>
        <w:t>) Уровень безработицы,%.</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Сведения о составе и значениях целевых показателей муниципальной </w:t>
      </w:r>
      <w:r>
        <w:rPr>
          <w:rFonts w:ascii="Times New Roman" w:eastAsia="Times New Roman" w:hAnsi="Times New Roman" w:cs="Times New Roman"/>
          <w:sz w:val="24"/>
          <w:szCs w:val="24"/>
          <w:lang w:eastAsia="ru-RU"/>
        </w:rPr>
        <w:t>п</w:t>
      </w:r>
      <w:r w:rsidRPr="00CA2D38">
        <w:rPr>
          <w:rFonts w:ascii="Times New Roman" w:eastAsia="Times New Roman" w:hAnsi="Times New Roman" w:cs="Times New Roman"/>
          <w:sz w:val="24"/>
          <w:szCs w:val="24"/>
          <w:lang w:eastAsia="ru-RU"/>
        </w:rPr>
        <w:t xml:space="preserve">рограммы представлены в приложении 1. </w:t>
      </w:r>
    </w:p>
    <w:p w:rsidR="00482031" w:rsidRPr="00CA2D38" w:rsidRDefault="00482031" w:rsidP="0048203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A2D38">
        <w:rPr>
          <w:rFonts w:ascii="Times New Roman" w:eastAsia="Times New Roman" w:hAnsi="Times New Roman" w:cs="Times New Roman"/>
          <w:b/>
          <w:sz w:val="24"/>
          <w:szCs w:val="24"/>
          <w:lang w:eastAsia="ru-RU"/>
        </w:rPr>
        <w:t>4. Сроки и этапы реализации</w:t>
      </w:r>
    </w:p>
    <w:p w:rsidR="00482031" w:rsidRPr="00CA2D38" w:rsidRDefault="00482031" w:rsidP="004820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w:t>
      </w:r>
      <w:r w:rsidRPr="00CA2D38">
        <w:rPr>
          <w:rFonts w:ascii="Times New Roman" w:eastAsia="Times New Roman" w:hAnsi="Times New Roman" w:cs="Times New Roman"/>
          <w:sz w:val="24"/>
          <w:szCs w:val="24"/>
          <w:lang w:eastAsia="ru-RU"/>
        </w:rPr>
        <w:t xml:space="preserve"> реализуется в 2015-2020 годах. </w:t>
      </w:r>
    </w:p>
    <w:p w:rsidR="00482031" w:rsidRPr="00CA2D38" w:rsidRDefault="00482031" w:rsidP="00482031">
      <w:pPr>
        <w:autoSpaceDE w:val="0"/>
        <w:autoSpaceDN w:val="0"/>
        <w:adjustRightInd w:val="0"/>
        <w:spacing w:after="0" w:line="240" w:lineRule="auto"/>
        <w:ind w:firstLine="709"/>
        <w:jc w:val="both"/>
        <w:rPr>
          <w:rFonts w:ascii="Times New Roman" w:hAnsi="Times New Roman" w:cs="Times New Roman"/>
          <w:sz w:val="24"/>
          <w:szCs w:val="24"/>
        </w:rPr>
      </w:pPr>
      <w:r w:rsidRPr="00CA2D38">
        <w:rPr>
          <w:rFonts w:ascii="Times New Roman" w:eastAsia="Times New Roman" w:hAnsi="Times New Roman" w:cs="Times New Roman"/>
          <w:sz w:val="24"/>
          <w:szCs w:val="24"/>
          <w:lang w:eastAsia="ru-RU"/>
        </w:rPr>
        <w:t>Этапы реализации программы не предусмотрены.</w:t>
      </w: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5. Основные мероприятия</w:t>
      </w:r>
    </w:p>
    <w:p w:rsidR="00482031" w:rsidRPr="00CA2D38" w:rsidRDefault="00482031" w:rsidP="00482031">
      <w:pPr>
        <w:autoSpaceDE w:val="0"/>
        <w:autoSpaceDN w:val="0"/>
        <w:adjustRightInd w:val="0"/>
        <w:spacing w:after="0" w:line="240" w:lineRule="auto"/>
        <w:ind w:firstLine="540"/>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Перечень основных мероприятий Программы определен исходя из необходимости достижения ее цели и основных задач. Характеристика основных мероприятий, сгруппированных в рамках задач, поставленных в  подпрограммах «Создание условий для развития предпринимательства», «Развитие потребительского рынка», «Управление муниципальным имуществом и земельными ресурсами» представлена в соответствующих подпрограммах.</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целях совершенствования системы муниципального стратегического управления,  создание условий для устойчивого роста экономики муниципального образования «Город Глазов» планируется реализация основных мероприятий:</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1) Принятие, организация и контроль выполнения планов и программ комплексного социально-экономического развития муниципального образования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2) Организационно-методическое руководство, координация работ по разработке и реализации муниципальных программ  МО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3) Реализация Указа Президента Российской Федерации от 28.04.2008г. № 607 "Об оценке </w:t>
      </w:r>
      <w:proofErr w:type="gramStart"/>
      <w:r w:rsidRPr="00CA2D38">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CA2D38">
        <w:rPr>
          <w:rFonts w:ascii="Times New Roman" w:hAnsi="Times New Roman" w:cs="Times New Roman"/>
          <w:sz w:val="24"/>
          <w:szCs w:val="24"/>
        </w:rPr>
        <w:t xml:space="preserve"> и муниципальных районов" на территории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4) Создание условий для привлечения инвестиций на территорию муниципального образования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
          <w:sz w:val="24"/>
          <w:szCs w:val="24"/>
        </w:rPr>
      </w:pPr>
      <w:r w:rsidRPr="00CA2D38">
        <w:rPr>
          <w:rFonts w:ascii="Times New Roman" w:hAnsi="Times New Roman" w:cs="Times New Roman"/>
          <w:b/>
          <w:sz w:val="24"/>
          <w:szCs w:val="24"/>
        </w:rPr>
        <w:t xml:space="preserve">1) Принятие, организация и контроль выполнения планов и программ комплексного социально-экономического развития муниципального образования «Город Глазов».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рамках мероприятия будут разработаны программа, прогнозы социально-экономического развития муниципального образования «Город Глазов» на среднесрочный и долгосрочный период.</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lastRenderedPageBreak/>
        <w:t>В целях повышение эффективности муниципального управления будет осуществляться регулярный контроль выполнения разработанных стратегических документов, мониторинг социально-экономических процессов в МО "Город Глазов" на основании информации, предоставляемой Территориальным органом Федеральной службы государственной статистики по Удмуртской Республике.</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
          <w:sz w:val="24"/>
          <w:szCs w:val="24"/>
        </w:rPr>
      </w:pPr>
      <w:r w:rsidRPr="00CA2D38">
        <w:rPr>
          <w:rFonts w:ascii="Times New Roman" w:hAnsi="Times New Roman" w:cs="Times New Roman"/>
          <w:sz w:val="24"/>
          <w:szCs w:val="24"/>
        </w:rPr>
        <w:t xml:space="preserve"> </w:t>
      </w:r>
      <w:r w:rsidRPr="00CA2D38">
        <w:rPr>
          <w:rFonts w:ascii="Times New Roman" w:hAnsi="Times New Roman" w:cs="Times New Roman"/>
          <w:b/>
          <w:sz w:val="24"/>
          <w:szCs w:val="24"/>
        </w:rPr>
        <w:t>2) Организационно-методическое руководство, координация работ по разработке и реализации муниципальных программ  МО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целях повышения эффективности муниципального управления, перехода к составлению проекта бюджета города Глазова в программной структуре, в соответствии с Бюджетным кодексом Российской Федерации  в период реализации муниципальной программы предстоит:</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разработка и совершенствование нормативных правовых актов МО "Город Глазов" регламентирующих формирование, реализацию и оценку эффективности муниципальных программ;</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экспертиза проектов муниципальных программ;</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оценка эффективности реализации муниципальных  программ и подготовка сводных годовых отчетов о реализации и оценке эффективности муниципальных программ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
          <w:sz w:val="24"/>
          <w:szCs w:val="24"/>
        </w:rPr>
      </w:pPr>
      <w:r w:rsidRPr="00CA2D38">
        <w:rPr>
          <w:rFonts w:ascii="Times New Roman" w:hAnsi="Times New Roman" w:cs="Times New Roman"/>
          <w:b/>
          <w:sz w:val="24"/>
          <w:szCs w:val="24"/>
        </w:rPr>
        <w:t xml:space="preserve">3) Реализация Указа Президента Российской Федерации от 28.04.2008г. № 607 "Об оценке </w:t>
      </w:r>
      <w:proofErr w:type="gramStart"/>
      <w:r w:rsidRPr="00CA2D38">
        <w:rPr>
          <w:rFonts w:ascii="Times New Roman" w:hAnsi="Times New Roman" w:cs="Times New Roman"/>
          <w:b/>
          <w:sz w:val="24"/>
          <w:szCs w:val="24"/>
        </w:rPr>
        <w:t>эффективности деятельности органов местного самоуправления городских округов</w:t>
      </w:r>
      <w:proofErr w:type="gramEnd"/>
      <w:r w:rsidRPr="00CA2D38">
        <w:rPr>
          <w:rFonts w:ascii="Times New Roman" w:hAnsi="Times New Roman" w:cs="Times New Roman"/>
          <w:b/>
          <w:sz w:val="24"/>
          <w:szCs w:val="24"/>
        </w:rPr>
        <w:t xml:space="preserve"> и муниципальных районов" на территории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2D38">
        <w:rPr>
          <w:rFonts w:ascii="Times New Roman" w:hAnsi="Times New Roman" w:cs="Times New Roman"/>
          <w:sz w:val="24"/>
          <w:szCs w:val="24"/>
        </w:rPr>
        <w:t>В соответствии с нормативными правовыми актами, принятыми на федеральном уровне и в Удмуртской Республике, в МО «Город Глазов» организована работа по оценке эффективности деятельности органов местного самоуправления, подготовке доклада о фактически достигнутых значениях показателей для оценки эффективности деятельности муниципальных органов власти  и их планируемых значениях на 3-летний период для представления в Министерство экономики УР.</w:t>
      </w:r>
      <w:proofErr w:type="gramEnd"/>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CA2D38">
        <w:rPr>
          <w:rFonts w:ascii="Times New Roman" w:hAnsi="Times New Roman" w:cs="Times New Roman"/>
          <w:b/>
          <w:color w:val="000000" w:themeColor="text1"/>
          <w:sz w:val="24"/>
          <w:szCs w:val="24"/>
        </w:rPr>
        <w:t xml:space="preserve">4) </w:t>
      </w:r>
      <w:r w:rsidRPr="00CA2D38">
        <w:rPr>
          <w:rFonts w:ascii="Times New Roman" w:hAnsi="Times New Roman" w:cs="Times New Roman"/>
          <w:b/>
          <w:sz w:val="24"/>
          <w:szCs w:val="24"/>
        </w:rPr>
        <w:t>Создание условий для привлечения инвестиций на территорию муниципального образования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рамках основного мероприятия по созданию условий для привлечения инвестиций  на территорию города Глазова реализуются следующие мероприятия:</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 поддержка и стимулирование инвестиционной деятельности в МО "Город Глазов", в </w:t>
      </w:r>
      <w:proofErr w:type="spellStart"/>
      <w:r w:rsidRPr="00CA2D38">
        <w:rPr>
          <w:rFonts w:ascii="Times New Roman" w:hAnsi="Times New Roman" w:cs="Times New Roman"/>
          <w:sz w:val="24"/>
          <w:szCs w:val="24"/>
        </w:rPr>
        <w:t>т.ч</w:t>
      </w:r>
      <w:proofErr w:type="spellEnd"/>
      <w:r w:rsidRPr="00CA2D38">
        <w:rPr>
          <w:rFonts w:ascii="Times New Roman" w:hAnsi="Times New Roman" w:cs="Times New Roman"/>
          <w:sz w:val="24"/>
          <w:szCs w:val="24"/>
        </w:rPr>
        <w:t>. формирование единой базы инвестиционных проектов и инвестиционных площадок города Глазова, обеспечение ее систематического обновления;</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разработка и совершенствование нормативно-правовых документов, регулирующих инвестиционную деятельность в муниципальном образовании "Город Глазов"</w:t>
      </w:r>
    </w:p>
    <w:p w:rsidR="00482031" w:rsidRPr="00CA2D38" w:rsidRDefault="00482031" w:rsidP="00482031">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A2D38">
        <w:rPr>
          <w:rFonts w:ascii="Times New Roman" w:eastAsia="Arial" w:hAnsi="Times New Roman" w:cs="Times New Roman"/>
          <w:color w:val="000000"/>
          <w:sz w:val="24"/>
          <w:szCs w:val="24"/>
          <w:lang w:eastAsia="ar-SA"/>
        </w:rPr>
        <w:t xml:space="preserve"> - реализация  системы сопровождения перспективных инвестиционных проектов, включающей в себя механизм взаимодействия органов местного самоуправления города Глазова, направленный на снижение административных барьеров на пути инвесторов, а также информационное и организационное сопровождение инвестиционных проектов;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оказание методической и информационной помощи хозяйствующим субъектам города Глазова в сфере инвестиционной и инновационной деятельности;</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содействие развитию инновационной деятельности на территории города Глазова, совершенствование инновационной инфраструктуры города;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 содействие продвижению </w:t>
      </w:r>
      <w:proofErr w:type="spellStart"/>
      <w:r w:rsidRPr="00CA2D38">
        <w:rPr>
          <w:rFonts w:ascii="Times New Roman" w:hAnsi="Times New Roman" w:cs="Times New Roman"/>
          <w:sz w:val="24"/>
          <w:szCs w:val="24"/>
        </w:rPr>
        <w:t>инновационно</w:t>
      </w:r>
      <w:proofErr w:type="spellEnd"/>
      <w:r w:rsidRPr="00CA2D38">
        <w:rPr>
          <w:rFonts w:ascii="Times New Roman" w:hAnsi="Times New Roman" w:cs="Times New Roman"/>
          <w:sz w:val="24"/>
          <w:szCs w:val="24"/>
        </w:rPr>
        <w:t>-активных предприятий и их инновационных проектов на региональном и российском уровне.</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color w:val="000000" w:themeColor="text1"/>
          <w:sz w:val="24"/>
          <w:szCs w:val="24"/>
        </w:rPr>
        <w:t xml:space="preserve">Перечень </w:t>
      </w:r>
      <w:r w:rsidRPr="00CA2D38">
        <w:rPr>
          <w:rFonts w:ascii="Times New Roman" w:hAnsi="Times New Roman" w:cs="Times New Roman"/>
          <w:sz w:val="24"/>
          <w:szCs w:val="24"/>
        </w:rPr>
        <w:t>основных мероприятий приведен в приложении 2 к муниципальной программе.</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6. Меры муниципального регулирования</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В рамках </w:t>
      </w:r>
      <w:r>
        <w:rPr>
          <w:rFonts w:ascii="Times New Roman" w:hAnsi="Times New Roman" w:cs="Times New Roman"/>
          <w:sz w:val="24"/>
          <w:szCs w:val="24"/>
        </w:rPr>
        <w:t>П</w:t>
      </w:r>
      <w:r w:rsidRPr="00CA2D38">
        <w:rPr>
          <w:rFonts w:ascii="Times New Roman" w:hAnsi="Times New Roman" w:cs="Times New Roman"/>
          <w:sz w:val="24"/>
          <w:szCs w:val="24"/>
        </w:rPr>
        <w:t>рограммы реализуются следующие меры правового регулирования вопросов организации стратегического планирования на территории МО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lastRenderedPageBreak/>
        <w:t>Постановление Администрации города Глазова №9/4 от 11.04.2011 «Об утверждении порядка разработки прогноза социально-экономического развития муниципального образования «Город Глазов» на среднесрочный период»;</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Решение  </w:t>
      </w:r>
      <w:proofErr w:type="spellStart"/>
      <w:r w:rsidRPr="00CA2D38">
        <w:rPr>
          <w:rFonts w:ascii="Times New Roman" w:hAnsi="Times New Roman" w:cs="Times New Roman"/>
          <w:sz w:val="24"/>
          <w:szCs w:val="24"/>
        </w:rPr>
        <w:t>Глазовской</w:t>
      </w:r>
      <w:proofErr w:type="spellEnd"/>
      <w:r w:rsidRPr="00CA2D38">
        <w:rPr>
          <w:rFonts w:ascii="Times New Roman" w:hAnsi="Times New Roman" w:cs="Times New Roman"/>
          <w:sz w:val="24"/>
          <w:szCs w:val="24"/>
        </w:rPr>
        <w:t xml:space="preserve"> городской Думы от 21.12.2009 г. № 827 «План стратегического развития муниципального образования  «Город Глазов» на период до 2025 года»;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Распоряжение Администрации города Глазова №33/ОД от 09.04.2013 №33/ОД «О реализации Указа Президента Российского Федерации от 28.04.2008 №607 «Об оценке </w:t>
      </w:r>
      <w:proofErr w:type="gramStart"/>
      <w:r w:rsidRPr="00CA2D38">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CA2D38">
        <w:rPr>
          <w:rFonts w:ascii="Times New Roman" w:hAnsi="Times New Roman" w:cs="Times New Roman"/>
          <w:sz w:val="24"/>
          <w:szCs w:val="24"/>
        </w:rPr>
        <w:t xml:space="preserve"> и муниципальных районов» на территории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Постановление Администрации города Глазова от 08.05.2014г.  №9/4 «Об утверждении порядка разработки, реализации и оценки эффективности муниципальных программ </w:t>
      </w:r>
      <w:r>
        <w:rPr>
          <w:rFonts w:ascii="Times New Roman" w:hAnsi="Times New Roman" w:cs="Times New Roman"/>
          <w:sz w:val="24"/>
          <w:szCs w:val="24"/>
        </w:rPr>
        <w:t>м</w:t>
      </w:r>
      <w:r w:rsidRPr="00CA2D38">
        <w:rPr>
          <w:rFonts w:ascii="Times New Roman" w:hAnsi="Times New Roman" w:cs="Times New Roman"/>
          <w:sz w:val="24"/>
          <w:szCs w:val="24"/>
        </w:rPr>
        <w:t>униципального образования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Постановление Администрации города Глазова от 28.04.2014 №9/3 «Об организации разработки муниципальных программ на период 2015-2020 годы».</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рамках муниципальной программы осуществляется правовое регулирование в целях  стимулирования инвестиционной деятельности на территории города Глазова.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Муниципальная политика города Глазова в области поддержки инвестиционной деятельности регламентируется Положением "Об инвестиционной деятельности на территории муниципального образования "Город Глазов", утвержденным решением </w:t>
      </w:r>
      <w:proofErr w:type="spellStart"/>
      <w:r w:rsidRPr="00CA2D38">
        <w:rPr>
          <w:rFonts w:ascii="Times New Roman" w:hAnsi="Times New Roman" w:cs="Times New Roman"/>
          <w:sz w:val="24"/>
          <w:szCs w:val="24"/>
        </w:rPr>
        <w:t>Глазовской</w:t>
      </w:r>
      <w:proofErr w:type="spellEnd"/>
      <w:r w:rsidRPr="00CA2D38">
        <w:rPr>
          <w:rFonts w:ascii="Times New Roman" w:hAnsi="Times New Roman" w:cs="Times New Roman"/>
          <w:sz w:val="24"/>
          <w:szCs w:val="24"/>
        </w:rPr>
        <w:t xml:space="preserve"> городской Думы от 01.08.2007 № 402.</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Органы местного самоуправления города Глазова вправе предоставлять муниципальные гарантии по инвестиционным проектам за счет средств местного бюджета в соответствии с Положением "О бюджетном процессе в городе Глазове".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2D38">
        <w:rPr>
          <w:rFonts w:ascii="Times New Roman" w:hAnsi="Times New Roman" w:cs="Times New Roman"/>
          <w:sz w:val="24"/>
          <w:szCs w:val="24"/>
        </w:rPr>
        <w:t xml:space="preserve">Типовая форма муниципальной гарантии, форма договора о предоставлении муниципальной гарантии, а также перечень документов, необходимых для предоставления муниципальной гарантии, утверждены постановлением Администрации города Глазова от 08.04.2010 № 18/26 "Об утверждении типовых форм муниципальной гарантии города Глазова, договора о предоставлении муниципальной гарантии города Глазова и перечня документов, необходимых для предоставления муниципальной гарантии города Глазова".  </w:t>
      </w:r>
      <w:proofErr w:type="gramEnd"/>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2007 году создан Совет по инвестиционной политике муниципального образования «Город Глазов», основными задачами и функциями которого являются:</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определение приоритетных направлений и формирование стратегических целей по реализации инвестиционной политики города;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 принятие решений о выборе форм муниципальной поддержки для субъектов инвестиционной деятельности, реализующих инвестиционные проекты на территории муниципального образования «Город Глазов»;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принятие решений о целесообразности внесения на рассмотрение представительного органа власти проектов целевых программ в части развития инвестиционной деятельности на территории города Глазова.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Постановлением Главы Администрации от 19.10.2007 № 9/12 утверждено Положение «О порядке проведения конкурсного отбора и экспертизы инвестиционных проектов».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Постановлением Главы Администрации от 30.10.2007 № 9/13 утверждено Положение «О порядке и условиях субсидирования части процентной ставки по кредитам коммерческих банков на инвестиционные цели».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Меры муниципального регулирования в рамках </w:t>
      </w:r>
      <w:r>
        <w:rPr>
          <w:rFonts w:ascii="Times New Roman" w:hAnsi="Times New Roman" w:cs="Times New Roman"/>
          <w:sz w:val="24"/>
          <w:szCs w:val="24"/>
        </w:rPr>
        <w:t>п</w:t>
      </w:r>
      <w:r w:rsidRPr="00CA2D38">
        <w:rPr>
          <w:rFonts w:ascii="Times New Roman" w:hAnsi="Times New Roman" w:cs="Times New Roman"/>
          <w:sz w:val="24"/>
          <w:szCs w:val="24"/>
        </w:rPr>
        <w:t>рограммы финансового выражения не имеют.</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7. Прогноз сводных показателей муниципальных заданий</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Сведения о </w:t>
      </w:r>
      <w:r w:rsidRPr="00CA2D38">
        <w:rPr>
          <w:rFonts w:ascii="Times New Roman" w:hAnsi="Times New Roman" w:cs="Times New Roman"/>
          <w:color w:val="000000" w:themeColor="text1"/>
          <w:sz w:val="24"/>
          <w:szCs w:val="24"/>
        </w:rPr>
        <w:t>прогнозе</w:t>
      </w:r>
      <w:r w:rsidRPr="00CA2D38">
        <w:rPr>
          <w:rFonts w:ascii="Times New Roman" w:hAnsi="Times New Roman" w:cs="Times New Roman"/>
          <w:sz w:val="24"/>
          <w:szCs w:val="24"/>
        </w:rPr>
        <w:t xml:space="preserve"> сводных показателей муниципальных заданий   представлены в приложении 4.</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Cs/>
          <w:sz w:val="24"/>
          <w:szCs w:val="24"/>
        </w:rPr>
      </w:pPr>
      <w:r w:rsidRPr="00CA2D38">
        <w:rPr>
          <w:rFonts w:ascii="Times New Roman" w:hAnsi="Times New Roman" w:cs="Times New Roman"/>
          <w:bCs/>
          <w:sz w:val="24"/>
          <w:szCs w:val="24"/>
        </w:rPr>
        <w:t xml:space="preserve">Все функционально-отраслевые органы Администрации города Глазова, хозяйствующие субъекты, расположенные на территории города Глазова,   участвуют в разработке и реализации программ и прогнозов социально-экономического развития.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Cs/>
          <w:sz w:val="24"/>
          <w:szCs w:val="24"/>
        </w:rPr>
      </w:pPr>
      <w:r w:rsidRPr="00CA2D38">
        <w:rPr>
          <w:rFonts w:ascii="Times New Roman" w:hAnsi="Times New Roman" w:cs="Times New Roman"/>
          <w:bCs/>
          <w:sz w:val="24"/>
          <w:szCs w:val="24"/>
        </w:rPr>
        <w:t xml:space="preserve">Территориальный орган Федеральной службы государственной статистики по Удмуртской Республике представляет статистическую информацию в целях разработки и мониторинга документов муниципального планирования города Глазова, информацию для формирования Доклада </w:t>
      </w:r>
      <w:r w:rsidRPr="00CA2D38">
        <w:rPr>
          <w:rFonts w:ascii="Times New Roman" w:hAnsi="Times New Roman" w:cs="Times New Roman"/>
          <w:sz w:val="24"/>
          <w:szCs w:val="24"/>
        </w:rPr>
        <w:t xml:space="preserve">  о фактически достигнутых значениях показателей для оценки </w:t>
      </w:r>
      <w:proofErr w:type="gramStart"/>
      <w:r w:rsidRPr="00CA2D38">
        <w:rPr>
          <w:rFonts w:ascii="Times New Roman" w:hAnsi="Times New Roman" w:cs="Times New Roman"/>
          <w:sz w:val="24"/>
          <w:szCs w:val="24"/>
        </w:rPr>
        <w:t>эффективности деятельности органов местного самоуправления города Глазова</w:t>
      </w:r>
      <w:proofErr w:type="gramEnd"/>
      <w:r w:rsidRPr="00CA2D38">
        <w:rPr>
          <w:rFonts w:ascii="Times New Roman" w:hAnsi="Times New Roman" w:cs="Times New Roman"/>
          <w:sz w:val="24"/>
          <w:szCs w:val="24"/>
        </w:rPr>
        <w:t xml:space="preserve">  и их планируемых значениях на 3-летний период.  </w:t>
      </w:r>
      <w:r w:rsidRPr="00CA2D38">
        <w:rPr>
          <w:rFonts w:ascii="Times New Roman" w:hAnsi="Times New Roman" w:cs="Times New Roman"/>
          <w:bCs/>
          <w:sz w:val="24"/>
          <w:szCs w:val="24"/>
        </w:rPr>
        <w:t xml:space="preserve">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bCs/>
          <w:sz w:val="24"/>
          <w:szCs w:val="24"/>
        </w:rPr>
      </w:pPr>
      <w:r w:rsidRPr="00CA2D38">
        <w:rPr>
          <w:rFonts w:ascii="Times New Roman" w:hAnsi="Times New Roman" w:cs="Times New Roman"/>
          <w:bCs/>
          <w:sz w:val="24"/>
          <w:szCs w:val="24"/>
        </w:rPr>
        <w:t xml:space="preserve">Органами местного самоуправления </w:t>
      </w:r>
      <w:r>
        <w:rPr>
          <w:rFonts w:ascii="Times New Roman" w:hAnsi="Times New Roman" w:cs="Times New Roman"/>
          <w:bCs/>
          <w:sz w:val="24"/>
          <w:szCs w:val="24"/>
        </w:rPr>
        <w:t>м</w:t>
      </w:r>
      <w:r w:rsidRPr="00CA2D38">
        <w:rPr>
          <w:rFonts w:ascii="Times New Roman" w:hAnsi="Times New Roman" w:cs="Times New Roman"/>
          <w:bCs/>
          <w:sz w:val="24"/>
          <w:szCs w:val="24"/>
        </w:rPr>
        <w:t>униципального образования «Город Глазов» осуществляется информационно</w:t>
      </w:r>
      <w:r>
        <w:rPr>
          <w:rFonts w:ascii="Times New Roman" w:hAnsi="Times New Roman" w:cs="Times New Roman"/>
          <w:bCs/>
          <w:sz w:val="24"/>
          <w:szCs w:val="24"/>
        </w:rPr>
        <w:t>е</w:t>
      </w:r>
      <w:r w:rsidRPr="00CA2D38">
        <w:rPr>
          <w:rFonts w:ascii="Times New Roman" w:hAnsi="Times New Roman" w:cs="Times New Roman"/>
          <w:bCs/>
          <w:sz w:val="24"/>
          <w:szCs w:val="24"/>
        </w:rPr>
        <w:t xml:space="preserve"> взаимодействие с Межрайонной инспекцией Федеральной налоговой службы №2 по УР  в рамках Соглашения о взаимодействии органов местного самоуправления и территориальных органов Федеральной налоговой службы.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В рамках Программы осуществляется взаимодействие с Министерством экономики Удмуртской Республики в части:</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получения информации о мерах государственной поддержки хозяйствующих субъектов;</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участия представителей предприятий и организаций, осуществляющих деятельность на территории муниципального образования «Город Глазов»,  в региональных и межрегиональных выставках и ярмарках;</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участия представителей предприятий и организаций, осуществляющих деятельность на территории муниципального образования «Город Глазов», в образовательных программах, организуемых органами государственной власти Удмуртской Республики;</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участия предприятий  муниципального образования «Город Глазов»  в республиканском конкурсе «Лучший инвестор года Удмуртской Республики</w:t>
      </w:r>
      <w:r>
        <w:rPr>
          <w:rFonts w:ascii="Times New Roman" w:hAnsi="Times New Roman" w:cs="Times New Roman"/>
          <w:sz w:val="24"/>
          <w:szCs w:val="24"/>
        </w:rPr>
        <w:t>»</w:t>
      </w:r>
      <w:r w:rsidRPr="00CA2D38">
        <w:rPr>
          <w:rFonts w:ascii="Times New Roman" w:hAnsi="Times New Roman" w:cs="Times New Roman"/>
          <w:sz w:val="24"/>
          <w:szCs w:val="24"/>
        </w:rPr>
        <w:t>.</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9. Ресурсное обеспечение</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eastAsia="Times New Roman" w:hAnsi="Times New Roman" w:cs="Times New Roman"/>
          <w:bCs/>
          <w:sz w:val="24"/>
          <w:szCs w:val="24"/>
          <w:lang w:eastAsia="ru-RU"/>
        </w:rPr>
        <w:t xml:space="preserve">Объем бюджетных ассигнований на реализацию программы за счет средств бюджета муниципального образования «Город Глазов» составляет    </w:t>
      </w:r>
      <w:r w:rsidRPr="008601F8">
        <w:rPr>
          <w:rFonts w:ascii="Times New Roman" w:hAnsi="Times New Roman" w:cs="Times New Roman"/>
          <w:sz w:val="24"/>
          <w:szCs w:val="24"/>
        </w:rPr>
        <w:t>25515,4 тыс. рублей, в том числе:</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2015 году – 3810,0 тыс. рублей;</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2016 году – 3840,0 тыс. рублей;</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2017 году – 4136,1 тыс. рублей;</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2018 году – 4346,6 тыс. рублей;</w:t>
      </w:r>
    </w:p>
    <w:p w:rsidR="00482031" w:rsidRPr="008601F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2019 году – 4568,6 тыс. рублей;</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8601F8">
        <w:rPr>
          <w:rFonts w:ascii="Times New Roman" w:hAnsi="Times New Roman" w:cs="Times New Roman"/>
          <w:sz w:val="24"/>
          <w:szCs w:val="24"/>
        </w:rPr>
        <w:t>в 2020 году – 4801,1 тыс. рублей.</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Ресурсное обеспечение </w:t>
      </w:r>
      <w:r>
        <w:rPr>
          <w:rFonts w:ascii="Times New Roman" w:hAnsi="Times New Roman" w:cs="Times New Roman"/>
          <w:sz w:val="24"/>
          <w:szCs w:val="24"/>
        </w:rPr>
        <w:t>П</w:t>
      </w:r>
      <w:r w:rsidRPr="00CA2D38">
        <w:rPr>
          <w:rFonts w:ascii="Times New Roman" w:hAnsi="Times New Roman" w:cs="Times New Roman"/>
          <w:sz w:val="24"/>
          <w:szCs w:val="24"/>
        </w:rPr>
        <w:t>рограммы за счет средств бюджета муниципального образования «Город Глазов» подлежит уточнению в рамках бюджетного цикла.</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10. Риски и меры по управлению рисками</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При реализации муниципальной программы возможно появление финансовых и административных рисков.</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Финансовый риск реализации муниципальной программы представляет собой замедление реализации основных мероприятий вследствие уменьшения объемов поступлений бюджетных ассигнований. Способом ограничения финансового риска является ежегодная корректировка программных мероприятий и показателей в </w:t>
      </w:r>
      <w:r w:rsidRPr="00CA2D38">
        <w:rPr>
          <w:rFonts w:ascii="Times New Roman" w:hAnsi="Times New Roman" w:cs="Times New Roman"/>
          <w:sz w:val="24"/>
          <w:szCs w:val="24"/>
        </w:rPr>
        <w:lastRenderedPageBreak/>
        <w:t>зависимости от достигнутых результатов.</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Административный риск связан с неэффективным управлением муниципальной программой, которое может привести к </w:t>
      </w:r>
      <w:proofErr w:type="spellStart"/>
      <w:r w:rsidRPr="00CA2D38">
        <w:rPr>
          <w:rFonts w:ascii="Times New Roman" w:hAnsi="Times New Roman" w:cs="Times New Roman"/>
          <w:sz w:val="24"/>
          <w:szCs w:val="24"/>
        </w:rPr>
        <w:t>недостижению</w:t>
      </w:r>
      <w:proofErr w:type="spellEnd"/>
      <w:r w:rsidRPr="00CA2D38">
        <w:rPr>
          <w:rFonts w:ascii="Times New Roman" w:hAnsi="Times New Roman" w:cs="Times New Roman"/>
          <w:sz w:val="24"/>
          <w:szCs w:val="24"/>
        </w:rPr>
        <w:t xml:space="preserve"> целей и невыполнению задач муниципальной программы, и обусловлен следующими потенциальными причинами:</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 xml:space="preserve">срывом мероприятий и </w:t>
      </w:r>
      <w:proofErr w:type="spellStart"/>
      <w:r w:rsidRPr="00CA2D38">
        <w:rPr>
          <w:rFonts w:ascii="Times New Roman" w:hAnsi="Times New Roman" w:cs="Times New Roman"/>
          <w:sz w:val="24"/>
          <w:szCs w:val="24"/>
        </w:rPr>
        <w:t>недостижением</w:t>
      </w:r>
      <w:proofErr w:type="spellEnd"/>
      <w:r w:rsidRPr="00CA2D38">
        <w:rPr>
          <w:rFonts w:ascii="Times New Roman" w:hAnsi="Times New Roman" w:cs="Times New Roman"/>
          <w:sz w:val="24"/>
          <w:szCs w:val="24"/>
        </w:rPr>
        <w:t xml:space="preserve"> целевых показателей муниципальной программы;</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неэффективным использованием ресурсов муниципальной программы;</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повышением вероятности неконтролируемого влияния негативных факторов на реализацию муниципальной программы.</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Способами ограничения административного риска являются:</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регулярная и открытая публикация данных о ходе финансирования муниципальной программы в качестве механизма, стимулирующего выполнение принятых на себя обязательств;</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обобщение и анализ опыта привлечения внебюджетных  ресурсов;</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усиление контроля выполнения программных мероприятий и совершенствование механизма текущего управления реализацией муниципальной программы;</w:t>
      </w:r>
    </w:p>
    <w:p w:rsidR="00482031" w:rsidRPr="00CA2D38" w:rsidRDefault="00482031" w:rsidP="00482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своевременная корректировка мероприятий муниципальной программы.</w:t>
      </w:r>
    </w:p>
    <w:p w:rsidR="00482031"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p>
    <w:p w:rsidR="00482031" w:rsidRPr="00CA2D38" w:rsidRDefault="00482031" w:rsidP="00482031">
      <w:pPr>
        <w:autoSpaceDE w:val="0"/>
        <w:autoSpaceDN w:val="0"/>
        <w:adjustRightInd w:val="0"/>
        <w:spacing w:after="0" w:line="240" w:lineRule="auto"/>
        <w:ind w:firstLine="540"/>
        <w:jc w:val="center"/>
        <w:rPr>
          <w:rFonts w:ascii="Times New Roman" w:hAnsi="Times New Roman" w:cs="Times New Roman"/>
          <w:b/>
          <w:sz w:val="24"/>
          <w:szCs w:val="24"/>
        </w:rPr>
      </w:pPr>
      <w:r w:rsidRPr="00CA2D38">
        <w:rPr>
          <w:rFonts w:ascii="Times New Roman" w:hAnsi="Times New Roman" w:cs="Times New Roman"/>
          <w:b/>
          <w:sz w:val="24"/>
          <w:szCs w:val="24"/>
        </w:rPr>
        <w:t>11. Конечные результаты и оценка эффективности</w:t>
      </w:r>
      <w:r>
        <w:rPr>
          <w:rFonts w:ascii="Times New Roman" w:hAnsi="Times New Roman" w:cs="Times New Roman"/>
          <w:b/>
          <w:sz w:val="24"/>
          <w:szCs w:val="24"/>
        </w:rPr>
        <w:t xml:space="preserve"> </w:t>
      </w:r>
    </w:p>
    <w:p w:rsidR="00482031" w:rsidRPr="00CA2D38"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sidRPr="00CA2D38">
        <w:rPr>
          <w:rFonts w:ascii="Times New Roman" w:hAnsi="Times New Roman" w:cs="Times New Roman"/>
          <w:sz w:val="24"/>
          <w:szCs w:val="24"/>
        </w:rPr>
        <w:t>Конечным результатом реализации  программы является   устойчивый рост благосостояния и качества жизни всего населения города.</w:t>
      </w:r>
    </w:p>
    <w:p w:rsidR="00482031" w:rsidRPr="00CA2D38" w:rsidRDefault="00482031" w:rsidP="00482031">
      <w:pPr>
        <w:spacing w:after="0" w:line="240" w:lineRule="auto"/>
        <w:rPr>
          <w:rFonts w:ascii="Times New Roman" w:hAnsi="Times New Roman" w:cs="Times New Roman"/>
          <w:sz w:val="24"/>
          <w:szCs w:val="24"/>
        </w:rPr>
      </w:pPr>
    </w:p>
    <w:p w:rsidR="00482031" w:rsidRPr="00CA2D38" w:rsidRDefault="00482031" w:rsidP="00482031">
      <w:pPr>
        <w:spacing w:after="0" w:line="240" w:lineRule="auto"/>
        <w:rPr>
          <w:rFonts w:ascii="Times New Roman" w:hAnsi="Times New Roman" w:cs="Times New Roman"/>
          <w:sz w:val="24"/>
          <w:szCs w:val="24"/>
        </w:rPr>
      </w:pP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hAnsi="Times New Roman" w:cs="Times New Roman"/>
          <w:b/>
        </w:rPr>
        <w:t>5.1</w:t>
      </w:r>
      <w:r w:rsidRPr="00CA2D38">
        <w:rPr>
          <w:rFonts w:ascii="Times New Roman" w:eastAsia="Times New Roman" w:hAnsi="Times New Roman" w:cs="Times New Roman"/>
          <w:b/>
          <w:sz w:val="24"/>
          <w:szCs w:val="24"/>
          <w:lang w:eastAsia="ru-RU"/>
        </w:rPr>
        <w:t>. Подпрограмма «Создание условий для развития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A2D38">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638"/>
      </w:tblGrid>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Наименование подпрограммы</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Создание  условий  для  развития  малого и среднего предпринимательства </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Координатор</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«Город Глазов» по вопросам управления муниципальной собственностью и инвестиционному развитию города </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Ответственный исполнитель </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экономики и развития города Администрации муниципального образования «Город Глазов» (управление экономики и развития города)</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Соисполнители </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жилищно-коммунального хозяйства Администрации муниципального образования «Город Глазов» (управление ЖКХ), управление учета и отчетности Администрации муниципального образования «Город Глазов» (управление учета и отчетности)</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Цель</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Создание условий для развития малого и среднего предпринимательства на территории муниципального образования «Город Глазов», как основного механизма диверсификации экономики моногорода </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Задачи </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и повышение эффективности инфраструктуры поддержки малого и среднего предпринимательства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Поддержка субъектов малого и среднего предпринимательства в области подготовки, переподготовки и повышения квалификации кадров. Вовлечение лиц, зарегистрированных на территории муниципального образования «Город Глазов», в предпринимательскую деятельность путем проведения обучающих мероприятий, в том числе </w:t>
            </w:r>
            <w:r w:rsidRPr="00CA2D38">
              <w:rPr>
                <w:rFonts w:ascii="Times New Roman" w:eastAsia="Times New Roman" w:hAnsi="Times New Roman" w:cs="Times New Roman"/>
                <w:sz w:val="24"/>
                <w:szCs w:val="24"/>
                <w:lang w:eastAsia="ru-RU"/>
              </w:rPr>
              <w:lastRenderedPageBreak/>
              <w:t>молодежи до 30 лет</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Информационная поддержка субъектов малого и среднего предпринимательства и лиц, желающих начать собственный бизнес, формирование положительного имиджа предпринимателя</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Продвижение продукции малых и средних предприятий города на </w:t>
            </w:r>
            <w:proofErr w:type="gramStart"/>
            <w:r w:rsidRPr="00CA2D38">
              <w:rPr>
                <w:rFonts w:ascii="Times New Roman" w:eastAsia="Times New Roman" w:hAnsi="Times New Roman" w:cs="Times New Roman"/>
                <w:sz w:val="24"/>
                <w:szCs w:val="24"/>
                <w:lang w:eastAsia="ru-RU"/>
              </w:rPr>
              <w:t>региональный</w:t>
            </w:r>
            <w:proofErr w:type="gramEnd"/>
            <w:r w:rsidRPr="00CA2D38">
              <w:rPr>
                <w:rFonts w:ascii="Times New Roman" w:eastAsia="Times New Roman" w:hAnsi="Times New Roman" w:cs="Times New Roman"/>
                <w:sz w:val="24"/>
                <w:szCs w:val="24"/>
                <w:lang w:eastAsia="ru-RU"/>
              </w:rPr>
              <w:t xml:space="preserve"> и межрегиональные рынки</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Число субъектов малого и среднего предпринимательства в расчете на 10 тыс. человек населения, ед.</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Сроки и этапы  реализации</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Срок реализации подпрограммы: 2015-2020 годы</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Этапы реализации подпрограммы не предусмотрены</w:t>
            </w:r>
          </w:p>
        </w:tc>
      </w:tr>
      <w:tr w:rsidR="00482031" w:rsidRPr="00CA2D38" w:rsidTr="00742F81">
        <w:trPr>
          <w:trHeight w:val="1864"/>
        </w:trPr>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«Город Глазов»</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Объем бюджетных ассигнований на реализацию подпрограммы за счет средств бюджета муниципального образования «Город Глазов» составляет  24 4</w:t>
            </w:r>
            <w:r>
              <w:rPr>
                <w:rFonts w:ascii="Times New Roman" w:eastAsia="Times New Roman" w:hAnsi="Times New Roman" w:cs="Times New Roman"/>
                <w:sz w:val="24"/>
                <w:szCs w:val="24"/>
                <w:lang w:eastAsia="ru-RU"/>
              </w:rPr>
              <w:t>17</w:t>
            </w:r>
            <w:r w:rsidRPr="00CA2D38">
              <w:rPr>
                <w:rFonts w:ascii="Times New Roman" w:eastAsia="Times New Roman" w:hAnsi="Times New Roman" w:cs="Times New Roman"/>
                <w:sz w:val="24"/>
                <w:szCs w:val="24"/>
                <w:lang w:eastAsia="ru-RU"/>
              </w:rPr>
              <w:t xml:space="preserve"> тыс. рублей, в том числе:</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2015 году – 3 710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2016 году – 3 740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2017 году – </w:t>
            </w:r>
            <w:r>
              <w:rPr>
                <w:rFonts w:ascii="Times New Roman" w:eastAsia="Times New Roman" w:hAnsi="Times New Roman" w:cs="Times New Roman"/>
                <w:sz w:val="24"/>
                <w:szCs w:val="24"/>
                <w:lang w:eastAsia="ru-RU"/>
              </w:rPr>
              <w:t>3 931</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2018 году – 4 </w:t>
            </w:r>
            <w:r>
              <w:rPr>
                <w:rFonts w:ascii="Times New Roman" w:eastAsia="Times New Roman" w:hAnsi="Times New Roman" w:cs="Times New Roman"/>
                <w:sz w:val="24"/>
                <w:szCs w:val="24"/>
                <w:lang w:eastAsia="ru-RU"/>
              </w:rPr>
              <w:t>131</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2019 году – 4 </w:t>
            </w:r>
            <w:r>
              <w:rPr>
                <w:rFonts w:ascii="Times New Roman" w:eastAsia="Times New Roman" w:hAnsi="Times New Roman" w:cs="Times New Roman"/>
                <w:sz w:val="24"/>
                <w:szCs w:val="24"/>
                <w:lang w:eastAsia="ru-RU"/>
              </w:rPr>
              <w:t>342</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2020 году – 4 </w:t>
            </w:r>
            <w:r>
              <w:rPr>
                <w:rFonts w:ascii="Times New Roman" w:eastAsia="Times New Roman" w:hAnsi="Times New Roman" w:cs="Times New Roman"/>
                <w:sz w:val="24"/>
                <w:szCs w:val="24"/>
                <w:lang w:eastAsia="ru-RU"/>
              </w:rPr>
              <w:t>563</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Субсидии из федерального бюджета и бюджета Удмуртской Республики  могут быть привлечены по итогам участия  муниципального образования «Город Глазов»  в конкурсных процедурах по распределению субсидий на реализацию муниципальных программ развития малого  и среднего предпринимательства.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«Город Глазов» подлежит уточнению в рамках бюджетного цикла.</w:t>
            </w:r>
          </w:p>
        </w:tc>
      </w:tr>
      <w:tr w:rsidR="00482031" w:rsidRPr="00CA2D38" w:rsidTr="00742F81">
        <w:tc>
          <w:tcPr>
            <w:tcW w:w="1809"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Ожидаемые конечные результаты, оценка планируемой эффективности </w:t>
            </w:r>
          </w:p>
        </w:tc>
        <w:tc>
          <w:tcPr>
            <w:tcW w:w="8044"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Конечным результатом реализации подпрограммы является устойчивое развитие предпринимательства в муниципальном образовании «Город Глазов», обеспечение занятости и </w:t>
            </w:r>
            <w:proofErr w:type="spellStart"/>
            <w:r w:rsidRPr="00CA2D38">
              <w:rPr>
                <w:rFonts w:ascii="Times New Roman" w:eastAsia="Times New Roman" w:hAnsi="Times New Roman" w:cs="Times New Roman"/>
                <w:sz w:val="24"/>
                <w:szCs w:val="24"/>
                <w:lang w:eastAsia="ru-RU"/>
              </w:rPr>
              <w:t>самозанятости</w:t>
            </w:r>
            <w:proofErr w:type="spellEnd"/>
            <w:r w:rsidRPr="00CA2D38">
              <w:rPr>
                <w:rFonts w:ascii="Times New Roman" w:eastAsia="Times New Roman" w:hAnsi="Times New Roman" w:cs="Times New Roman"/>
                <w:sz w:val="24"/>
                <w:szCs w:val="24"/>
                <w:lang w:eastAsia="ru-RU"/>
              </w:rPr>
              <w:t xml:space="preserve">  населения, увеличение налоговых поступлений в бюджет города Глазова от субъектов малого и среднего предпринимательства.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Ожидаемые результаты на конец реализации  подпрограммы (к 2020 году):</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число субъектов малого и среднего предпринимательства в расчете на 10 тыс. человек населения составит  327 </w:t>
            </w:r>
            <w:proofErr w:type="spellStart"/>
            <w:proofErr w:type="gramStart"/>
            <w:r w:rsidRPr="00CA2D38">
              <w:rPr>
                <w:rFonts w:ascii="Times New Roman" w:eastAsia="Times New Roman" w:hAnsi="Times New Roman" w:cs="Times New Roman"/>
                <w:sz w:val="24"/>
                <w:szCs w:val="24"/>
                <w:lang w:eastAsia="ru-RU"/>
              </w:rPr>
              <w:t>ед</w:t>
            </w:r>
            <w:proofErr w:type="spellEnd"/>
            <w:proofErr w:type="gramEnd"/>
            <w:r w:rsidRPr="00CA2D38">
              <w:rPr>
                <w:rFonts w:ascii="Times New Roman" w:eastAsia="Times New Roman" w:hAnsi="Times New Roman" w:cs="Times New Roman"/>
                <w:sz w:val="24"/>
                <w:szCs w:val="24"/>
                <w:lang w:eastAsia="ru-RU"/>
              </w:rPr>
              <w:t>;</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21,66  процентов.</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CA2D38">
        <w:rPr>
          <w:rFonts w:ascii="Times New Roman" w:eastAsia="Times New Roman" w:hAnsi="Times New Roman" w:cs="Times New Roman"/>
          <w:b/>
          <w:sz w:val="24"/>
          <w:szCs w:val="24"/>
          <w:lang w:eastAsia="ru-RU"/>
        </w:rPr>
        <w:t xml:space="preserve"> Характеристика сферы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городе Глазове по состоянию на 1 января 2014 года осуществляют деятельность 818  малых  предприятия города, на которых трудится 7 280 человек,  и  2042 индивидуальных предпринимателя.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Сложившаяся отраслевая структура малого бизнеса за последние годы практически не изменилась и  выглядит следующим образом: 51,2 %   представлена сферой производства, 48,8 % - торговлей. Привлекательность торговой сферы объясняется, прежде всего, относительно быстрой окупаемостью  вложенных средств, стабильным  потребительским спросом.</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Сведения, характеризующие деятельность малого и среднего бизнеса за 2009-2013 годы: </w:t>
      </w:r>
    </w:p>
    <w:p w:rsidR="00482031" w:rsidRPr="00CA2D38" w:rsidRDefault="00482031" w:rsidP="00482031">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tbl>
      <w:tblPr>
        <w:tblW w:w="9654" w:type="dxa"/>
        <w:tblInd w:w="93" w:type="dxa"/>
        <w:tblLook w:val="04A0" w:firstRow="1" w:lastRow="0" w:firstColumn="1" w:lastColumn="0" w:noHBand="0" w:noVBand="1"/>
      </w:tblPr>
      <w:tblGrid>
        <w:gridCol w:w="4693"/>
        <w:gridCol w:w="992"/>
        <w:gridCol w:w="993"/>
        <w:gridCol w:w="992"/>
        <w:gridCol w:w="992"/>
        <w:gridCol w:w="992"/>
      </w:tblGrid>
      <w:tr w:rsidR="00482031" w:rsidRPr="00CA2D38" w:rsidTr="00742F81">
        <w:trPr>
          <w:trHeight w:val="604"/>
          <w:tblHeader/>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031" w:rsidRPr="00353C8D" w:rsidRDefault="00482031" w:rsidP="00742F81">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353C8D"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2009 г.</w:t>
            </w:r>
          </w:p>
        </w:tc>
        <w:tc>
          <w:tcPr>
            <w:tcW w:w="993" w:type="dxa"/>
            <w:tcBorders>
              <w:top w:val="single" w:sz="4" w:space="0" w:color="auto"/>
              <w:left w:val="nil"/>
              <w:bottom w:val="single" w:sz="4" w:space="0" w:color="auto"/>
              <w:right w:val="single" w:sz="4" w:space="0" w:color="auto"/>
            </w:tcBorders>
            <w:shd w:val="clear" w:color="auto" w:fill="auto"/>
            <w:vAlign w:val="center"/>
          </w:tcPr>
          <w:p w:rsidR="00482031" w:rsidRPr="00353C8D"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2010 г.</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353C8D"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2011 г.</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353C8D"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2012 г.</w:t>
            </w:r>
          </w:p>
        </w:tc>
        <w:tc>
          <w:tcPr>
            <w:tcW w:w="992" w:type="dxa"/>
            <w:tcBorders>
              <w:top w:val="single" w:sz="4" w:space="0" w:color="auto"/>
              <w:left w:val="nil"/>
              <w:bottom w:val="single" w:sz="4" w:space="0" w:color="auto"/>
              <w:right w:val="single" w:sz="4" w:space="0" w:color="auto"/>
            </w:tcBorders>
            <w:vAlign w:val="center"/>
          </w:tcPr>
          <w:p w:rsidR="00482031" w:rsidRPr="00353C8D"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353C8D">
              <w:rPr>
                <w:rFonts w:ascii="Times New Roman" w:eastAsia="Times New Roman" w:hAnsi="Times New Roman" w:cs="Times New Roman"/>
                <w:b/>
                <w:sz w:val="24"/>
                <w:szCs w:val="24"/>
                <w:lang w:eastAsia="ru-RU"/>
              </w:rPr>
              <w:t>2013 г.</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Число субъектов малого и среднего предпринимательства в расчете на 10 тыс. человек населения, единиц</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352</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272*</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373</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314</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302</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Количество индивидуальных предпринимателей, единиц</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2 665</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2 074*</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2 779</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2 194</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2 042</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Количество субъектов среднего предпринимательства – юридических лиц, единиц</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Количество субъектов малого предпринимательства – юридических лиц, единиц</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737</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529*</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782</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789</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818</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16,93</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13,68*</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18,42</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18,71</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20,48</w:t>
            </w:r>
          </w:p>
        </w:tc>
      </w:tr>
      <w:tr w:rsidR="00482031" w:rsidRPr="00CA2D38" w:rsidTr="00742F81">
        <w:trPr>
          <w:trHeight w:val="300"/>
        </w:trPr>
        <w:tc>
          <w:tcPr>
            <w:tcW w:w="4693"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Среднесписочная численность работников (без внешних совместителей) малых и средних предприятий, человек </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7 010</w:t>
            </w:r>
          </w:p>
        </w:tc>
        <w:tc>
          <w:tcPr>
            <w:tcW w:w="993"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5 304*</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7 356</w:t>
            </w:r>
          </w:p>
        </w:tc>
        <w:tc>
          <w:tcPr>
            <w:tcW w:w="992"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7 519</w:t>
            </w:r>
          </w:p>
        </w:tc>
        <w:tc>
          <w:tcPr>
            <w:tcW w:w="992"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8 023</w:t>
            </w:r>
          </w:p>
        </w:tc>
      </w:tr>
      <w:tr w:rsidR="00482031" w:rsidRPr="00CA2D38" w:rsidTr="00742F81">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Объем средств местного бюджета, направленные на поддержку субъектов малого и среднего предпринимательства, тыс. 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6,40</w:t>
            </w:r>
          </w:p>
        </w:tc>
        <w:tc>
          <w:tcPr>
            <w:tcW w:w="993"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99,08</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19,99</w:t>
            </w:r>
          </w:p>
        </w:tc>
        <w:tc>
          <w:tcPr>
            <w:tcW w:w="992"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78,60</w:t>
            </w:r>
          </w:p>
        </w:tc>
        <w:tc>
          <w:tcPr>
            <w:tcW w:w="992"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129,00</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по данным сплошного статистического наблюдения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 2012 года резко сократилось число индивидуальных предпринимателей: 585 индивидуальных предпринимателей прекратили свою деятельность; в 2013 году данная тенденция продолжилась: прекратили деятельность еще 152 индивидуальных предпринимателя. Основной причиной такой ситуации является рост отчислений в государственные  внебюджетные фонды: ежегодные платежи выросли более чем в два раза.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Увеличились на 2,1 % поступления в местный бюджет от субъектов малого предпринимательства. На 01 января 2014 года  они составили  47 985 тыс. рублей (на 01.01.2013 года – 47 014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апреле 2008 года создано МБУ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За 2008-2013 гг. оказана имущественная поддержка 87 субъектам малого предпринимательства. Арендаторами </w:t>
      </w:r>
      <w:proofErr w:type="gramStart"/>
      <w:r w:rsidRPr="00CA2D38">
        <w:rPr>
          <w:rFonts w:ascii="Times New Roman" w:eastAsia="Times New Roman" w:hAnsi="Times New Roman" w:cs="Times New Roman"/>
          <w:sz w:val="24"/>
          <w:szCs w:val="24"/>
          <w:lang w:eastAsia="ru-RU"/>
        </w:rPr>
        <w:t>бизнес-инкубатора</w:t>
      </w:r>
      <w:proofErr w:type="gramEnd"/>
      <w:r w:rsidRPr="00CA2D38">
        <w:rPr>
          <w:rFonts w:ascii="Times New Roman" w:eastAsia="Times New Roman" w:hAnsi="Times New Roman" w:cs="Times New Roman"/>
          <w:sz w:val="24"/>
          <w:szCs w:val="24"/>
          <w:lang w:eastAsia="ru-RU"/>
        </w:rPr>
        <w:t xml:space="preserve"> создано за эти годы 723 рабочих места, валовый оборот составил 138 334,18 тыс. рублей, объем налоговых отчислений (во все бюджеты) составил за эти годы 20 615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26.08.2009 № 767 изменена льготная </w:t>
      </w:r>
      <w:r w:rsidRPr="00CA2D38">
        <w:rPr>
          <w:rFonts w:ascii="Times New Roman" w:eastAsia="Times New Roman" w:hAnsi="Times New Roman" w:cs="Times New Roman"/>
          <w:sz w:val="24"/>
          <w:szCs w:val="24"/>
          <w:lang w:eastAsia="ru-RU"/>
        </w:rPr>
        <w:lastRenderedPageBreak/>
        <w:t>арендная плата субъектам малого предпринимательства, размещенным в МБУ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 - инкубатор»: за первые 18 месяцев - 40% от арендной платы, рассчитанной в установленном порядке, </w:t>
      </w:r>
      <w:proofErr w:type="gramStart"/>
      <w:r w:rsidRPr="00CA2D38">
        <w:rPr>
          <w:rFonts w:ascii="Times New Roman" w:eastAsia="Times New Roman" w:hAnsi="Times New Roman" w:cs="Times New Roman"/>
          <w:sz w:val="24"/>
          <w:szCs w:val="24"/>
          <w:lang w:eastAsia="ru-RU"/>
        </w:rPr>
        <w:t>за</w:t>
      </w:r>
      <w:proofErr w:type="gramEnd"/>
      <w:r w:rsidRPr="00CA2D38">
        <w:rPr>
          <w:rFonts w:ascii="Times New Roman" w:eastAsia="Times New Roman" w:hAnsi="Times New Roman" w:cs="Times New Roman"/>
          <w:sz w:val="24"/>
          <w:szCs w:val="24"/>
          <w:lang w:eastAsia="ru-RU"/>
        </w:rPr>
        <w:t xml:space="preserve"> следующие 18 месяцев - 60%.</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2012 году возобновил свою деятельность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городской фонд поддержки малого предпринимательства. 26.04.2012 года ГГФПМП вошел в государственный реестр </w:t>
      </w:r>
      <w:proofErr w:type="spellStart"/>
      <w:r w:rsidRPr="00CA2D38">
        <w:rPr>
          <w:rFonts w:ascii="Times New Roman" w:eastAsia="Times New Roman" w:hAnsi="Times New Roman" w:cs="Times New Roman"/>
          <w:sz w:val="24"/>
          <w:szCs w:val="24"/>
          <w:lang w:eastAsia="ru-RU"/>
        </w:rPr>
        <w:t>микрофинансовых</w:t>
      </w:r>
      <w:proofErr w:type="spellEnd"/>
      <w:r w:rsidRPr="00CA2D38">
        <w:rPr>
          <w:rFonts w:ascii="Times New Roman" w:eastAsia="Times New Roman" w:hAnsi="Times New Roman" w:cs="Times New Roman"/>
          <w:sz w:val="24"/>
          <w:szCs w:val="24"/>
          <w:lang w:eastAsia="ru-RU"/>
        </w:rPr>
        <w:t xml:space="preserve"> организаций. На полученные средства из республиканского, местного  бюджетов, средства   Топливной  Компании «ТВЭЛ» корпорации </w:t>
      </w:r>
      <w:proofErr w:type="spellStart"/>
      <w:r w:rsidRPr="00CA2D38">
        <w:rPr>
          <w:rFonts w:ascii="Times New Roman" w:eastAsia="Times New Roman" w:hAnsi="Times New Roman" w:cs="Times New Roman"/>
          <w:sz w:val="24"/>
          <w:szCs w:val="24"/>
          <w:lang w:eastAsia="ru-RU"/>
        </w:rPr>
        <w:t>Росатом</w:t>
      </w:r>
      <w:proofErr w:type="spellEnd"/>
      <w:r w:rsidRPr="00CA2D38">
        <w:rPr>
          <w:rFonts w:ascii="Times New Roman" w:eastAsia="Times New Roman" w:hAnsi="Times New Roman" w:cs="Times New Roman"/>
          <w:sz w:val="24"/>
          <w:szCs w:val="24"/>
          <w:lang w:eastAsia="ru-RU"/>
        </w:rPr>
        <w:t xml:space="preserve"> за период январь-декабрь 2013 года фондом выдано 42 кредита субъектам малого и среднего предпринимательства на сумму 32 400 тыс. рублей. Создано 140 рабочих мест, сохранено 643 места.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Финансово-кредитная сфера города представлена филиалами и дополнительными офисами банков (Сбербанк России, банк «УралСиб», банк ВТБ24, </w:t>
      </w:r>
      <w:proofErr w:type="spellStart"/>
      <w:r w:rsidRPr="00CA2D38">
        <w:rPr>
          <w:rFonts w:ascii="Times New Roman" w:eastAsia="Times New Roman" w:hAnsi="Times New Roman" w:cs="Times New Roman"/>
          <w:sz w:val="24"/>
          <w:szCs w:val="24"/>
          <w:lang w:eastAsia="ru-RU"/>
        </w:rPr>
        <w:t>Быстробанк</w:t>
      </w:r>
      <w:proofErr w:type="spellEnd"/>
      <w:r w:rsidRPr="00CA2D38">
        <w:rPr>
          <w:rFonts w:ascii="Times New Roman" w:eastAsia="Times New Roman" w:hAnsi="Times New Roman" w:cs="Times New Roman"/>
          <w:sz w:val="24"/>
          <w:szCs w:val="24"/>
          <w:lang w:eastAsia="ru-RU"/>
        </w:rPr>
        <w:t xml:space="preserve">, «АК-БАРС» банк, </w:t>
      </w:r>
      <w:proofErr w:type="spellStart"/>
      <w:r w:rsidRPr="00CA2D38">
        <w:rPr>
          <w:rFonts w:ascii="Times New Roman" w:eastAsia="Times New Roman" w:hAnsi="Times New Roman" w:cs="Times New Roman"/>
          <w:sz w:val="24"/>
          <w:szCs w:val="24"/>
          <w:lang w:eastAsia="ru-RU"/>
        </w:rPr>
        <w:t>Альфа-банк</w:t>
      </w:r>
      <w:proofErr w:type="spellEnd"/>
      <w:r w:rsidRPr="00CA2D38">
        <w:rPr>
          <w:rFonts w:ascii="Times New Roman" w:eastAsia="Times New Roman" w:hAnsi="Times New Roman" w:cs="Times New Roman"/>
          <w:sz w:val="24"/>
          <w:szCs w:val="24"/>
          <w:lang w:eastAsia="ru-RU"/>
        </w:rPr>
        <w:t xml:space="preserve">, </w:t>
      </w:r>
      <w:proofErr w:type="spellStart"/>
      <w:r w:rsidRPr="00CA2D38">
        <w:rPr>
          <w:rFonts w:ascii="Times New Roman" w:eastAsia="Times New Roman" w:hAnsi="Times New Roman" w:cs="Times New Roman"/>
          <w:sz w:val="24"/>
          <w:szCs w:val="24"/>
          <w:lang w:eastAsia="ru-RU"/>
        </w:rPr>
        <w:t>Ижкомбанк</w:t>
      </w:r>
      <w:proofErr w:type="spellEnd"/>
      <w:r w:rsidRPr="00CA2D38">
        <w:rPr>
          <w:rFonts w:ascii="Times New Roman" w:eastAsia="Times New Roman" w:hAnsi="Times New Roman" w:cs="Times New Roman"/>
          <w:sz w:val="24"/>
          <w:szCs w:val="24"/>
          <w:lang w:eastAsia="ru-RU"/>
        </w:rPr>
        <w:t xml:space="preserve">, </w:t>
      </w:r>
      <w:proofErr w:type="spellStart"/>
      <w:r w:rsidRPr="00CA2D38">
        <w:rPr>
          <w:rFonts w:ascii="Times New Roman" w:eastAsia="Times New Roman" w:hAnsi="Times New Roman" w:cs="Times New Roman"/>
          <w:sz w:val="24"/>
          <w:szCs w:val="24"/>
          <w:lang w:eastAsia="ru-RU"/>
        </w:rPr>
        <w:t>Россельхозбанк</w:t>
      </w:r>
      <w:proofErr w:type="spellEnd"/>
      <w:r w:rsidRPr="00CA2D38">
        <w:rPr>
          <w:rFonts w:ascii="Times New Roman" w:eastAsia="Times New Roman" w:hAnsi="Times New Roman" w:cs="Times New Roman"/>
          <w:sz w:val="24"/>
          <w:szCs w:val="24"/>
          <w:lang w:eastAsia="ru-RU"/>
        </w:rPr>
        <w:t xml:space="preserve">) и другими финансовыми организациями. Все они осуществляют кредитование  малого бизнеса. Анализ текущей ситуации в этой сфере показал, что до сих пор существует </w:t>
      </w:r>
      <w:proofErr w:type="gramStart"/>
      <w:r w:rsidRPr="00CA2D38">
        <w:rPr>
          <w:rFonts w:ascii="Times New Roman" w:eastAsia="Times New Roman" w:hAnsi="Times New Roman" w:cs="Times New Roman"/>
          <w:sz w:val="24"/>
          <w:szCs w:val="24"/>
          <w:lang w:eastAsia="ru-RU"/>
        </w:rPr>
        <w:t>сложная</w:t>
      </w:r>
      <w:proofErr w:type="gramEnd"/>
      <w:r w:rsidRPr="00CA2D38">
        <w:rPr>
          <w:rFonts w:ascii="Times New Roman" w:eastAsia="Times New Roman" w:hAnsi="Times New Roman" w:cs="Times New Roman"/>
          <w:sz w:val="24"/>
          <w:szCs w:val="24"/>
          <w:lang w:eastAsia="ru-RU"/>
        </w:rPr>
        <w:t xml:space="preserve"> процедуру получения банковских займов предпринимателями (наличие обязательного ликвидного залога, поручительства платежеспособного юридического лица, положительного баланса, удовлетворительной кредитной истории). Имеют место высокие процентные ставки за пользование кредитом (особенно по тем из них, которые выдаются под минимальное обеспечение).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Эффективным способом решения этих проблем является поддержка и развитие таких предприятий инфраструктуры поддержки малого бизнеса, как городской фонд поддержки малого предпринимательства, а также других </w:t>
      </w:r>
      <w:proofErr w:type="spellStart"/>
      <w:r w:rsidRPr="00CA2D38">
        <w:rPr>
          <w:rFonts w:ascii="Times New Roman" w:eastAsia="Times New Roman" w:hAnsi="Times New Roman" w:cs="Times New Roman"/>
          <w:sz w:val="24"/>
          <w:szCs w:val="24"/>
          <w:lang w:eastAsia="ru-RU"/>
        </w:rPr>
        <w:t>микрофинансовых</w:t>
      </w:r>
      <w:proofErr w:type="spellEnd"/>
      <w:r w:rsidRPr="00CA2D38">
        <w:rPr>
          <w:rFonts w:ascii="Times New Roman" w:eastAsia="Times New Roman" w:hAnsi="Times New Roman" w:cs="Times New Roman"/>
          <w:sz w:val="24"/>
          <w:szCs w:val="24"/>
          <w:lang w:eastAsia="ru-RU"/>
        </w:rPr>
        <w:t xml:space="preserve"> организаций, действующих  в соответствии с Федеральным законом  от 02.07.2010 № 151-ФЗ «О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деятельности и </w:t>
      </w:r>
      <w:proofErr w:type="spellStart"/>
      <w:r w:rsidRPr="00CA2D38">
        <w:rPr>
          <w:rFonts w:ascii="Times New Roman" w:eastAsia="Times New Roman" w:hAnsi="Times New Roman" w:cs="Times New Roman"/>
          <w:sz w:val="24"/>
          <w:szCs w:val="24"/>
          <w:lang w:eastAsia="ru-RU"/>
        </w:rPr>
        <w:t>микрофинансовых</w:t>
      </w:r>
      <w:proofErr w:type="spellEnd"/>
      <w:r w:rsidRPr="00CA2D38">
        <w:rPr>
          <w:rFonts w:ascii="Times New Roman" w:eastAsia="Times New Roman" w:hAnsi="Times New Roman" w:cs="Times New Roman"/>
          <w:sz w:val="24"/>
          <w:szCs w:val="24"/>
          <w:lang w:eastAsia="ru-RU"/>
        </w:rPr>
        <w:t xml:space="preserve"> организациях».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При существующей положительной динамике экономических показателей остаются нерешенными многие проблемы, сдерживающие развитие деятельности субъектов малого предпринимательства города Глазова, к которым следует отнести: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несовершенство нормативно-правовой базы по малому и среднему предпринимательству, частые изменения в системе налогообложения;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отсутствие возможности воспользоваться банковскими кредитами на пополнение оборотного капитала из-за их высокой стоимости и, как правило, отсутствия достаточного для банка залогового обеспечения;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слабое использование субъектов малого и среднего предпринимательства для решения социальных проблем и, в первую очередь, занятости населения.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Проблема доступа предпринимателей к финансовым ресурсам занимает первое место по значимости среди других.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Таким образом, необходимо создание системы комплексной муниципальной поддержки малого и среднего предпринимательства  в увязке с уже имеющейся системой региональной и государственной поддержки  малого и среднего бизнеса.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Проведение эффективной последовательной политики в вопросе развития предпринимательства, решение его проблем позволит провести диверсификацию экономики, создать новую движущую силу экономического роста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2. Приоритеты, цели и задачи в сфере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w:t>
      </w:r>
      <w:r w:rsidRPr="00CA2D38">
        <w:rPr>
          <w:rFonts w:ascii="Times New Roman" w:eastAsia="Times New Roman" w:hAnsi="Times New Roman" w:cs="Times New Roman"/>
          <w:sz w:val="24"/>
          <w:szCs w:val="24"/>
          <w:lang w:eastAsia="ru-RU"/>
        </w:rPr>
        <w:lastRenderedPageBreak/>
        <w:t xml:space="preserve">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Правовое регулирование развития малого и среднего предпринимательства осуществляется Федеральным </w:t>
      </w:r>
      <w:hyperlink r:id="rId11" w:history="1">
        <w:r w:rsidRPr="00CA2D38">
          <w:rPr>
            <w:rFonts w:ascii="Times New Roman" w:eastAsia="Times New Roman" w:hAnsi="Times New Roman" w:cs="Times New Roman"/>
            <w:sz w:val="24"/>
            <w:szCs w:val="24"/>
            <w:lang w:eastAsia="ru-RU"/>
          </w:rPr>
          <w:t>законом</w:t>
        </w:r>
      </w:hyperlink>
      <w:r w:rsidRPr="00CA2D38">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 </w:t>
      </w:r>
      <w:hyperlink r:id="rId12" w:history="1">
        <w:r w:rsidRPr="00CA2D38">
          <w:rPr>
            <w:rFonts w:ascii="Times New Roman" w:eastAsia="Times New Roman" w:hAnsi="Times New Roman" w:cs="Times New Roman"/>
            <w:sz w:val="24"/>
            <w:szCs w:val="24"/>
            <w:lang w:eastAsia="ru-RU"/>
          </w:rPr>
          <w:t>Законом</w:t>
        </w:r>
      </w:hyperlink>
      <w:r w:rsidRPr="00CA2D38">
        <w:rPr>
          <w:rFonts w:ascii="Times New Roman" w:eastAsia="Times New Roman" w:hAnsi="Times New Roman" w:cs="Times New Roman"/>
          <w:sz w:val="24"/>
          <w:szCs w:val="24"/>
          <w:lang w:eastAsia="ru-RU"/>
        </w:rPr>
        <w:t xml:space="preserve"> УР от 08.10.2008 года № 34-РЗ «О развитии малого и среднего предпринимательства Удмуртской Республики».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Одной из задач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УР от 15.04.2013 № 161, является создание условий для развития малого и среднего бизнеса.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целях реализации мер по созданию благоприятных условий ведения предпринимательской деятельности распоряжением Правительства УР от 22.07.2013 № 467-р утвержден План мероприятий по созданию благоприятных условий ведения предпринимательской деятельности в Удмуртской Республике на 2013 - 2018 годы.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Цель подпрограммы - создание условий для развития предпринимательства на территории муниципального образования «Город Глазов», как основного механизма диверсификации экономики моногорода,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Для достижения поставленной цели в рамках подпрограммы будут решаться следующие задачи: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Развитие  и повышение эффективности инфраструктуры поддержки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Поддержка субъектов малого и среднего предпринимательства в области подготовки, переподготовки и повышения квалификации кадров. Вовлечение лиц, зарегистрированных на территории муниципального образования «Город Глазов», в предпринимательскую деятельность путем проведения обучающих мероприятий, в том числе молодежи до 30 лет;</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4) Информационная поддержка субъектов малого и среднего предпринимательства и лиц, желающих начать собственный бизнес, формирование положительного имиджа предпринимателя;</w:t>
      </w:r>
      <w:proofErr w:type="gramEnd"/>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5) Продвижение продукции малых и средних предприятий города на </w:t>
      </w:r>
      <w:proofErr w:type="gramStart"/>
      <w:r w:rsidRPr="00CA2D38">
        <w:rPr>
          <w:rFonts w:ascii="Times New Roman" w:eastAsia="Times New Roman" w:hAnsi="Times New Roman" w:cs="Times New Roman"/>
          <w:sz w:val="24"/>
          <w:szCs w:val="24"/>
          <w:lang w:eastAsia="ru-RU"/>
        </w:rPr>
        <w:t>региональный</w:t>
      </w:r>
      <w:proofErr w:type="gramEnd"/>
      <w:r w:rsidRPr="00CA2D38">
        <w:rPr>
          <w:rFonts w:ascii="Times New Roman" w:eastAsia="Times New Roman" w:hAnsi="Times New Roman" w:cs="Times New Roman"/>
          <w:sz w:val="24"/>
          <w:szCs w:val="24"/>
          <w:lang w:eastAsia="ru-RU"/>
        </w:rPr>
        <w:t xml:space="preserve"> и межрегиональные рынки.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3. Целевые показатели (индикаторы)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Состав целевых показателей (индикаторов) сформирован с учетом показателей для оценки </w:t>
      </w:r>
      <w:proofErr w:type="gramStart"/>
      <w:r w:rsidRPr="00CA2D38">
        <w:rPr>
          <w:rFonts w:ascii="Times New Roman" w:eastAsia="Times New Roman" w:hAnsi="Times New Roman" w:cs="Times New Roman"/>
          <w:sz w:val="24"/>
          <w:szCs w:val="24"/>
          <w:lang w:eastAsia="ru-RU"/>
        </w:rPr>
        <w:t>эффективности деятельности органов местного самоуправления городских округов</w:t>
      </w:r>
      <w:proofErr w:type="gramEnd"/>
      <w:r w:rsidRPr="00CA2D38">
        <w:rPr>
          <w:rFonts w:ascii="Times New Roman" w:eastAsia="Times New Roman" w:hAnsi="Times New Roman" w:cs="Times New Roman"/>
          <w:sz w:val="24"/>
          <w:szCs w:val="24"/>
          <w:lang w:eastAsia="ru-RU"/>
        </w:rPr>
        <w:t xml:space="preserve"> и муниципальных районов, утвержденных Указом Президента РФ от 28.04.2008 № 607 «Об оценке эффективности деятельности органов местного самоуправления городских округов и муниципальных районов»: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Число субъектов малого и среднего предпринимательства в расчете на 10 тыс. человек населения, ед.</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3" w:history="1">
        <w:r w:rsidR="00482031" w:rsidRPr="00CA2D38">
          <w:rPr>
            <w:rFonts w:ascii="Times New Roman" w:eastAsia="Times New Roman" w:hAnsi="Times New Roman" w:cs="Times New Roman"/>
            <w:sz w:val="24"/>
            <w:szCs w:val="24"/>
            <w:lang w:eastAsia="ru-RU"/>
          </w:rPr>
          <w:t>Сведения</w:t>
        </w:r>
      </w:hyperlink>
      <w:r w:rsidR="00482031" w:rsidRPr="00CA2D38">
        <w:rPr>
          <w:rFonts w:ascii="Times New Roman" w:eastAsia="Times New Roman" w:hAnsi="Times New Roman" w:cs="Times New Roman"/>
          <w:sz w:val="24"/>
          <w:szCs w:val="24"/>
          <w:lang w:eastAsia="ru-RU"/>
        </w:rPr>
        <w:t xml:space="preserve"> о составе и значениях целевых показателей (индикаторов) подпрограммы </w:t>
      </w:r>
      <w:r w:rsidR="00482031" w:rsidRPr="00CA2D38">
        <w:rPr>
          <w:rFonts w:ascii="Times New Roman" w:eastAsia="Times New Roman" w:hAnsi="Times New Roman" w:cs="Times New Roman"/>
          <w:sz w:val="24"/>
          <w:szCs w:val="24"/>
          <w:lang w:eastAsia="ru-RU"/>
        </w:rPr>
        <w:lastRenderedPageBreak/>
        <w:t>представлены в приложении 1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4. Сроки и этапы реализации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Подпрограмма реализуется в 2015-2020 годах.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Этапы реализации подпрограммы не предусмотрены.</w:t>
      </w:r>
    </w:p>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5. Основные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рамках подпрограммы реализуются: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мероприятия по поддержке и стимулированию развития малого и среднего предпринимательства в муниципальном образовании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предоставляются субсидии муниципальному бюджетному учреждению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на финансовое обеспечение муниципального задания на оказание муниципальных  услуг.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целях реализации основных мероприятий подпрограммы предусмотрены следующие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 Мероприятия по поддержке и стимулированию развития малого и среднего предпринимательства в муниципальном образовании «Город Глазов»</w:t>
      </w:r>
    </w:p>
    <w:p w:rsidR="00482031" w:rsidRPr="008E1BFB"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BF373F">
        <w:rPr>
          <w:rFonts w:ascii="Times New Roman" w:eastAsia="Times New Roman" w:hAnsi="Times New Roman" w:cs="Times New Roman"/>
          <w:b/>
          <w:sz w:val="24"/>
          <w:szCs w:val="24"/>
          <w:lang w:eastAsia="ru-RU"/>
        </w:rPr>
        <w:t xml:space="preserve">1.1 Проведение массовых мероприятий, направленных на содействие развитию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Данное мероприятие предполагает проведение мониторинга и анализа развития малого и среднего предпринимательства, в том числе: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анализ  и  прогнозирование  социально-экономического  развития  субъектов малого и 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мониторинг развития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ведение реестра субъектов малого и среднего предпринимательства, в </w:t>
      </w:r>
      <w:proofErr w:type="spellStart"/>
      <w:r w:rsidRPr="00CA2D38">
        <w:rPr>
          <w:rFonts w:ascii="Times New Roman" w:eastAsia="Times New Roman" w:hAnsi="Times New Roman" w:cs="Times New Roman"/>
          <w:sz w:val="24"/>
          <w:szCs w:val="24"/>
          <w:lang w:eastAsia="ru-RU"/>
        </w:rPr>
        <w:t>т.ч</w:t>
      </w:r>
      <w:proofErr w:type="spellEnd"/>
      <w:r w:rsidRPr="00CA2D38">
        <w:rPr>
          <w:rFonts w:ascii="Times New Roman" w:eastAsia="Times New Roman" w:hAnsi="Times New Roman" w:cs="Times New Roman"/>
          <w:sz w:val="24"/>
          <w:szCs w:val="24"/>
          <w:lang w:eastAsia="ru-RU"/>
        </w:rPr>
        <w:t xml:space="preserve">. получивших поддержку;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мониторинг  нормативных  правовых  актов  в  части  муниципальной  поддержки малого и 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мониторинг затруднений, возникающих у предпринимателей при осуществлении предпринимательской деятельности, административных барьеров;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мониторинг  информационной  базы  неиспользованных  производственных площадей в промышленных зонах города.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предпринимательской инициативы, пропаганда предпринимательства, являясь одной из составляющих  создания положительного имиджа предпринимательства, в рамках  реализации Программы осуществляются  путем  проведения следующих  мероприятий: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ab/>
        <w:t>- организация  и проведение  конкурсов: «Меценат года», премия «Признание», «Предприниматель года», «Лучший прое</w:t>
      </w:r>
      <w:proofErr w:type="gramStart"/>
      <w:r w:rsidRPr="00CA2D38">
        <w:rPr>
          <w:rFonts w:ascii="Times New Roman" w:eastAsia="Times New Roman" w:hAnsi="Times New Roman" w:cs="Times New Roman"/>
          <w:sz w:val="24"/>
          <w:szCs w:val="24"/>
          <w:lang w:eastAsia="ru-RU"/>
        </w:rPr>
        <w:t>кт в сф</w:t>
      </w:r>
      <w:proofErr w:type="gramEnd"/>
      <w:r w:rsidRPr="00CA2D38">
        <w:rPr>
          <w:rFonts w:ascii="Times New Roman" w:eastAsia="Times New Roman" w:hAnsi="Times New Roman" w:cs="Times New Roman"/>
          <w:sz w:val="24"/>
          <w:szCs w:val="24"/>
          <w:lang w:eastAsia="ru-RU"/>
        </w:rPr>
        <w:t>ере семейного предпринимательства», конкурсы  в сфере торговли и бытовых  услуг;</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ab/>
        <w:t>- размещение  рекламы и частных объявлений в специально оборудованных местах (тумбы, щиты, растяжки)</w:t>
      </w:r>
      <w:r>
        <w:rPr>
          <w:rFonts w:ascii="Times New Roman" w:eastAsia="Times New Roman" w:hAnsi="Times New Roman" w:cs="Times New Roman"/>
          <w:sz w:val="24"/>
          <w:szCs w:val="24"/>
          <w:lang w:eastAsia="ru-RU"/>
        </w:rPr>
        <w:t>.</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F373F">
        <w:rPr>
          <w:rFonts w:ascii="Times New Roman" w:eastAsia="Times New Roman" w:hAnsi="Times New Roman" w:cs="Times New Roman"/>
          <w:b/>
          <w:sz w:val="24"/>
          <w:szCs w:val="24"/>
          <w:lang w:eastAsia="ru-RU"/>
        </w:rPr>
        <w:t xml:space="preserve">1.2. Развитие  и обеспечение деятельности системы микрофинансирования. </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П</w:t>
      </w:r>
      <w:r w:rsidRPr="00AD6A9F">
        <w:rPr>
          <w:rFonts w:ascii="Times New Roman" w:hAnsi="Times New Roman" w:cs="Times New Roman"/>
          <w:bCs/>
          <w:sz w:val="24"/>
          <w:szCs w:val="24"/>
        </w:rPr>
        <w:t xml:space="preserve">редоставляются субсидии за счет бюджетов всех уровней только </w:t>
      </w:r>
      <w:proofErr w:type="spellStart"/>
      <w:r w:rsidRPr="00AD6A9F">
        <w:rPr>
          <w:rFonts w:ascii="Times New Roman" w:hAnsi="Times New Roman" w:cs="Times New Roman"/>
          <w:bCs/>
          <w:sz w:val="24"/>
          <w:szCs w:val="24"/>
        </w:rPr>
        <w:t>микрофинансовым</w:t>
      </w:r>
      <w:proofErr w:type="spellEnd"/>
      <w:r w:rsidRPr="00AD6A9F">
        <w:rPr>
          <w:rFonts w:ascii="Times New Roman" w:hAnsi="Times New Roman" w:cs="Times New Roman"/>
          <w:bCs/>
          <w:sz w:val="24"/>
          <w:szCs w:val="24"/>
        </w:rPr>
        <w:t xml:space="preserve"> организациям, одним из учредителей которых является муниципальное образование</w:t>
      </w:r>
      <w:r>
        <w:rPr>
          <w:rFonts w:ascii="Times New Roman" w:hAnsi="Times New Roman" w:cs="Times New Roman"/>
          <w:bCs/>
          <w:sz w:val="24"/>
          <w:szCs w:val="24"/>
        </w:rPr>
        <w:t xml:space="preserve">  н</w:t>
      </w:r>
      <w:r w:rsidRPr="00AD6A9F">
        <w:rPr>
          <w:rFonts w:ascii="Times New Roman" w:hAnsi="Times New Roman" w:cs="Times New Roman"/>
          <w:bCs/>
          <w:sz w:val="24"/>
          <w:szCs w:val="24"/>
        </w:rPr>
        <w:t xml:space="preserve">а цели формирования (пополнения) фондов </w:t>
      </w:r>
      <w:proofErr w:type="spellStart"/>
      <w:r w:rsidRPr="00AD6A9F">
        <w:rPr>
          <w:rFonts w:ascii="Times New Roman" w:hAnsi="Times New Roman" w:cs="Times New Roman"/>
          <w:bCs/>
          <w:sz w:val="24"/>
          <w:szCs w:val="24"/>
        </w:rPr>
        <w:t>микрофинансовой</w:t>
      </w:r>
      <w:proofErr w:type="spellEnd"/>
      <w:r w:rsidRPr="00AD6A9F">
        <w:rPr>
          <w:rFonts w:ascii="Times New Roman" w:hAnsi="Times New Roman" w:cs="Times New Roman"/>
          <w:bCs/>
          <w:sz w:val="24"/>
          <w:szCs w:val="24"/>
        </w:rPr>
        <w:t xml:space="preserve"> организации первого уровня, предназначенных для выдачи займов субъектам малого и среднего предпринимательства</w:t>
      </w:r>
      <w:r>
        <w:rPr>
          <w:rFonts w:ascii="Times New Roman" w:hAnsi="Times New Roman" w:cs="Times New Roman"/>
          <w:bCs/>
          <w:sz w:val="24"/>
          <w:szCs w:val="24"/>
        </w:rPr>
        <w:t>.</w:t>
      </w:r>
      <w:r w:rsidRPr="00AD6A9F">
        <w:rPr>
          <w:rFonts w:ascii="Times New Roman" w:hAnsi="Times New Roman" w:cs="Times New Roman"/>
          <w:bCs/>
          <w:sz w:val="24"/>
          <w:szCs w:val="24"/>
        </w:rPr>
        <w:t xml:space="preserve"> </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на развитие системы микрофинансирования  в городе Глазове. Порядок определения объема </w:t>
      </w:r>
      <w:r w:rsidRPr="00CA2D38">
        <w:rPr>
          <w:rFonts w:ascii="Times New Roman" w:eastAsia="Times New Roman" w:hAnsi="Times New Roman" w:cs="Times New Roman"/>
          <w:sz w:val="24"/>
          <w:szCs w:val="24"/>
          <w:lang w:eastAsia="ru-RU"/>
        </w:rPr>
        <w:lastRenderedPageBreak/>
        <w:t xml:space="preserve">и условия предоставления субсидий  </w:t>
      </w: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  в виде добровольного имущественного взноса в имущество фонда на реализацию мероприятий подпрограммы приведен в разделе 9. </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491BBE">
        <w:rPr>
          <w:rFonts w:ascii="Times New Roman" w:eastAsia="Times New Roman" w:hAnsi="Times New Roman" w:cs="Times New Roman"/>
          <w:b/>
          <w:sz w:val="24"/>
          <w:szCs w:val="24"/>
          <w:lang w:eastAsia="ru-RU"/>
        </w:rPr>
        <w:t>1.3.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на оказание финансовой поддержки субъектам малого и среднего предпринимательства путем предоставления  грантов (субсидий). Порядок определения объема и условия предоставления субсидий  </w:t>
      </w: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  в виде добровольного имущественного взноса в имущество фонда на реализацию мероприятий подпрограммы приведен в  разделе 9.</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1.4. Предоставление субсидий на технологическое присоединение к объектам  электросетевого хозяйства.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на оказание финансовой поддержки субъектам малого и среднего предпринимательства путем предоставления  грантов (субсидий). Порядок определения объема и условия предоставления субсидий  </w:t>
      </w: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  в виде добровольного имущественного взноса в имущество фонда на реализацию мероприятий подпрограммы приведен в разделе 9.</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1.5. Предоставление субсидий для поддержки действующих малых и средних инновационных компаний.</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1.6. Субсидирование части затрат, связанных с началом предпринимательской деятельности инновационных компаний.</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1.7. Субсидирование части затрат по оплате лизинговых платежей по договорам лизинга.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1.8. Предоставление субсидий (грантов) начинающим субъектам малого предпринимательства.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BF373F">
        <w:rPr>
          <w:rFonts w:ascii="Times New Roman" w:eastAsia="Times New Roman" w:hAnsi="Times New Roman" w:cs="Times New Roman"/>
          <w:b/>
          <w:sz w:val="24"/>
          <w:szCs w:val="24"/>
          <w:lang w:eastAsia="ru-RU"/>
        </w:rPr>
        <w:t xml:space="preserve">1.9. Субсидирование части затрат, связанных с участием в </w:t>
      </w:r>
      <w:proofErr w:type="spellStart"/>
      <w:r w:rsidRPr="00BF373F">
        <w:rPr>
          <w:rFonts w:ascii="Times New Roman" w:eastAsia="Times New Roman" w:hAnsi="Times New Roman" w:cs="Times New Roman"/>
          <w:b/>
          <w:sz w:val="24"/>
          <w:szCs w:val="24"/>
          <w:lang w:eastAsia="ru-RU"/>
        </w:rPr>
        <w:t>выставочно</w:t>
      </w:r>
      <w:proofErr w:type="spellEnd"/>
      <w:r w:rsidRPr="00BF373F">
        <w:rPr>
          <w:rFonts w:ascii="Times New Roman" w:eastAsia="Times New Roman" w:hAnsi="Times New Roman" w:cs="Times New Roman"/>
          <w:b/>
          <w:sz w:val="24"/>
          <w:szCs w:val="24"/>
          <w:lang w:eastAsia="ru-RU"/>
        </w:rPr>
        <w:t>-ярмарочных мероприятиях, на организацию и проведение «Деловых миссий».</w:t>
      </w:r>
      <w:r w:rsidRPr="00491BBE">
        <w:rPr>
          <w:rFonts w:ascii="Times New Roman" w:eastAsia="Times New Roman" w:hAnsi="Times New Roman" w:cs="Times New Roman"/>
          <w:b/>
          <w:sz w:val="24"/>
          <w:szCs w:val="24"/>
          <w:lang w:eastAsia="ru-RU"/>
        </w:rPr>
        <w:t xml:space="preserve"> </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Данное  мероприятие направлено на повышение конкурентоспособности  субъектов малого и среднего предпринимательства,  продвижение  их  продукции  предусматривает  деловые миссии в другие регионы, в </w:t>
      </w:r>
      <w:proofErr w:type="spellStart"/>
      <w:r w:rsidRPr="00CA2D38">
        <w:rPr>
          <w:rFonts w:ascii="Times New Roman" w:eastAsia="Times New Roman" w:hAnsi="Times New Roman" w:cs="Times New Roman"/>
          <w:sz w:val="24"/>
          <w:szCs w:val="24"/>
          <w:lang w:eastAsia="ru-RU"/>
        </w:rPr>
        <w:t>т.ч</w:t>
      </w:r>
      <w:proofErr w:type="spellEnd"/>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организацию и проведение презентационных встреч и иных мероприятий с потенциальными инвесторами, способствующих развитию и привлечению инвестиций в предпринимательство;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подготовку выставочной экспозиции потенциала города;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субсидирование расходов на участие в  зарубежных и российских выставках, форумах;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субсидирование расходов на изготовление выставочной экспозиции;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результате будут: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подготовлены выставочные  стенды  субъектов малого и среднего предпринимательства  для участия в ярмарках, выставках в других регионах Российской Федерации;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организовано  участие  субъектов малого и среднего предпринимательства в  </w:t>
      </w:r>
      <w:proofErr w:type="spellStart"/>
      <w:r w:rsidRPr="00CA2D38">
        <w:rPr>
          <w:rFonts w:ascii="Times New Roman" w:eastAsia="Times New Roman" w:hAnsi="Times New Roman" w:cs="Times New Roman"/>
          <w:sz w:val="24"/>
          <w:szCs w:val="24"/>
          <w:lang w:eastAsia="ru-RU"/>
        </w:rPr>
        <w:t>выставочно</w:t>
      </w:r>
      <w:proofErr w:type="spellEnd"/>
      <w:r w:rsidRPr="00CA2D38">
        <w:rPr>
          <w:rFonts w:ascii="Times New Roman" w:eastAsia="Times New Roman" w:hAnsi="Times New Roman" w:cs="Times New Roman"/>
          <w:sz w:val="24"/>
          <w:szCs w:val="24"/>
          <w:lang w:eastAsia="ru-RU"/>
        </w:rPr>
        <w:t xml:space="preserve">-ярмарочной  деятельности с целью развития межрегиональных  и международных контактов;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организованы и проведены презентационные встречи и иные мероприятия с </w:t>
      </w:r>
      <w:r w:rsidRPr="00CA2D38">
        <w:rPr>
          <w:rFonts w:ascii="Times New Roman" w:eastAsia="Times New Roman" w:hAnsi="Times New Roman" w:cs="Times New Roman"/>
          <w:sz w:val="24"/>
          <w:szCs w:val="24"/>
          <w:lang w:eastAsia="ru-RU"/>
        </w:rPr>
        <w:lastRenderedPageBreak/>
        <w:t xml:space="preserve">потенциальными инвесторами, способствующих развитию и привлечению инвестиций в предпринимательство.  </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BF373F">
        <w:rPr>
          <w:rFonts w:ascii="Times New Roman" w:eastAsia="Times New Roman" w:hAnsi="Times New Roman" w:cs="Times New Roman"/>
          <w:b/>
          <w:sz w:val="24"/>
          <w:szCs w:val="24"/>
          <w:lang w:eastAsia="ru-RU"/>
        </w:rPr>
        <w:t>1.10. Создание и (или) обеспечение деятельности технологических парков.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Инновационно</w:t>
      </w:r>
      <w:proofErr w:type="spellEnd"/>
      <w:r w:rsidRPr="00CA2D38">
        <w:rPr>
          <w:rFonts w:ascii="Times New Roman" w:eastAsia="Times New Roman" w:hAnsi="Times New Roman" w:cs="Times New Roman"/>
          <w:sz w:val="24"/>
          <w:szCs w:val="24"/>
          <w:lang w:eastAsia="ru-RU"/>
        </w:rPr>
        <w:t xml:space="preserve"> - производственный технопарк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структурно и технологически объединит единой концепцией экономического развития резидентов, осуществляющих свою деятельность по следующим приоритетным для муниципального образования  направлениям: промышленные  технологии; </w:t>
      </w:r>
      <w:proofErr w:type="spellStart"/>
      <w:r w:rsidRPr="00CA2D38">
        <w:rPr>
          <w:rFonts w:ascii="Times New Roman" w:eastAsia="Times New Roman" w:hAnsi="Times New Roman" w:cs="Times New Roman"/>
          <w:sz w:val="24"/>
          <w:szCs w:val="24"/>
          <w:lang w:eastAsia="ru-RU"/>
        </w:rPr>
        <w:t>лесо</w:t>
      </w:r>
      <w:proofErr w:type="spellEnd"/>
      <w:r w:rsidRPr="00CA2D38">
        <w:rPr>
          <w:rFonts w:ascii="Times New Roman" w:eastAsia="Times New Roman" w:hAnsi="Times New Roman" w:cs="Times New Roman"/>
          <w:sz w:val="24"/>
          <w:szCs w:val="24"/>
          <w:lang w:eastAsia="ru-RU"/>
        </w:rPr>
        <w:t xml:space="preserve"> - агропромышленные технологии;  </w:t>
      </w:r>
      <w:proofErr w:type="spellStart"/>
      <w:r w:rsidRPr="00CA2D38">
        <w:rPr>
          <w:rFonts w:ascii="Times New Roman" w:eastAsia="Times New Roman" w:hAnsi="Times New Roman" w:cs="Times New Roman"/>
          <w:sz w:val="24"/>
          <w:szCs w:val="24"/>
          <w:lang w:eastAsia="ru-RU"/>
        </w:rPr>
        <w:t>коммуникационно</w:t>
      </w:r>
      <w:proofErr w:type="spellEnd"/>
      <w:r w:rsidRPr="00CA2D38">
        <w:rPr>
          <w:rFonts w:ascii="Times New Roman" w:eastAsia="Times New Roman" w:hAnsi="Times New Roman" w:cs="Times New Roman"/>
          <w:sz w:val="24"/>
          <w:szCs w:val="24"/>
          <w:lang w:eastAsia="ru-RU"/>
        </w:rPr>
        <w:t>-информационные технологии.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Для создания такой структуры предполагается использовать имеющиеся свободные, подготовленные в инженерном отношении, производственные площадки предприятий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Предполагается создать и развить транспортную и энергетическую инфраструктуру, ориентированную на использование в деятельности технопарка проектов его резидентов.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целом, предприятия  резидентов технопарка  локально распределены  на  территории города  Глазова и  северного куста Удмуртской Республики  в виде сетевой структуры, исходя из принципа  технологической доступности и совместимости, а также </w:t>
      </w:r>
      <w:proofErr w:type="spellStart"/>
      <w:r w:rsidRPr="00CA2D38">
        <w:rPr>
          <w:rFonts w:ascii="Times New Roman" w:eastAsia="Times New Roman" w:hAnsi="Times New Roman" w:cs="Times New Roman"/>
          <w:sz w:val="24"/>
          <w:szCs w:val="24"/>
          <w:lang w:eastAsia="ru-RU"/>
        </w:rPr>
        <w:t>дополняемости</w:t>
      </w:r>
      <w:proofErr w:type="spellEnd"/>
      <w:r w:rsidRPr="00CA2D38">
        <w:rPr>
          <w:rFonts w:ascii="Times New Roman" w:eastAsia="Times New Roman" w:hAnsi="Times New Roman" w:cs="Times New Roman"/>
          <w:sz w:val="24"/>
          <w:szCs w:val="24"/>
          <w:lang w:eastAsia="ru-RU"/>
        </w:rPr>
        <w:t xml:space="preserve"> в направлениях своей деятельности.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Предполагается  подведение к границе технопарка сетей инженерной инфраструктуры (тепло, газ, электричество, вода, ливневая канализация, система очистки сточных вод, линий связи).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2D38">
        <w:rPr>
          <w:rFonts w:ascii="Times New Roman" w:eastAsia="Times New Roman" w:hAnsi="Times New Roman" w:cs="Times New Roman"/>
          <w:sz w:val="24"/>
          <w:szCs w:val="24"/>
          <w:lang w:eastAsia="ru-RU"/>
        </w:rPr>
        <w:t>Для  предприятий резидентов и сервисных служб технопарка создается информационно-коммуникационная и технологическая инфраструктура, в которой осуществляется общий доступ к современным промышленным технологиям.  Коммуникационные технологии  позволят создать в рамках технопарка компактные интеллектуальные предприятия (</w:t>
      </w:r>
      <w:proofErr w:type="spellStart"/>
      <w:r w:rsidRPr="00CA2D38">
        <w:rPr>
          <w:rFonts w:ascii="Times New Roman" w:eastAsia="Times New Roman" w:hAnsi="Times New Roman" w:cs="Times New Roman"/>
          <w:sz w:val="24"/>
          <w:szCs w:val="24"/>
          <w:lang w:eastAsia="ru-RU"/>
        </w:rPr>
        <w:t>КИПр</w:t>
      </w:r>
      <w:proofErr w:type="spellEnd"/>
      <w:r w:rsidRPr="00CA2D38">
        <w:rPr>
          <w:rFonts w:ascii="Times New Roman" w:eastAsia="Times New Roman" w:hAnsi="Times New Roman" w:cs="Times New Roman"/>
          <w:sz w:val="24"/>
          <w:szCs w:val="24"/>
          <w:lang w:eastAsia="ru-RU"/>
        </w:rPr>
        <w:t xml:space="preserve">), специализирующиеся на выполнение специфических технологических операций (разработка, эскизное проектирование,  конструирование, производство, сборка и т.д.). Данная технология организации производства позволяет оптимизировать «жизненный цикл» изделия, повысить коэффициент использования дорогостоящего оборудования, которое для отдельно взятого предприятия чаще всего является нерентабельным.  Кроме этого,  повысить технологическую  гибкость каждого звена цепочки «жизненного цикла» изделия, снизить  экономические риски.  </w:t>
      </w:r>
    </w:p>
    <w:p w:rsidR="00482031" w:rsidRPr="00CA2D38" w:rsidRDefault="00482031" w:rsidP="00482031">
      <w:pPr>
        <w:widowControl w:val="0"/>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Создается техническое оснащение производственной, технологической и образовательной среды технопарка.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1.11. Создание и обеспечение деятельности Центра молодежного  инновационного творчества (ЦМИТ).</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Предметом деятельности Центра молодежного инновационного</w:t>
      </w:r>
      <w:r w:rsidRPr="00CA2D38">
        <w:rPr>
          <w:rFonts w:ascii="Times New Roman" w:eastAsia="Times New Roman" w:hAnsi="Times New Roman" w:cs="Times New Roman"/>
          <w:sz w:val="24"/>
          <w:szCs w:val="24"/>
          <w:lang w:eastAsia="ru-RU"/>
        </w:rPr>
        <w:br/>
        <w:t>творчества является создание благоприятных условий для детей, молодежи и</w:t>
      </w:r>
      <w:r w:rsidRPr="00CA2D38">
        <w:rPr>
          <w:rFonts w:ascii="Times New Roman" w:eastAsia="Times New Roman" w:hAnsi="Times New Roman" w:cs="Times New Roman"/>
          <w:sz w:val="24"/>
          <w:szCs w:val="24"/>
          <w:lang w:eastAsia="ru-RU"/>
        </w:rPr>
        <w:br/>
        <w:t>развития малых и средних предприятий в научно-технической,</w:t>
      </w:r>
      <w:r w:rsidRPr="00CA2D38">
        <w:rPr>
          <w:rFonts w:ascii="Times New Roman" w:eastAsia="Times New Roman" w:hAnsi="Times New Roman" w:cs="Times New Roman"/>
          <w:sz w:val="24"/>
          <w:szCs w:val="24"/>
          <w:lang w:eastAsia="ru-RU"/>
        </w:rPr>
        <w:br/>
        <w:t>инновационной и производственной сферах.</w:t>
      </w:r>
      <w:proofErr w:type="gramEnd"/>
      <w:r w:rsidRPr="00CA2D38">
        <w:rPr>
          <w:rFonts w:ascii="Times New Roman" w:eastAsia="Times New Roman" w:hAnsi="Times New Roman" w:cs="Times New Roman"/>
          <w:sz w:val="24"/>
          <w:szCs w:val="24"/>
          <w:lang w:eastAsia="ru-RU"/>
        </w:rPr>
        <w:t xml:space="preserve">  Создание материально-</w:t>
      </w:r>
      <w:r w:rsidRPr="00CA2D38">
        <w:rPr>
          <w:rFonts w:ascii="Times New Roman" w:eastAsia="Times New Roman" w:hAnsi="Times New Roman" w:cs="Times New Roman"/>
          <w:sz w:val="24"/>
          <w:szCs w:val="24"/>
          <w:lang w:eastAsia="ru-RU"/>
        </w:rPr>
        <w:br/>
        <w:t>технической, экономической, информационной и социальной базы для</w:t>
      </w:r>
      <w:r w:rsidRPr="00CA2D38">
        <w:rPr>
          <w:rFonts w:ascii="Times New Roman" w:eastAsia="Times New Roman" w:hAnsi="Times New Roman" w:cs="Times New Roman"/>
          <w:sz w:val="24"/>
          <w:szCs w:val="24"/>
          <w:lang w:eastAsia="ru-RU"/>
        </w:rPr>
        <w:br/>
        <w:t>становления, развития и подготовки к самостоятельной деятельности малых</w:t>
      </w:r>
      <w:r w:rsidRPr="00CA2D38">
        <w:rPr>
          <w:rFonts w:ascii="Times New Roman" w:eastAsia="Times New Roman" w:hAnsi="Times New Roman" w:cs="Times New Roman"/>
          <w:sz w:val="24"/>
          <w:szCs w:val="24"/>
          <w:lang w:eastAsia="ru-RU"/>
        </w:rPr>
        <w:br/>
        <w:t xml:space="preserve">инновационных предприятий, коммерциализации научных </w:t>
      </w:r>
      <w:r>
        <w:rPr>
          <w:rFonts w:ascii="Times New Roman" w:eastAsia="Times New Roman" w:hAnsi="Times New Roman" w:cs="Times New Roman"/>
          <w:sz w:val="24"/>
          <w:szCs w:val="24"/>
          <w:lang w:eastAsia="ru-RU"/>
        </w:rPr>
        <w:t>знаний и</w:t>
      </w:r>
      <w:r>
        <w:rPr>
          <w:rFonts w:ascii="Times New Roman" w:eastAsia="Times New Roman" w:hAnsi="Times New Roman" w:cs="Times New Roman"/>
          <w:sz w:val="24"/>
          <w:szCs w:val="24"/>
          <w:lang w:eastAsia="ru-RU"/>
        </w:rPr>
        <w:br/>
        <w:t>наукоемких технологий.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Пользователи Центра молодежного инновационного творчества -</w:t>
      </w:r>
      <w:r w:rsidRPr="00CA2D38">
        <w:rPr>
          <w:rFonts w:ascii="Times New Roman" w:eastAsia="Times New Roman" w:hAnsi="Times New Roman" w:cs="Times New Roman"/>
          <w:sz w:val="24"/>
          <w:szCs w:val="24"/>
          <w:lang w:eastAsia="ru-RU"/>
        </w:rPr>
        <w:br/>
        <w:t xml:space="preserve">субъекты малого и среднего предпринимательства, дети и молодежь.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Необходимо отметить, что некоторые элементы инфраструктуры, такие как школьные компьютерные лаборатории,  лаборатория  компьютерного моделирования Детского дома культуры, Станции юных техников  уже существуют и успешно функционируют, создана широкополосная коммуникационная среда. ЦМИТ позволяет объединить данные учреждения на новом технологическом уровне, что обеспечит их </w:t>
      </w:r>
      <w:r w:rsidRPr="00CA2D38">
        <w:rPr>
          <w:rFonts w:ascii="Times New Roman" w:eastAsia="Times New Roman" w:hAnsi="Times New Roman" w:cs="Times New Roman"/>
          <w:sz w:val="24"/>
          <w:szCs w:val="24"/>
          <w:lang w:eastAsia="ru-RU"/>
        </w:rPr>
        <w:lastRenderedPageBreak/>
        <w:t>дальнейшее развитие.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Деятельность центра позволит создать образовательную и технологическую среду, объединить деятельность школ, вузов,  колледжей  и  </w:t>
      </w:r>
      <w:proofErr w:type="gramStart"/>
      <w:r w:rsidRPr="00CA2D38">
        <w:rPr>
          <w:rFonts w:ascii="Times New Roman" w:eastAsia="Times New Roman" w:hAnsi="Times New Roman" w:cs="Times New Roman"/>
          <w:sz w:val="24"/>
          <w:szCs w:val="24"/>
          <w:lang w:eastAsia="ru-RU"/>
        </w:rPr>
        <w:t>бизнес-структур</w:t>
      </w:r>
      <w:proofErr w:type="gramEnd"/>
      <w:r w:rsidRPr="00CA2D38">
        <w:rPr>
          <w:rFonts w:ascii="Times New Roman" w:eastAsia="Times New Roman" w:hAnsi="Times New Roman" w:cs="Times New Roman"/>
          <w:sz w:val="24"/>
          <w:szCs w:val="24"/>
          <w:lang w:eastAsia="ru-RU"/>
        </w:rPr>
        <w:t xml:space="preserve"> в рамках программ развития  научно-технического творчества и начальной профессиональной ориентации молодёжи, как потенциальных предпринимателей.  </w:t>
      </w:r>
    </w:p>
    <w:p w:rsidR="00482031" w:rsidRPr="008601F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Планируется: проведение работ, связанных с подготовкой  и оснащением</w:t>
      </w:r>
      <w:r w:rsidRPr="00CA2D38">
        <w:rPr>
          <w:rFonts w:ascii="Times New Roman" w:eastAsia="Times New Roman" w:hAnsi="Times New Roman" w:cs="Times New Roman"/>
          <w:sz w:val="24"/>
          <w:szCs w:val="24"/>
          <w:lang w:eastAsia="ru-RU"/>
        </w:rPr>
        <w:br/>
        <w:t xml:space="preserve">площадки  центра;   приобретение электронно-вычислительной техники  и  оборудования для обработки информации, программного обеспечения, периферийных </w:t>
      </w:r>
      <w:r w:rsidRPr="00CA2D38">
        <w:rPr>
          <w:rFonts w:ascii="Times New Roman" w:eastAsia="Times New Roman" w:hAnsi="Times New Roman" w:cs="Times New Roman"/>
          <w:sz w:val="24"/>
          <w:szCs w:val="24"/>
          <w:lang w:eastAsia="ru-RU"/>
        </w:rPr>
        <w:br/>
        <w:t xml:space="preserve">устройств, копировально-множительного оборудования, </w:t>
      </w:r>
      <w:r w:rsidRPr="00CA2D38">
        <w:rPr>
          <w:rFonts w:ascii="Times New Roman" w:eastAsia="Times New Roman" w:hAnsi="Times New Roman" w:cs="Times New Roman"/>
          <w:sz w:val="24"/>
          <w:szCs w:val="24"/>
          <w:lang w:eastAsia="ru-RU"/>
        </w:rPr>
        <w:br/>
        <w:t>обеспечение связи;  приобретение специального лицензионного программного обеспечения; приобретение высокотехнологичного оборудования (с комплектом запчастей и расходных материало</w:t>
      </w:r>
      <w:r>
        <w:rPr>
          <w:rFonts w:ascii="Times New Roman" w:eastAsia="Times New Roman" w:hAnsi="Times New Roman" w:cs="Times New Roman"/>
          <w:sz w:val="24"/>
          <w:szCs w:val="24"/>
          <w:lang w:eastAsia="ru-RU"/>
        </w:rPr>
        <w:t xml:space="preserve">в); обучение работников </w:t>
      </w:r>
      <w:proofErr w:type="spellStart"/>
      <w:r>
        <w:rPr>
          <w:rFonts w:ascii="Times New Roman" w:eastAsia="Times New Roman" w:hAnsi="Times New Roman" w:cs="Times New Roman"/>
          <w:sz w:val="24"/>
          <w:szCs w:val="24"/>
          <w:lang w:eastAsia="ru-RU"/>
        </w:rPr>
        <w:t>ЦМИТа</w:t>
      </w:r>
      <w:proofErr w:type="spellEnd"/>
      <w:r>
        <w:rPr>
          <w:rFonts w:ascii="Times New Roman" w:eastAsia="Times New Roman" w:hAnsi="Times New Roman" w:cs="Times New Roman"/>
          <w:sz w:val="24"/>
          <w:szCs w:val="24"/>
          <w:lang w:eastAsia="ru-RU"/>
        </w:rPr>
        <w:t xml:space="preserve">. </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1.12. Развитие и обеспечение деятельности системы бизнес-</w:t>
      </w:r>
      <w:proofErr w:type="spellStart"/>
      <w:r w:rsidRPr="00491BBE">
        <w:rPr>
          <w:rFonts w:ascii="Times New Roman" w:eastAsia="Times New Roman" w:hAnsi="Times New Roman" w:cs="Times New Roman"/>
          <w:b/>
          <w:sz w:val="24"/>
          <w:szCs w:val="24"/>
          <w:lang w:eastAsia="ru-RU"/>
        </w:rPr>
        <w:t>инкубирования</w:t>
      </w:r>
      <w:proofErr w:type="spellEnd"/>
      <w:r w:rsidRPr="00491BBE">
        <w:rPr>
          <w:rFonts w:ascii="Times New Roman" w:eastAsia="Times New Roman" w:hAnsi="Times New Roman" w:cs="Times New Roman"/>
          <w:b/>
          <w:sz w:val="24"/>
          <w:szCs w:val="24"/>
          <w:lang w:eastAsia="ru-RU"/>
        </w:rPr>
        <w:t>.</w:t>
      </w:r>
    </w:p>
    <w:p w:rsidR="00482031" w:rsidRDefault="00482031" w:rsidP="00482031">
      <w:pPr>
        <w:widowControl w:val="0"/>
        <w:suppressAutoHyphens/>
        <w:autoSpaceDE w:val="0"/>
        <w:spacing w:after="0" w:line="240" w:lineRule="auto"/>
        <w:ind w:firstLine="709"/>
        <w:jc w:val="both"/>
        <w:rPr>
          <w:rFonts w:ascii="Times New Roman" w:hAnsi="Times New Roman" w:cs="Times New Roman"/>
          <w:sz w:val="24"/>
          <w:szCs w:val="24"/>
        </w:rPr>
      </w:pPr>
      <w:proofErr w:type="gramStart"/>
      <w:r w:rsidRPr="00CA2D38">
        <w:rPr>
          <w:rFonts w:ascii="Times New Roman" w:eastAsia="Times New Roman" w:hAnsi="Times New Roman" w:cs="Times New Roman"/>
          <w:sz w:val="24"/>
          <w:szCs w:val="24"/>
          <w:lang w:eastAsia="ru-RU"/>
        </w:rPr>
        <w:t>Программы обеспечения деятельности бизнес-инкубаторов (развитие процессов бизнес-</w:t>
      </w:r>
      <w:proofErr w:type="spellStart"/>
      <w:r w:rsidRPr="00CA2D38">
        <w:rPr>
          <w:rFonts w:ascii="Times New Roman" w:eastAsia="Times New Roman" w:hAnsi="Times New Roman" w:cs="Times New Roman"/>
          <w:sz w:val="24"/>
          <w:szCs w:val="24"/>
          <w:lang w:eastAsia="ru-RU"/>
        </w:rPr>
        <w:t>инкубирования</w:t>
      </w:r>
      <w:proofErr w:type="spellEnd"/>
      <w:r w:rsidRPr="00CA2D38">
        <w:rPr>
          <w:rFonts w:ascii="Times New Roman" w:eastAsia="Times New Roman" w:hAnsi="Times New Roman" w:cs="Times New Roman"/>
          <w:sz w:val="24"/>
          <w:szCs w:val="24"/>
          <w:lang w:eastAsia="ru-RU"/>
        </w:rPr>
        <w:t xml:space="preserve">, в том числе подготовка менеджеров для бизнес-инкубатора) - обеспечение бизнес-инкубатором предоставления малым предпринимателям образовательных услуг, услуг по трансферту и коммерциализации технологий (оплата труда экспертов за экспертизу (научно-техническую и экономическую) проектов; </w:t>
      </w:r>
      <w:r>
        <w:rPr>
          <w:rFonts w:ascii="Times New Roman" w:hAnsi="Times New Roman" w:cs="Times New Roman"/>
          <w:sz w:val="24"/>
          <w:szCs w:val="24"/>
        </w:rPr>
        <w:t>возмещение затрат на патентно-лицензионные и информационно-аналитические работы для охраны прав на объекты интеллектуальной собственности для субъектов малого и среднего предпринимательства;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возмещение затрат на участие в выставках; возмещение затрат на присоединение к национальным и международным сетям технологического трансфера и базам данных научно-технической информации), возмещение затрат на прохождение бизнес-инкубатором ежегодной оценки эффективности и иных услуг, направленных на совершенствование указанных процессов, в том числе подготовку менеджеров для бизнес-инкубатора, и стимулирование привлечения учащейся молодежи (в возрасте до 30 лет) к использованию услуг бизнес-инкубаторов.</w:t>
      </w:r>
      <w:proofErr w:type="gramEnd"/>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 xml:space="preserve">1.13. 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Массовые программы обучения и повышения квалификации - программы, предусматривающие предоставление субъектам малого и среднего предпринимательства, в том числе участникам инновационных территориальных кластеров, образовательных услуг, связанных с подготовкой, переподготовкой и повышением квалификации, а также развитие предпринимательской грамотности и предпринимательских компетенций целевых групп граждан, в том числе молодых людей в возрасте до 30 лет, продолжительностью не более 200 часов.</w:t>
      </w:r>
      <w:proofErr w:type="gramEnd"/>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Финансируются следующие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предоставление сертификатов субъектам малого и среднего предпринимательства с целью самостоятельного выбора предпринимателем образовательного учреждения и направления обучения;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предоставление образовательных услуг субъектам малого и среднего предпринимательства на основе конкурсного отбора образовательных учреждений для участия в мероприятии;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предоставление субсидий субъектам малого и среднего предпринимательства для частичной оплаты образовательных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предоставление субсидий субъектам малого и среднего предпринимательства для компенсации затрат, связанных с оплатой обучения в рамках Государственного плана подготовки управленческих кадров;</w:t>
      </w:r>
    </w:p>
    <w:p w:rsidR="00482031" w:rsidRPr="00765FDC" w:rsidRDefault="00482031" w:rsidP="00482031">
      <w:pPr>
        <w:widowControl w:val="0"/>
        <w:suppressAutoHyphens/>
        <w:autoSpaceDE w:val="0"/>
        <w:spacing w:after="0" w:line="240" w:lineRule="auto"/>
        <w:ind w:firstLine="709"/>
        <w:jc w:val="both"/>
        <w:rPr>
          <w:rFonts w:ascii="Times New Roman" w:hAnsi="Times New Roman" w:cs="Times New Roman"/>
          <w:bCs/>
          <w:sz w:val="24"/>
          <w:szCs w:val="24"/>
        </w:rPr>
      </w:pPr>
      <w:r w:rsidRPr="00CA2D38">
        <w:rPr>
          <w:rFonts w:ascii="Times New Roman" w:eastAsia="Times New Roman" w:hAnsi="Times New Roman" w:cs="Times New Roman"/>
          <w:sz w:val="24"/>
          <w:szCs w:val="24"/>
          <w:lang w:eastAsia="ru-RU"/>
        </w:rPr>
        <w:t xml:space="preserve">- </w:t>
      </w:r>
      <w:r w:rsidRPr="00765FDC">
        <w:rPr>
          <w:rFonts w:ascii="Times New Roman" w:hAnsi="Times New Roman" w:cs="Times New Roman"/>
          <w:bCs/>
          <w:sz w:val="24"/>
          <w:szCs w:val="24"/>
        </w:rPr>
        <w:t xml:space="preserve">предоставление образовательных услуг молодым людям в возрасте до 30 лет на базе учебных заведений высшего и среднего специального образования с целью стимулирования создания молодыми людьми новых малых и средних (Школы </w:t>
      </w:r>
      <w:r w:rsidRPr="00765FDC">
        <w:rPr>
          <w:rFonts w:ascii="Times New Roman" w:hAnsi="Times New Roman" w:cs="Times New Roman"/>
          <w:bCs/>
          <w:sz w:val="24"/>
          <w:szCs w:val="24"/>
        </w:rPr>
        <w:lastRenderedPageBreak/>
        <w:t>молодежного предпринимательства);</w:t>
      </w:r>
    </w:p>
    <w:p w:rsidR="00482031" w:rsidRPr="00765FDC" w:rsidRDefault="00482031" w:rsidP="00482031">
      <w:pPr>
        <w:autoSpaceDE w:val="0"/>
        <w:autoSpaceDN w:val="0"/>
        <w:adjustRightInd w:val="0"/>
        <w:spacing w:after="0" w:line="240" w:lineRule="auto"/>
        <w:ind w:firstLine="540"/>
        <w:jc w:val="both"/>
        <w:rPr>
          <w:rFonts w:ascii="Times New Roman" w:hAnsi="Times New Roman" w:cs="Times New Roman"/>
          <w:bCs/>
          <w:sz w:val="24"/>
          <w:szCs w:val="24"/>
        </w:rPr>
      </w:pPr>
      <w:r w:rsidRPr="00765FDC">
        <w:rPr>
          <w:rFonts w:ascii="Times New Roman" w:hAnsi="Times New Roman" w:cs="Times New Roman"/>
          <w:bCs/>
          <w:sz w:val="24"/>
          <w:szCs w:val="24"/>
        </w:rPr>
        <w:t xml:space="preserve">- предоставление образовательных услуг субъектам малого и среднего предпринимательства, обратившимся с заявлением о финансировании </w:t>
      </w:r>
      <w:proofErr w:type="gramStart"/>
      <w:r w:rsidRPr="00765FDC">
        <w:rPr>
          <w:rFonts w:ascii="Times New Roman" w:hAnsi="Times New Roman" w:cs="Times New Roman"/>
          <w:bCs/>
          <w:sz w:val="24"/>
          <w:szCs w:val="24"/>
        </w:rPr>
        <w:t>бизнес-проекта</w:t>
      </w:r>
      <w:proofErr w:type="gramEnd"/>
      <w:r w:rsidRPr="00765FDC">
        <w:rPr>
          <w:rFonts w:ascii="Times New Roman" w:hAnsi="Times New Roman" w:cs="Times New Roman"/>
          <w:bCs/>
          <w:sz w:val="24"/>
          <w:szCs w:val="24"/>
        </w:rPr>
        <w:t xml:space="preserve"> за счет средств ЗПИФ;</w:t>
      </w:r>
    </w:p>
    <w:p w:rsidR="00482031" w:rsidRDefault="00482031" w:rsidP="00482031">
      <w:pPr>
        <w:autoSpaceDE w:val="0"/>
        <w:autoSpaceDN w:val="0"/>
        <w:adjustRightInd w:val="0"/>
        <w:spacing w:after="0" w:line="240" w:lineRule="auto"/>
        <w:ind w:firstLine="540"/>
        <w:jc w:val="both"/>
        <w:rPr>
          <w:rFonts w:ascii="Times New Roman" w:hAnsi="Times New Roman" w:cs="Times New Roman"/>
          <w:b/>
          <w:bCs/>
          <w:sz w:val="24"/>
          <w:szCs w:val="24"/>
        </w:rPr>
      </w:pPr>
      <w:r w:rsidRPr="00765FDC">
        <w:rPr>
          <w:rFonts w:ascii="Times New Roman" w:hAnsi="Times New Roman" w:cs="Times New Roman"/>
          <w:bCs/>
          <w:sz w:val="24"/>
          <w:szCs w:val="24"/>
        </w:rPr>
        <w:t>- предоставление образовательных услуг субъектам малого и среднего предпринимательства, относящимся к социальному предпринимательству</w:t>
      </w:r>
      <w:r>
        <w:rPr>
          <w:rFonts w:ascii="Times New Roman" w:hAnsi="Times New Roman" w:cs="Times New Roman"/>
          <w:b/>
          <w:bCs/>
          <w:sz w:val="24"/>
          <w:szCs w:val="24"/>
        </w:rPr>
        <w:t>.</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 xml:space="preserve">1.14. Реализация мер, направленных на популяризацию роли предпринимательства. Информационная поддержка субъектов предпринимательства.  </w:t>
      </w:r>
    </w:p>
    <w:p w:rsidR="00482031"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Производство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и радиопрограмм, направленных на формирование положительного образа предпринимателя, популяризацию роли предпринимательства.</w:t>
      </w:r>
    </w:p>
    <w:p w:rsidR="00482031"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482031"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w:t>
      </w:r>
    </w:p>
    <w:p w:rsidR="00482031"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популяризации предпринимательства в школах и вузах (игровые, </w:t>
      </w: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мероприятия, образовательные курсы, олимпиады по предпринимательству, семинары, мастер-классы, экскурсии на предприятия).</w:t>
      </w:r>
    </w:p>
    <w:p w:rsidR="00482031" w:rsidRDefault="00482031" w:rsidP="004820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Организация предоставления консультаций субъектов малого и среднего предпринимательства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Информационная и консультационная поддержка субъектам малого и среднего предпринимательства осуществляется  через оказание скорой правовой  и консультационной помощи  предпринимателям, а также приема жалоб, связанных с несанкционированными проверками  правоохранительных и контролирующих органов. Информирование предпринимательского сообщества и населения по вопросам предпринимательства через специализированные рубрики и передачи в муниципальных, республиканских и федеральных  печатных и электронных СМИ, а также через сеть Интернет.</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рамках данного направления планируется создание горячих линий, организация передвижных постов скорой правовой помощи,  дальнейшее развитие странички  правовой поддержки  на сайте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бизнес – инкубатора.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1.15. Содействие созданию и развитию  организаций инфраструктуры поддержки малого и среднего предпринимательства и обеспечению их деятельности.</w:t>
      </w:r>
    </w:p>
    <w:p w:rsidR="00482031" w:rsidRPr="00D51FBF" w:rsidRDefault="00482031" w:rsidP="00482031">
      <w:pPr>
        <w:widowControl w:val="0"/>
        <w:suppressAutoHyphens/>
        <w:autoSpaceDE w:val="0"/>
        <w:spacing w:after="0" w:line="240" w:lineRule="auto"/>
        <w:ind w:firstLine="709"/>
        <w:jc w:val="both"/>
        <w:rPr>
          <w:rFonts w:ascii="Times New Roman" w:eastAsia="Times New Roman" w:hAnsi="Times New Roman" w:cs="Times New Roman"/>
          <w:spacing w:val="-10"/>
          <w:sz w:val="24"/>
          <w:szCs w:val="24"/>
          <w:lang w:eastAsia="ru-RU"/>
        </w:rPr>
      </w:pPr>
      <w:proofErr w:type="gramStart"/>
      <w:r w:rsidRPr="00D51FBF">
        <w:rPr>
          <w:rFonts w:ascii="Times New Roman" w:eastAsia="Times New Roman" w:hAnsi="Times New Roman" w:cs="Times New Roman"/>
          <w:spacing w:val="-10"/>
          <w:sz w:val="24"/>
          <w:szCs w:val="24"/>
          <w:lang w:eastAsia="ru-RU"/>
        </w:rPr>
        <w:t xml:space="preserve">Содействие созданию и развитию в муниципальном образовании «Город Глазов»  организаций инфраструктуры поддержки малого и среднего предпринимательства и обеспечению их деятельности (в том числе фондов, бизнес - инкубаторов, </w:t>
      </w:r>
      <w:proofErr w:type="spellStart"/>
      <w:r w:rsidRPr="00D51FBF">
        <w:rPr>
          <w:rFonts w:ascii="Times New Roman" w:eastAsia="Times New Roman" w:hAnsi="Times New Roman" w:cs="Times New Roman"/>
          <w:spacing w:val="-10"/>
          <w:sz w:val="24"/>
          <w:szCs w:val="24"/>
          <w:lang w:eastAsia="ru-RU"/>
        </w:rPr>
        <w:t>производственно</w:t>
      </w:r>
      <w:proofErr w:type="spellEnd"/>
      <w:r w:rsidRPr="00D51FBF">
        <w:rPr>
          <w:rFonts w:ascii="Times New Roman" w:eastAsia="Times New Roman" w:hAnsi="Times New Roman" w:cs="Times New Roman"/>
          <w:spacing w:val="-10"/>
          <w:sz w:val="24"/>
          <w:szCs w:val="24"/>
          <w:lang w:eastAsia="ru-RU"/>
        </w:rPr>
        <w:t xml:space="preserve"> – технологических зон), организаций инфраструктуры поддержки инновационного предпринимательства предусматривает затраты на проведение ремонта, реконструкции и перепланировки помещений, приобретение мебели, приобретение средств вычислительной техники и связи, оргтехники, множительной техники, демонстрационной техники, закупку и монтаж сетевого</w:t>
      </w:r>
      <w:proofErr w:type="gramEnd"/>
      <w:r w:rsidRPr="00D51FBF">
        <w:rPr>
          <w:rFonts w:ascii="Times New Roman" w:eastAsia="Times New Roman" w:hAnsi="Times New Roman" w:cs="Times New Roman"/>
          <w:spacing w:val="-10"/>
          <w:sz w:val="24"/>
          <w:szCs w:val="24"/>
          <w:lang w:eastAsia="ru-RU"/>
        </w:rPr>
        <w:t xml:space="preserve"> </w:t>
      </w:r>
      <w:proofErr w:type="gramStart"/>
      <w:r w:rsidRPr="00D51FBF">
        <w:rPr>
          <w:rFonts w:ascii="Times New Roman" w:eastAsia="Times New Roman" w:hAnsi="Times New Roman" w:cs="Times New Roman"/>
          <w:spacing w:val="-10"/>
          <w:sz w:val="24"/>
          <w:szCs w:val="24"/>
          <w:lang w:eastAsia="ru-RU"/>
        </w:rPr>
        <w:t>оборудования, прокладку и подключение информационных сетей, монтаж охранной и пожарной сигнализации, систем безопасности, наладку оборудования, приобретение, обновление и настройку программного обеспечения, в том числе компьютерных, информационных и правовых баз данных, оплату услуг доступа в сеть Интернет, услуг связи, оплату услуг по обучению (переподготовке, проведению стажировок), оплату мероприятий по обмену опытом с российскими и (или) зарубежными структурами поддержки малого и среднего</w:t>
      </w:r>
      <w:proofErr w:type="gramEnd"/>
      <w:r w:rsidRPr="00D51FBF">
        <w:rPr>
          <w:rFonts w:ascii="Times New Roman" w:eastAsia="Times New Roman" w:hAnsi="Times New Roman" w:cs="Times New Roman"/>
          <w:spacing w:val="-10"/>
          <w:sz w:val="24"/>
          <w:szCs w:val="24"/>
          <w:lang w:eastAsia="ru-RU"/>
        </w:rPr>
        <w:t xml:space="preserve"> </w:t>
      </w:r>
      <w:proofErr w:type="gramStart"/>
      <w:r w:rsidRPr="00D51FBF">
        <w:rPr>
          <w:rFonts w:ascii="Times New Roman" w:eastAsia="Times New Roman" w:hAnsi="Times New Roman" w:cs="Times New Roman"/>
          <w:spacing w:val="-10"/>
          <w:sz w:val="24"/>
          <w:szCs w:val="24"/>
          <w:lang w:eastAsia="ru-RU"/>
        </w:rPr>
        <w:t xml:space="preserve">предпринимательства в части расходов по участию в указанных мероприятиях сотрудников органов власти и организаций инфраструктуры поддержки и развития малого и среднего предпринимательства (в том числе затрат на оплату командировочных </w:t>
      </w:r>
      <w:r w:rsidRPr="00D51FBF">
        <w:rPr>
          <w:rFonts w:ascii="Times New Roman" w:eastAsia="Times New Roman" w:hAnsi="Times New Roman" w:cs="Times New Roman"/>
          <w:spacing w:val="-10"/>
          <w:sz w:val="24"/>
          <w:szCs w:val="24"/>
          <w:lang w:eastAsia="ru-RU"/>
        </w:rPr>
        <w:lastRenderedPageBreak/>
        <w:t>расходов), оплату аренды помещений, оплату оценки эффективности организаций инфраструктуры, оплату внешней аудиторской и (или) ревизионной проверок организаций инфраструктуры, оплату рейтинговой оценки деятельности организаций инфраструктуры.</w:t>
      </w:r>
      <w:proofErr w:type="gramEnd"/>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 xml:space="preserve">1.16. Осуществление </w:t>
      </w:r>
      <w:proofErr w:type="spellStart"/>
      <w:r w:rsidRPr="00491BBE">
        <w:rPr>
          <w:rFonts w:ascii="Times New Roman" w:eastAsia="Times New Roman" w:hAnsi="Times New Roman" w:cs="Times New Roman"/>
          <w:b/>
          <w:sz w:val="24"/>
          <w:szCs w:val="24"/>
          <w:lang w:eastAsia="ru-RU"/>
        </w:rPr>
        <w:t>микрофинансовой</w:t>
      </w:r>
      <w:proofErr w:type="spellEnd"/>
      <w:r w:rsidRPr="00491BBE">
        <w:rPr>
          <w:rFonts w:ascii="Times New Roman" w:eastAsia="Times New Roman" w:hAnsi="Times New Roman" w:cs="Times New Roman"/>
          <w:b/>
          <w:sz w:val="24"/>
          <w:szCs w:val="24"/>
          <w:lang w:eastAsia="ru-RU"/>
        </w:rPr>
        <w:t xml:space="preserve"> организацией  иной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 xml:space="preserve">Осуществление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организацией наряду с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деятельностью иной деятельности с учетом ограничений, установленных Федеральным законом от 02.07.2010 № 151-ФЗ «О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деятельности и </w:t>
      </w:r>
      <w:proofErr w:type="spellStart"/>
      <w:r w:rsidRPr="00CA2D38">
        <w:rPr>
          <w:rFonts w:ascii="Times New Roman" w:eastAsia="Times New Roman" w:hAnsi="Times New Roman" w:cs="Times New Roman"/>
          <w:sz w:val="24"/>
          <w:szCs w:val="24"/>
          <w:lang w:eastAsia="ru-RU"/>
        </w:rPr>
        <w:t>микрофинансовых</w:t>
      </w:r>
      <w:proofErr w:type="spellEnd"/>
      <w:r w:rsidRPr="00CA2D38">
        <w:rPr>
          <w:rFonts w:ascii="Times New Roman" w:eastAsia="Times New Roman" w:hAnsi="Times New Roman" w:cs="Times New Roman"/>
          <w:sz w:val="24"/>
          <w:szCs w:val="24"/>
          <w:lang w:eastAsia="ru-RU"/>
        </w:rPr>
        <w:t xml:space="preserve"> организациях», другими федеральными законами и учредительными документами, в том числе выдача  иных займов субъектам малого и среднего предпринимательства и оказание  иных услуг в порядке, установленном федеральными законами и учредительными документами.</w:t>
      </w:r>
      <w:proofErr w:type="gramEnd"/>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на осуществление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организацией  иной деятельности. Порядок определения объема и условия предоставления субсидий  </w:t>
      </w: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  в виде добровольного имущественного взноса в имущество фонда на реализацию мероприятий подпрограммы приведен в разделе </w:t>
      </w:r>
      <w:r>
        <w:rPr>
          <w:rFonts w:ascii="Times New Roman" w:eastAsia="Times New Roman" w:hAnsi="Times New Roman" w:cs="Times New Roman"/>
          <w:sz w:val="24"/>
          <w:szCs w:val="24"/>
          <w:lang w:eastAsia="ru-RU"/>
        </w:rPr>
        <w:t>9</w:t>
      </w:r>
      <w:r w:rsidRPr="00CA2D38">
        <w:rPr>
          <w:rFonts w:ascii="Times New Roman" w:eastAsia="Times New Roman" w:hAnsi="Times New Roman" w:cs="Times New Roman"/>
          <w:sz w:val="24"/>
          <w:szCs w:val="24"/>
          <w:lang w:eastAsia="ru-RU"/>
        </w:rPr>
        <w:t>.</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2. Субсидии муниципальному бюджетному учреждению «</w:t>
      </w:r>
      <w:proofErr w:type="spellStart"/>
      <w:r w:rsidRPr="00491BBE">
        <w:rPr>
          <w:rFonts w:ascii="Times New Roman" w:eastAsia="Times New Roman" w:hAnsi="Times New Roman" w:cs="Times New Roman"/>
          <w:b/>
          <w:sz w:val="24"/>
          <w:szCs w:val="24"/>
          <w:lang w:eastAsia="ru-RU"/>
        </w:rPr>
        <w:t>Глазовский</w:t>
      </w:r>
      <w:proofErr w:type="spellEnd"/>
      <w:r w:rsidRPr="00491BBE">
        <w:rPr>
          <w:rFonts w:ascii="Times New Roman" w:eastAsia="Times New Roman" w:hAnsi="Times New Roman" w:cs="Times New Roman"/>
          <w:b/>
          <w:sz w:val="24"/>
          <w:szCs w:val="24"/>
          <w:lang w:eastAsia="ru-RU"/>
        </w:rPr>
        <w:t xml:space="preserve">  бизнес-инкубатор» на финансовое обеспечение муниципального задания на оказание муниципальных  услуг </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2.1. Оказание муниципальной услуги «Предоставление движимого и недвижимого имущества муниципального образования в аренду на условиях, установленных Администрацией города Глазова».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2.2. Оказание муниципальной услуги «Информационная поддержка субъектов малого предпринимательства».</w:t>
      </w:r>
    </w:p>
    <w:p w:rsidR="00482031" w:rsidRPr="00491BBE"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 xml:space="preserve">2.3. Оказание муниципальной услуги «Консультационная поддержка субъектов малого предпринимательства».  </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4" w:history="1">
        <w:r w:rsidR="00482031" w:rsidRPr="00CA2D38">
          <w:rPr>
            <w:rFonts w:ascii="Times New Roman" w:eastAsia="Times New Roman" w:hAnsi="Times New Roman" w:cs="Times New Roman"/>
            <w:sz w:val="24"/>
            <w:szCs w:val="24"/>
            <w:lang w:eastAsia="ru-RU"/>
          </w:rPr>
          <w:t>Перечень</w:t>
        </w:r>
      </w:hyperlink>
      <w:r w:rsidR="00482031" w:rsidRPr="00CA2D38">
        <w:rPr>
          <w:rFonts w:ascii="Times New Roman" w:eastAsia="Times New Roman" w:hAnsi="Times New Roman" w:cs="Times New Roman"/>
          <w:sz w:val="24"/>
          <w:szCs w:val="24"/>
          <w:lang w:eastAsia="ru-RU"/>
        </w:rPr>
        <w:t xml:space="preserve"> основных мероприятий приведен в приложении 2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6. Меры муниципального регулирования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Правовое регулирование развития малого и среднего предпринимательства в муниципальном образовании «Город Глазов» осуществляется Федеральным </w:t>
      </w:r>
      <w:hyperlink r:id="rId15" w:history="1">
        <w:r w:rsidRPr="00CA2D38">
          <w:rPr>
            <w:rFonts w:ascii="Times New Roman" w:eastAsia="Times New Roman" w:hAnsi="Times New Roman" w:cs="Times New Roman"/>
            <w:sz w:val="24"/>
            <w:szCs w:val="24"/>
            <w:lang w:eastAsia="ru-RU"/>
          </w:rPr>
          <w:t>законом</w:t>
        </w:r>
      </w:hyperlink>
      <w:r w:rsidRPr="00CA2D38">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 </w:t>
      </w:r>
      <w:hyperlink r:id="rId16" w:history="1">
        <w:r w:rsidRPr="00CA2D38">
          <w:rPr>
            <w:rFonts w:ascii="Times New Roman" w:eastAsia="Times New Roman" w:hAnsi="Times New Roman" w:cs="Times New Roman"/>
            <w:sz w:val="24"/>
            <w:szCs w:val="24"/>
            <w:lang w:eastAsia="ru-RU"/>
          </w:rPr>
          <w:t>Законом</w:t>
        </w:r>
      </w:hyperlink>
      <w:r w:rsidRPr="00CA2D38">
        <w:rPr>
          <w:rFonts w:ascii="Times New Roman" w:eastAsia="Times New Roman" w:hAnsi="Times New Roman" w:cs="Times New Roman"/>
          <w:sz w:val="24"/>
          <w:szCs w:val="24"/>
          <w:lang w:eastAsia="ru-RU"/>
        </w:rPr>
        <w:t xml:space="preserve"> УР от 08.10.2008 года № 34-РЗ "О развитии малого и среднего предпринимательства Удмуртской Республики".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рамках подпрограммы реализуются следующие меры муниципального регулирования: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предоставление займов субъектам малого и среднего предпринимательства за счет средств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предоставление субсидий субъектам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Применяемые меры муниципального регулирования способствуют развитию предпринимательства.</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7" w:history="1">
        <w:r w:rsidR="00482031" w:rsidRPr="00CA2D38">
          <w:rPr>
            <w:rFonts w:ascii="Times New Roman" w:eastAsia="Times New Roman" w:hAnsi="Times New Roman" w:cs="Times New Roman"/>
            <w:sz w:val="24"/>
            <w:szCs w:val="24"/>
            <w:lang w:eastAsia="ru-RU"/>
          </w:rPr>
          <w:t>Оценка</w:t>
        </w:r>
      </w:hyperlink>
      <w:r w:rsidR="00482031" w:rsidRPr="00CA2D38">
        <w:rPr>
          <w:rFonts w:ascii="Times New Roman" w:eastAsia="Times New Roman" w:hAnsi="Times New Roman" w:cs="Times New Roman"/>
          <w:sz w:val="24"/>
          <w:szCs w:val="24"/>
          <w:lang w:eastAsia="ru-RU"/>
        </w:rPr>
        <w:t xml:space="preserve"> применения мер муниципального регулирования в сфере реализации муниципальной программы представлена в приложении 3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7. Прогноз сводных показателей муниципальных заданий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рамках подпрограммы по основному мероприятию «Субсидии муниципальному бюджетному учреждению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на финансовое обеспечение муниципального задания на оказание муниципальных  услуг» субъектам малого и среднего предпринимательства оказываются следующие муниципальные услуги: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предоставление движимого и недвижимого имущества муниципального образования в аренду на условиях, установленных Администрацией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информационная поддержка субъектов малого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консультационная поддержка субъектов малого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Указанные муниципальные услуги оказываются в соответствии с Приказом по управлению экономики и развития города Администрации города Глазова от 05.12.2012 «Об утверждении ведомственного перечня услуг», постановлением Администрации города Глазова от 17.02.2014 № 20/2 «Об утверждения Положения о требованиях к качеству муниципальных услуг (работ), оказываемых муниципальным бюджетным учреждением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8" w:history="1">
        <w:r w:rsidR="00482031" w:rsidRPr="00CA2D38">
          <w:rPr>
            <w:rFonts w:ascii="Times New Roman" w:eastAsia="Times New Roman" w:hAnsi="Times New Roman" w:cs="Times New Roman"/>
            <w:sz w:val="24"/>
            <w:szCs w:val="24"/>
            <w:lang w:eastAsia="ru-RU"/>
          </w:rPr>
          <w:t>Прогноз</w:t>
        </w:r>
      </w:hyperlink>
      <w:r w:rsidR="00482031" w:rsidRPr="00CA2D38">
        <w:rPr>
          <w:rFonts w:ascii="Times New Roman" w:eastAsia="Times New Roman" w:hAnsi="Times New Roman" w:cs="Times New Roman"/>
          <w:sz w:val="24"/>
          <w:szCs w:val="24"/>
          <w:lang w:eastAsia="ru-RU"/>
        </w:rPr>
        <w:t xml:space="preserve"> сводных показателей муниципальных заданий на оказание указанных муниципальных  услуг представлен в приложении 4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8. Взаимодействие с органами государственной власти и местного самоуправления, организациями и гражданами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рамках подпрограммы осуществляется взаимодействие с Министерством экономики Удмуртской Республики в части: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получения информации о мерах государственной поддержки субъектов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участия представителей малых и средних предприятий, осуществляющих деятельность на территории муниципального образования «Город Глазов»,  в региональных и межрегиональных выставках и ярмарках;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участия представителей малых и средних предприятий, осуществляющих деятельность на территории муниципального образования «Город Глазов», в образовательных программах, организуемых органами государственной власти Удмуртской Республики;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участия малых и средних предпринимателей муниципального образования «Город Глазов»  в республиканском конкурсе «Лучший предприниматель года»;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участия муниципального образования «Город Глазов» в республиканских конкурсах для муниципальных образований в целях  получения субсидий на реализацию муниципальных программ развития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целях координации деятельности органов местного самоуправления в сфере поддержки малого предпринимательства принят </w:t>
      </w:r>
      <w:hyperlink r:id="rId19" w:history="1">
        <w:r w:rsidRPr="00CA2D38">
          <w:rPr>
            <w:rFonts w:ascii="Times New Roman" w:eastAsia="Times New Roman" w:hAnsi="Times New Roman" w:cs="Times New Roman"/>
            <w:sz w:val="24"/>
            <w:szCs w:val="24"/>
            <w:lang w:eastAsia="ru-RU"/>
          </w:rPr>
          <w:t>Указ</w:t>
        </w:r>
      </w:hyperlink>
      <w:r w:rsidRPr="00CA2D38">
        <w:rPr>
          <w:rFonts w:ascii="Times New Roman" w:eastAsia="Times New Roman" w:hAnsi="Times New Roman" w:cs="Times New Roman"/>
          <w:sz w:val="24"/>
          <w:szCs w:val="24"/>
          <w:lang w:eastAsia="ru-RU"/>
        </w:rPr>
        <w:t xml:space="preserve"> Президента Удмуртской Республики от 02.09.2008  № 138 «О мерах по развитию малого предпринимательства на территориях муниципальных образований в Удмуртской Республике».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муниципального образования «Город Глазов». К таким организациям относятся: </w:t>
      </w:r>
      <w:proofErr w:type="gramStart"/>
      <w:r w:rsidRPr="00CA2D38">
        <w:rPr>
          <w:rFonts w:ascii="Times New Roman" w:eastAsia="Times New Roman" w:hAnsi="Times New Roman" w:cs="Times New Roman"/>
          <w:sz w:val="24"/>
          <w:szCs w:val="24"/>
          <w:lang w:eastAsia="ru-RU"/>
        </w:rPr>
        <w:t xml:space="preserve">Удмуртский государственный фонд поддержки малого предпринимательства, Гарантийный фонд содействия кредитованию малого и среднего предпринимательства Удмуртской Республики, Закрытое акционерное общество «Удмуртская лизинговая компания», </w:t>
      </w:r>
      <w:hyperlink r:id="rId20" w:history="1">
        <w:r w:rsidRPr="00CA2D38">
          <w:rPr>
            <w:rFonts w:ascii="Times New Roman" w:eastAsia="Times New Roman" w:hAnsi="Times New Roman" w:cs="Times New Roman"/>
            <w:sz w:val="24"/>
            <w:szCs w:val="24"/>
            <w:lang w:eastAsia="ru-RU"/>
          </w:rPr>
          <w:t>Некоммерческое Партнерство «Лига общественных объединений предпринимательства Удмуртской Республики»</w:t>
        </w:r>
      </w:hyperlink>
      <w:r w:rsidRPr="00CA2D38">
        <w:rPr>
          <w:rFonts w:ascii="Times New Roman" w:eastAsia="Times New Roman" w:hAnsi="Times New Roman" w:cs="Times New Roman"/>
          <w:sz w:val="24"/>
          <w:szCs w:val="24"/>
          <w:lang w:eastAsia="ru-RU"/>
        </w:rPr>
        <w:t xml:space="preserve">, </w:t>
      </w:r>
      <w:hyperlink r:id="rId21" w:tgtFrame="_blank" w:history="1">
        <w:r w:rsidRPr="00CA2D38">
          <w:rPr>
            <w:rFonts w:ascii="Times New Roman" w:eastAsia="Times New Roman" w:hAnsi="Times New Roman" w:cs="Times New Roman"/>
            <w:sz w:val="24"/>
            <w:szCs w:val="24"/>
            <w:lang w:eastAsia="ru-RU"/>
          </w:rPr>
          <w:t>Республиканский бизнес-инкубатор</w:t>
        </w:r>
      </w:hyperlink>
      <w:r w:rsidRPr="00CA2D38">
        <w:rPr>
          <w:rFonts w:ascii="Times New Roman" w:eastAsia="Times New Roman" w:hAnsi="Times New Roman" w:cs="Times New Roman"/>
          <w:sz w:val="24"/>
          <w:szCs w:val="24"/>
          <w:lang w:eastAsia="ru-RU"/>
        </w:rPr>
        <w:t xml:space="preserve">, </w:t>
      </w:r>
      <w:hyperlink r:id="rId22" w:tgtFrame="_blank" w:history="1">
        <w:r w:rsidRPr="00CA2D38">
          <w:rPr>
            <w:rFonts w:ascii="Times New Roman" w:eastAsia="Times New Roman" w:hAnsi="Times New Roman" w:cs="Times New Roman"/>
            <w:sz w:val="24"/>
            <w:szCs w:val="24"/>
            <w:lang w:eastAsia="ru-RU"/>
          </w:rPr>
          <w:t>Центр координации поддержки экспортно-ориентированных субъектов малого и среднего предпринимательства Удмуртской Республики</w:t>
        </w:r>
      </w:hyperlink>
      <w:r w:rsidRPr="00CA2D38">
        <w:rPr>
          <w:rFonts w:ascii="Times New Roman" w:eastAsia="Times New Roman" w:hAnsi="Times New Roman" w:cs="Times New Roman"/>
          <w:sz w:val="24"/>
          <w:szCs w:val="24"/>
          <w:lang w:eastAsia="ru-RU"/>
        </w:rPr>
        <w:t xml:space="preserve">, </w:t>
      </w:r>
      <w:hyperlink r:id="rId23" w:history="1">
        <w:r w:rsidRPr="00CA2D38">
          <w:rPr>
            <w:rFonts w:ascii="Times New Roman" w:eastAsia="Times New Roman" w:hAnsi="Times New Roman" w:cs="Times New Roman"/>
            <w:sz w:val="24"/>
            <w:szCs w:val="24"/>
            <w:lang w:eastAsia="ru-RU"/>
          </w:rPr>
          <w:t>АНО «Центр развития предпринимательства Удмуртской Республики»</w:t>
        </w:r>
      </w:hyperlink>
      <w:r w:rsidRPr="00CA2D38">
        <w:rPr>
          <w:rFonts w:ascii="Times New Roman" w:eastAsia="Times New Roman" w:hAnsi="Times New Roman" w:cs="Times New Roman"/>
          <w:sz w:val="24"/>
          <w:szCs w:val="24"/>
          <w:lang w:eastAsia="ru-RU"/>
        </w:rPr>
        <w:t>, МБУ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городской фонд поддержки малого предпринимательства.</w:t>
      </w:r>
      <w:proofErr w:type="gramEnd"/>
      <w:r w:rsidRPr="00CA2D38">
        <w:rPr>
          <w:rFonts w:ascii="Times New Roman" w:eastAsia="Times New Roman" w:hAnsi="Times New Roman" w:cs="Times New Roman"/>
          <w:sz w:val="24"/>
          <w:szCs w:val="24"/>
          <w:lang w:eastAsia="ru-RU"/>
        </w:rPr>
        <w:t xml:space="preserve"> Информация о целях и задачах каждой организации инфраструктуры, результатах и условий их работы, реализуемых проектах и планах на будущее, размещена по адресу в сети Интернет: </w:t>
      </w:r>
      <w:hyperlink r:id="rId24" w:history="1">
        <w:r w:rsidRPr="00CA2D38">
          <w:rPr>
            <w:rFonts w:eastAsia="Times New Roman"/>
            <w:sz w:val="24"/>
            <w:szCs w:val="24"/>
            <w:lang w:eastAsia="ru-RU"/>
          </w:rPr>
          <w:t>http://www.udbiz.ru/infra</w:t>
        </w:r>
      </w:hyperlink>
      <w:r w:rsidRPr="00CA2D38">
        <w:rPr>
          <w:rFonts w:ascii="Times New Roman" w:eastAsia="Times New Roman" w:hAnsi="Times New Roman" w:cs="Times New Roman"/>
          <w:sz w:val="24"/>
          <w:szCs w:val="24"/>
          <w:lang w:eastAsia="ru-RU"/>
        </w:rPr>
        <w:t>.</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целях учета мнения и обеспечения защиты интересов субъектов малого </w:t>
      </w:r>
      <w:r w:rsidRPr="00CA2D38">
        <w:rPr>
          <w:rFonts w:ascii="Times New Roman" w:eastAsia="Times New Roman" w:hAnsi="Times New Roman" w:cs="Times New Roman"/>
          <w:sz w:val="24"/>
          <w:szCs w:val="24"/>
          <w:lang w:eastAsia="ru-RU"/>
        </w:rPr>
        <w:lastRenderedPageBreak/>
        <w:t xml:space="preserve">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Администрации  города Глазова. Положение о Совете утверждено постановлением Администрации города Глазова от 27.10.20008 № 9/9.  В состав Совета входят представители Администрации города,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МБУ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малого бизнеса.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организации взаимодействия с предпринимателями на официальном портале муниципального образования «Город Глазов» еженедельно актуализируется  страница «Малый бизнес», ее основные разделы: мониторинг развития малого бизнеса; поддержка малого бизнеса; реестр субъектов малого и среднего предпринимательства - получателей поддержки; мероприятия, конкурсы, ярмарки, семинары; законодательство в сфере малого бизнеса;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бизнес-инкубатор; Технопарк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 xml:space="preserve">9. Взаимодействие с </w:t>
      </w:r>
      <w:proofErr w:type="spellStart"/>
      <w:r w:rsidRPr="00491BBE">
        <w:rPr>
          <w:rFonts w:ascii="Times New Roman" w:eastAsia="Times New Roman" w:hAnsi="Times New Roman" w:cs="Times New Roman"/>
          <w:b/>
          <w:sz w:val="24"/>
          <w:szCs w:val="24"/>
          <w:lang w:eastAsia="ru-RU"/>
        </w:rPr>
        <w:t>Глазовским</w:t>
      </w:r>
      <w:proofErr w:type="spellEnd"/>
      <w:r w:rsidRPr="00491BBE">
        <w:rPr>
          <w:rFonts w:ascii="Times New Roman" w:eastAsia="Times New Roman" w:hAnsi="Times New Roman" w:cs="Times New Roman"/>
          <w:b/>
          <w:sz w:val="24"/>
          <w:szCs w:val="24"/>
          <w:lang w:eastAsia="ru-RU"/>
        </w:rPr>
        <w:t xml:space="preserve"> городским фондом поддержки малого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реализации подпрограммы участвует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городской фонд поддержки малого предпринимательства. Из бюджета муниципального образования «Город Глазов»  предусмотрено предоставление субсидий в виде добровольного имущественного взноса в имущество фонда на реализацию мероприятий муниципальной подпрограммы.  Субсидии предоставляются  на основании следующего порядка.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Порядок</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определения объема и условия предоставления субсидий</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виде добровольного имущественного взноса в имущество фонда</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реализацию мероприятий подпрограммы</w:t>
      </w:r>
    </w:p>
    <w:p w:rsidR="00482031" w:rsidRPr="00CA2D38" w:rsidRDefault="00482031" w:rsidP="0048203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Настоящий Порядок определяет объем и условия предоставления из бюджета города Глазова субсидий </w:t>
      </w:r>
      <w:proofErr w:type="spellStart"/>
      <w:r w:rsidRPr="00CA2D38">
        <w:rPr>
          <w:rFonts w:ascii="Times New Roman" w:eastAsia="Times New Roman" w:hAnsi="Times New Roman" w:cs="Times New Roman"/>
          <w:sz w:val="24"/>
          <w:szCs w:val="24"/>
          <w:lang w:eastAsia="ru-RU"/>
        </w:rPr>
        <w:t>Глазовскому</w:t>
      </w:r>
      <w:proofErr w:type="spellEnd"/>
      <w:r w:rsidRPr="00CA2D38">
        <w:rPr>
          <w:rFonts w:ascii="Times New Roman" w:eastAsia="Times New Roman" w:hAnsi="Times New Roman" w:cs="Times New Roman"/>
          <w:sz w:val="24"/>
          <w:szCs w:val="24"/>
          <w:lang w:eastAsia="ru-RU"/>
        </w:rPr>
        <w:t xml:space="preserve"> городскому фонду поддержки малого предпринимательства (далее - Фонду) в виде добровольного имущественного взноса в имущество фонда на выполнение мероприятий муниципальной подпрограммы «Создание условий для развития малого и среднего предпринимательства» (далее - субсидия). Порядок разработан в соответствии со </w:t>
      </w:r>
      <w:hyperlink r:id="rId25" w:history="1">
        <w:r w:rsidRPr="00CA2D38">
          <w:rPr>
            <w:rFonts w:ascii="Times New Roman" w:eastAsia="Times New Roman" w:hAnsi="Times New Roman" w:cs="Times New Roman"/>
            <w:sz w:val="24"/>
            <w:szCs w:val="24"/>
            <w:lang w:eastAsia="ru-RU"/>
          </w:rPr>
          <w:t xml:space="preserve"> статьей 78.1</w:t>
        </w:r>
      </w:hyperlink>
      <w:r w:rsidRPr="00CA2D38">
        <w:rPr>
          <w:rFonts w:ascii="Times New Roman" w:eastAsia="Times New Roman" w:hAnsi="Times New Roman" w:cs="Times New Roman"/>
          <w:sz w:val="24"/>
          <w:szCs w:val="24"/>
          <w:lang w:eastAsia="ru-RU"/>
        </w:rPr>
        <w:t xml:space="preserve"> Бюджетного кодекса Российской Федерации.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 Субсидия предоставляется, исходя из суммы расходов на реализацию мероприятий подпрограммы «Создание условий для развития малого и среднего предпринимательства», в пределах бюджетных ассигнований, предусмотренных 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 бюджете города Глазова на соответствующий финансовый год.</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Субсидия предоставляется  за счет средств бюджета города Глазова, бюджетов других уровней бюджетной системы Российской Федерации и иных источников, поступающих в бюджет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Главным распорядителем средств бюджета города Глазова, предусмотренных на предоставление субсидии, является Администрация города Глазова (далее - Администрация).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Субсидия предоставляется на основании соглашения между Администрацией и Фондом о предоставлении субсидии на развитие и поддержку субъектов малого и среднего предпринимательства в рамках подпрограммы «Создание условий для развития малого и среднего предпринимательства»  в период с 2015 года по 2020 год ежегодно  в пределах утвержденных бюджетных ассигнований.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5. Администрация заключает с Фондом </w:t>
      </w:r>
      <w:hyperlink w:anchor="Par1296" w:history="1">
        <w:r w:rsidRPr="00CA2D38">
          <w:rPr>
            <w:rFonts w:ascii="Times New Roman" w:eastAsia="Times New Roman" w:hAnsi="Times New Roman" w:cs="Times New Roman"/>
            <w:sz w:val="24"/>
            <w:szCs w:val="24"/>
            <w:lang w:eastAsia="ru-RU"/>
          </w:rPr>
          <w:t>соглашение</w:t>
        </w:r>
      </w:hyperlink>
      <w:r w:rsidRPr="00CA2D38">
        <w:rPr>
          <w:rFonts w:ascii="Times New Roman" w:eastAsia="Times New Roman" w:hAnsi="Times New Roman" w:cs="Times New Roman"/>
          <w:sz w:val="24"/>
          <w:szCs w:val="24"/>
          <w:lang w:eastAsia="ru-RU"/>
        </w:rPr>
        <w:t xml:space="preserve"> о предоставлении субсидии на </w:t>
      </w:r>
      <w:r w:rsidRPr="00CA2D38">
        <w:rPr>
          <w:rFonts w:ascii="Times New Roman" w:eastAsia="Times New Roman" w:hAnsi="Times New Roman" w:cs="Times New Roman"/>
          <w:sz w:val="24"/>
          <w:szCs w:val="24"/>
          <w:lang w:eastAsia="ru-RU"/>
        </w:rPr>
        <w:lastRenderedPageBreak/>
        <w:t xml:space="preserve">развитие и поддержку субъектов малого и 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Соглашение о предоставлении субсидии из бюджета города Глазова (далее - соглашение), заключается ежегодно и должно содержать:</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сведения о размере субсидии Фонду;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целевое назначение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ожидаемые результаты реализации мероприятий;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указание на форму и сроки представления Фондом отчетов об использовании средств бюджета города Глазова, предоставленных в форме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 условия приостановления (прекращения) предоставления субсидий при несоблюдении Фондом условий соглашения;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6) порядок осуществления </w:t>
      </w:r>
      <w:proofErr w:type="gramStart"/>
      <w:r w:rsidRPr="00CA2D38">
        <w:rPr>
          <w:rFonts w:ascii="Times New Roman" w:eastAsia="Times New Roman" w:hAnsi="Times New Roman" w:cs="Times New Roman"/>
          <w:sz w:val="24"/>
          <w:szCs w:val="24"/>
          <w:lang w:eastAsia="ru-RU"/>
        </w:rPr>
        <w:t>контроля за</w:t>
      </w:r>
      <w:proofErr w:type="gramEnd"/>
      <w:r w:rsidRPr="00CA2D38">
        <w:rPr>
          <w:rFonts w:ascii="Times New Roman" w:eastAsia="Times New Roman" w:hAnsi="Times New Roman" w:cs="Times New Roman"/>
          <w:sz w:val="24"/>
          <w:szCs w:val="24"/>
          <w:lang w:eastAsia="ru-RU"/>
        </w:rPr>
        <w:t xml:space="preserve"> исполнением условий соглашения о предоставлении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ответственность сторон за нарушение условий соглашения о предоставлении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6. Субсидия предоставляется и направляется на финансирование мероприятий по поддержке субъектов малого и среднего предпринимательства в муниципальном образовании «Город Глазов» в рамках подпрограммы «Создание условий для развития малого и 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развитие системы микрофинансирования для субъектов малого и среднего предпринимательства в городе Глазове;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оказание финансовой поддержки субъектам малого и среднего предпринимательства, осуществляющим либо планирующим осуществлять свою финансово-хозяйственную деятельность на территории города Глазова, путем предоставления грантов (субсидий).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 осуществление </w:t>
      </w:r>
      <w:proofErr w:type="spellStart"/>
      <w:r w:rsidRPr="00CA2D38">
        <w:rPr>
          <w:rFonts w:ascii="Times New Roman" w:eastAsia="Times New Roman" w:hAnsi="Times New Roman" w:cs="Times New Roman"/>
          <w:sz w:val="24"/>
          <w:szCs w:val="24"/>
          <w:lang w:eastAsia="ru-RU"/>
        </w:rPr>
        <w:t>микрофинансовой</w:t>
      </w:r>
      <w:proofErr w:type="spellEnd"/>
      <w:r w:rsidRPr="00CA2D38">
        <w:rPr>
          <w:rFonts w:ascii="Times New Roman" w:eastAsia="Times New Roman" w:hAnsi="Times New Roman" w:cs="Times New Roman"/>
          <w:sz w:val="24"/>
          <w:szCs w:val="24"/>
          <w:lang w:eastAsia="ru-RU"/>
        </w:rPr>
        <w:t xml:space="preserve"> организацией  иной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На основании платежных поручений Администрация перечисляет субсидии с лицевого счета Администрации на расчетный счет получателя, открытый в кредитной организации.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 Фонд  представляет в Администрацию отчет о расходовании субсидии в сроки и по формам, указанным в соглашении о предоставлении субсидии на развитие и поддержку субъектов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 Средства, полученные из бюджета города Глазова в форме субсидии, носят целевой характер и не могут быть использованы на иные цели.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 Фонд несет административную, финансово-правовую, гражданско-правовую, уголовную ответственность за нецелевое использование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 Администрация несет ответственность за соблюдение порядка и условий предоставления субсидии.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13. Финансовый </w:t>
      </w:r>
      <w:proofErr w:type="gramStart"/>
      <w:r w:rsidRPr="00CA2D38">
        <w:rPr>
          <w:rFonts w:ascii="Times New Roman" w:eastAsia="Times New Roman" w:hAnsi="Times New Roman" w:cs="Times New Roman"/>
          <w:sz w:val="24"/>
          <w:szCs w:val="24"/>
          <w:lang w:eastAsia="ru-RU"/>
        </w:rPr>
        <w:t>контроль за</w:t>
      </w:r>
      <w:proofErr w:type="gramEnd"/>
      <w:r w:rsidRPr="00CA2D38">
        <w:rPr>
          <w:rFonts w:ascii="Times New Roman" w:eastAsia="Times New Roman" w:hAnsi="Times New Roman" w:cs="Times New Roman"/>
          <w:sz w:val="24"/>
          <w:szCs w:val="24"/>
          <w:lang w:eastAsia="ru-RU"/>
        </w:rPr>
        <w:t xml:space="preserve"> целевым использованием субсидии осуществляет Администрация.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14. При выявлении Администрацией нарушения условий, установленных для предоставления субсидий, а также нецелевого использования бюджетных средств, субсидия подлежит возврату в бюджет города Глазова в течение 10 дней с момента получения соответствующего требования.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15. При невозврате субсидии в установленный срок Администрация принимает меры по взысканию подлежащей возврату в бюджет города Глазова субсидии в судебном порядке.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16. К особенностям организации отбора субъектов малого и среднего предпринимательства в рамках реализации мероприятий, указанных в пункте 6 настоящего порядка, относится следующее. Примерный Состав комиссий, создаваемых в целях реализации указанных мероприятий, формируется </w:t>
      </w:r>
      <w:proofErr w:type="gramStart"/>
      <w:r w:rsidRPr="00CA2D38">
        <w:rPr>
          <w:rFonts w:ascii="Times New Roman" w:eastAsia="Times New Roman" w:hAnsi="Times New Roman" w:cs="Times New Roman"/>
          <w:sz w:val="24"/>
          <w:szCs w:val="24"/>
          <w:lang w:eastAsia="ru-RU"/>
        </w:rPr>
        <w:t>из</w:t>
      </w:r>
      <w:proofErr w:type="gramEnd"/>
      <w:r w:rsidRPr="00CA2D38">
        <w:rPr>
          <w:rFonts w:ascii="Times New Roman" w:eastAsia="Times New Roman" w:hAnsi="Times New Roman" w:cs="Times New Roman"/>
          <w:sz w:val="24"/>
          <w:szCs w:val="24"/>
          <w:lang w:eastAsia="ru-RU"/>
        </w:rPr>
        <w:t>:</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представителя  Администрации города Глазова – председатель комиссии;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представителя  Администрации города Глазова - член комиссии;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xml:space="preserve">3) представителя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 член комиссии;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4) представителя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 член  комиссии;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5) представителя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 секретарь комиссии;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состав  комиссии могут входить представители надзорных органов; привлеченные эксперты; представители организаций, предоставляющих безвозмездное (целевое) финансирование субъектов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10. Ресурсное обеспечение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Подпрограмма реализуется за счет средств бюджета муниципального образования «Город Глазов» по следующим направлениям: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реализация мероприятий, направленных на поддержку и стимулирование развития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оказание муниципальной услуги «Предоставление в аренду субъектам малого предпринимательства движимого и недвижимого имущества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Объем бюджетных ассигнований на реализацию подпрограммы за счет средств бюджета муниципального образования «Город Глазов» составит 24 4</w:t>
      </w:r>
      <w:r>
        <w:rPr>
          <w:rFonts w:ascii="Times New Roman" w:eastAsia="Times New Roman" w:hAnsi="Times New Roman" w:cs="Times New Roman"/>
          <w:sz w:val="24"/>
          <w:szCs w:val="24"/>
          <w:lang w:eastAsia="ru-RU"/>
        </w:rPr>
        <w:t>17</w:t>
      </w:r>
      <w:r w:rsidRPr="00CA2D38">
        <w:rPr>
          <w:rFonts w:ascii="Times New Roman" w:eastAsia="Times New Roman" w:hAnsi="Times New Roman" w:cs="Times New Roman"/>
          <w:sz w:val="24"/>
          <w:szCs w:val="24"/>
          <w:lang w:eastAsia="ru-RU"/>
        </w:rPr>
        <w:t xml:space="preserve"> тыс. рублей, в том числе: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2015 году – 3 710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2016 году – 3 740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2017 году –</w:t>
      </w:r>
      <w:r>
        <w:rPr>
          <w:rFonts w:ascii="Times New Roman" w:eastAsia="Times New Roman" w:hAnsi="Times New Roman" w:cs="Times New Roman"/>
          <w:sz w:val="24"/>
          <w:szCs w:val="24"/>
          <w:lang w:eastAsia="ru-RU"/>
        </w:rPr>
        <w:t xml:space="preserve"> 3 931</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2018 году – 4 </w:t>
      </w:r>
      <w:r>
        <w:rPr>
          <w:rFonts w:ascii="Times New Roman" w:eastAsia="Times New Roman" w:hAnsi="Times New Roman" w:cs="Times New Roman"/>
          <w:sz w:val="24"/>
          <w:szCs w:val="24"/>
          <w:lang w:eastAsia="ru-RU"/>
        </w:rPr>
        <w:t>131</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2019 году – 4 </w:t>
      </w:r>
      <w:r>
        <w:rPr>
          <w:rFonts w:ascii="Times New Roman" w:eastAsia="Times New Roman" w:hAnsi="Times New Roman" w:cs="Times New Roman"/>
          <w:sz w:val="24"/>
          <w:szCs w:val="24"/>
          <w:lang w:eastAsia="ru-RU"/>
        </w:rPr>
        <w:t>342</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2020 году – 4 </w:t>
      </w:r>
      <w:r>
        <w:rPr>
          <w:rFonts w:ascii="Times New Roman" w:eastAsia="Times New Roman" w:hAnsi="Times New Roman" w:cs="Times New Roman"/>
          <w:sz w:val="24"/>
          <w:szCs w:val="24"/>
          <w:lang w:eastAsia="ru-RU"/>
        </w:rPr>
        <w:t>563</w:t>
      </w:r>
      <w:r w:rsidRPr="00CA2D38">
        <w:rPr>
          <w:rFonts w:ascii="Times New Roman" w:eastAsia="Times New Roman" w:hAnsi="Times New Roman" w:cs="Times New Roman"/>
          <w:sz w:val="24"/>
          <w:szCs w:val="24"/>
          <w:lang w:eastAsia="ru-RU"/>
        </w:rPr>
        <w:t xml:space="preserve">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«Город Глазов» подлежит уточнению в рамках бюджетного цикла.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На цели реализации подпрограммы предполагается привлечение средств федерального бюджета и бюджета Удмуртской Республики. В </w:t>
      </w:r>
      <w:proofErr w:type="gramStart"/>
      <w:r w:rsidRPr="00CA2D38">
        <w:rPr>
          <w:rFonts w:ascii="Times New Roman" w:eastAsia="Times New Roman" w:hAnsi="Times New Roman" w:cs="Times New Roman"/>
          <w:sz w:val="24"/>
          <w:szCs w:val="24"/>
          <w:lang w:eastAsia="ru-RU"/>
        </w:rPr>
        <w:t>связи</w:t>
      </w:r>
      <w:proofErr w:type="gramEnd"/>
      <w:r w:rsidRPr="00CA2D38">
        <w:rPr>
          <w:rFonts w:ascii="Times New Roman" w:eastAsia="Times New Roman" w:hAnsi="Times New Roman" w:cs="Times New Roman"/>
          <w:sz w:val="24"/>
          <w:szCs w:val="24"/>
          <w:lang w:eastAsia="ru-RU"/>
        </w:rPr>
        <w:t xml:space="preserve"> с чем планируется ежегодное участие муниципального образования «Город Глазов» в конкурсах по отбору муниципальных образований, бюджетам которых предоставляются субсидии на реализацию мероприятий по поддержке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Ориентировочно объем субсидий из федерального бюджета оценивается в сумме  575 400 тыс. рублей, в том числе: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2015 году – 320 900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2016 году – 210 900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2017 году –   10 900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2018 году –   10 900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2019 году -    10 900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2020 году -    10 900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Ориентировочно объем субсидий из бюджета Удмуртской Республики оценивается в сумме 181 500 тыс. рублей, в том числе: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2015 году – 75 250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2016 году -  53 250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2017 году – 13 250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2018 году – 13 250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2019 году -  13 250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2020 году -  13 250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На цели реализации подпрограммы предполагается привлечение средств  из внебюджетных источников (средства ОАО «ТВЭЛ).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Объем ассигнований на реализацию подпрограммы за счет внебюджетных средств  составит 60 000 тыс. рублей, в том числе: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2015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2016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2017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2018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2019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2020 году -  10 000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Ресурсное обеспечение реализации подпрограммы за счет средств бюджета муниципального образования «Город Глазов» представлено в приложении 5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Условия и порядок оказания поддержки субъектам малого и среднего предпринимательства, критерии и условия, которым должны соответствовать субъекты малого и среднего предпринимательства при обращении за оказанием поддержки, перечень документов, необходимых для обращения за оказанием поддержки, сроки рассмотрения обращений субъектов малого и среднего предпринимательства за оказанием поддержки определяются Администрацией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Требования к организациям, образующим инфраструктуру поддержки субъектов малого и среднего предпринимательства, определяются в соответствии с законодательством.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11. Риски и меры по управлению рисками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Существует риск неэффективного и нецелевого использования бюджетных средств. Мерами по управлению данной группой рисков являются: осуществление внутреннего финансового контроля, мониторинг реализации мероприятий подпрограммы, закрепление персональной ответственности руководителей за достижение непосредственных и конечных результатов.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Существует риск сокращения Министерством экономики Удмуртской Республики  средств на реализацию мероприятий муниципальных программ поддержки малого и среднего предпринимательства, в результате чего финансирование ряда мероприятий будет </w:t>
      </w:r>
      <w:proofErr w:type="gramStart"/>
      <w:r w:rsidRPr="00CA2D38">
        <w:rPr>
          <w:rFonts w:ascii="Times New Roman" w:eastAsia="Times New Roman" w:hAnsi="Times New Roman" w:cs="Times New Roman"/>
          <w:sz w:val="24"/>
          <w:szCs w:val="24"/>
          <w:lang w:eastAsia="ru-RU"/>
        </w:rPr>
        <w:t>существенно сокращено</w:t>
      </w:r>
      <w:proofErr w:type="gramEnd"/>
      <w:r w:rsidRPr="00CA2D38">
        <w:rPr>
          <w:rFonts w:ascii="Times New Roman" w:eastAsia="Times New Roman" w:hAnsi="Times New Roman" w:cs="Times New Roman"/>
          <w:sz w:val="24"/>
          <w:szCs w:val="24"/>
          <w:lang w:eastAsia="ru-RU"/>
        </w:rPr>
        <w:t xml:space="preserve"> (предоставление займов субъектам малого и среднего предпринимательства за счет средств </w:t>
      </w:r>
      <w:proofErr w:type="spellStart"/>
      <w:r w:rsidRPr="00CA2D38">
        <w:rPr>
          <w:rFonts w:ascii="Times New Roman" w:eastAsia="Times New Roman" w:hAnsi="Times New Roman" w:cs="Times New Roman"/>
          <w:sz w:val="24"/>
          <w:szCs w:val="24"/>
          <w:lang w:eastAsia="ru-RU"/>
        </w:rPr>
        <w:t>Глазовского</w:t>
      </w:r>
      <w:proofErr w:type="spellEnd"/>
      <w:r w:rsidRPr="00CA2D38">
        <w:rPr>
          <w:rFonts w:ascii="Times New Roman" w:eastAsia="Times New Roman" w:hAnsi="Times New Roman" w:cs="Times New Roman"/>
          <w:sz w:val="24"/>
          <w:szCs w:val="24"/>
          <w:lang w:eastAsia="ru-RU"/>
        </w:rPr>
        <w:t xml:space="preserve"> городского фонда поддержки малого предпринимательства; предоставление субсидий субъектам малого и среднего предпринимательства; создание инфраструктуры поддержки малого и среднего предпринимательства).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12. Конечные результаты и оценка эффективности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Конечным результатом реализации подпрограммы является устойчивое развитие предпринимательства в муниципальном образовании «Город Глазов», обеспечение занятости и </w:t>
      </w:r>
      <w:proofErr w:type="spellStart"/>
      <w:r w:rsidRPr="00CA2D38">
        <w:rPr>
          <w:rFonts w:ascii="Times New Roman" w:eastAsia="Times New Roman" w:hAnsi="Times New Roman" w:cs="Times New Roman"/>
          <w:sz w:val="24"/>
          <w:szCs w:val="24"/>
          <w:lang w:eastAsia="ru-RU"/>
        </w:rPr>
        <w:t>самозанятости</w:t>
      </w:r>
      <w:proofErr w:type="spellEnd"/>
      <w:r w:rsidRPr="00CA2D38">
        <w:rPr>
          <w:rFonts w:ascii="Times New Roman" w:eastAsia="Times New Roman" w:hAnsi="Times New Roman" w:cs="Times New Roman"/>
          <w:sz w:val="24"/>
          <w:szCs w:val="24"/>
          <w:lang w:eastAsia="ru-RU"/>
        </w:rPr>
        <w:t xml:space="preserve">  населения, увеличение налоговых поступлений в бюджет города Глазова от субъектов малого и среднего предпринимательства.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Ожидаемые результаты на конец реализации  подпрограммы (к 2020 году):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число субъектов малого и среднего предпринимательства в расчете на 10 тыс. человек населения составит 327 </w:t>
      </w:r>
      <w:proofErr w:type="spellStart"/>
      <w:proofErr w:type="gramStart"/>
      <w:r w:rsidRPr="00CA2D38">
        <w:rPr>
          <w:rFonts w:ascii="Times New Roman" w:eastAsia="Times New Roman" w:hAnsi="Times New Roman" w:cs="Times New Roman"/>
          <w:sz w:val="24"/>
          <w:szCs w:val="24"/>
          <w:lang w:eastAsia="ru-RU"/>
        </w:rPr>
        <w:t>ед</w:t>
      </w:r>
      <w:proofErr w:type="spellEnd"/>
      <w:proofErr w:type="gramEnd"/>
      <w:r w:rsidRPr="00CA2D38">
        <w:rPr>
          <w:rFonts w:ascii="Times New Roman" w:eastAsia="Times New Roman" w:hAnsi="Times New Roman" w:cs="Times New Roman"/>
          <w:sz w:val="24"/>
          <w:szCs w:val="24"/>
          <w:lang w:eastAsia="ru-RU"/>
        </w:rPr>
        <w:t>;</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21,66 процентов.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w:t>
      </w:r>
      <w:r w:rsidRPr="00491BBE">
        <w:rPr>
          <w:rFonts w:ascii="Times New Roman" w:eastAsia="Times New Roman" w:hAnsi="Times New Roman" w:cs="Times New Roman"/>
          <w:b/>
          <w:sz w:val="24"/>
          <w:szCs w:val="24"/>
          <w:lang w:eastAsia="ru-RU"/>
        </w:rPr>
        <w:t>. Подпрограмма «Развитие потребительского рынка»</w:t>
      </w: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7628"/>
      </w:tblGrid>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Наименование подпрограммы</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потребительского рынка</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Координатор</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Заместитель Главы Администрации города Глазова по вопросам управления муниципальной собственностью и инвестиционному развитию города И.В. </w:t>
            </w:r>
            <w:proofErr w:type="spellStart"/>
            <w:r w:rsidRPr="00CA2D38">
              <w:rPr>
                <w:rFonts w:ascii="Times New Roman" w:eastAsia="Times New Roman" w:hAnsi="Times New Roman" w:cs="Times New Roman"/>
                <w:sz w:val="24"/>
                <w:szCs w:val="24"/>
                <w:lang w:eastAsia="ru-RU"/>
              </w:rPr>
              <w:t>Шавров</w:t>
            </w:r>
            <w:proofErr w:type="spellEnd"/>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Ответственный исполнитель </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Отдел торговли, общественного питания, бытовых услуг и защиты прав потребителей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Соисполнители </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архитектуры и градостроительства, управление  имущественных отношений, управление экономики и развития города, управление учёта и отчётности</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Цель</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потребительского рынка на территории города Глазова,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создание условий для обеспечения жителей города Глазова услугами общественного питания, торговли и бытового обслуживания</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Задачи </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Совершенствование  муниципальной координации и правового  регулирования в сфере потребительского рынка и услуг;</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Формирование современной инфраструктуры и оптимальное размещение объектов потребительского рынка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кадрового потенциала в организациях потребительского рынка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Повышение качества и конкурентоспособности производимых и реализуемых товаров и услуг </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Целевые показатели  </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Розничный товарооборот (во всех каналах реализации), млн.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Обеспеченность населения торговыми площадями,  </w:t>
            </w:r>
            <w:proofErr w:type="spellStart"/>
            <w:r w:rsidRPr="00CA2D38">
              <w:rPr>
                <w:rFonts w:ascii="Times New Roman" w:eastAsia="Times New Roman" w:hAnsi="Times New Roman" w:cs="Times New Roman"/>
                <w:sz w:val="24"/>
                <w:szCs w:val="24"/>
                <w:lang w:eastAsia="ru-RU"/>
              </w:rPr>
              <w:t>кв.м</w:t>
            </w:r>
            <w:proofErr w:type="spellEnd"/>
            <w:r w:rsidRPr="00CA2D38">
              <w:rPr>
                <w:rFonts w:ascii="Times New Roman" w:eastAsia="Times New Roman" w:hAnsi="Times New Roman" w:cs="Times New Roman"/>
                <w:sz w:val="24"/>
                <w:szCs w:val="24"/>
                <w:lang w:eastAsia="ru-RU"/>
              </w:rPr>
              <w:t xml:space="preserve">. на 1 тыс. человек населения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Обеспеченность населения посадочными местами в предприятиях общественного питания,  количество  посадочных мест на 1 тыс. человек населения</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Сроки и этапы  реализации</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Срок реализации подпрограммы:  2015 - 2020  годы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Этапы реализации не выделяются </w:t>
            </w:r>
          </w:p>
        </w:tc>
      </w:tr>
      <w:tr w:rsidR="00482031" w:rsidRPr="00CA2D38" w:rsidTr="00742F81">
        <w:trPr>
          <w:trHeight w:val="983"/>
        </w:trPr>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Ресурсное обеспечение за счет средств бюджета города Глазова</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Расходы на содержание исполнителей и соисполнителей мероприятий подпрограммы учтены в составе расходов на содержание Администрации муниципального образования «Город Глазов»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Объём финансирования подпрограммы за счёт средств бюджета городского округа составит:</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2015 год - </w:t>
            </w:r>
            <w:r>
              <w:rPr>
                <w:rFonts w:ascii="Times New Roman" w:eastAsia="Times New Roman" w:hAnsi="Times New Roman" w:cs="Times New Roman"/>
                <w:sz w:val="24"/>
                <w:szCs w:val="24"/>
                <w:lang w:eastAsia="ru-RU"/>
              </w:rPr>
              <w:t>0</w:t>
            </w:r>
            <w:r w:rsidRPr="00CA2D38">
              <w:rPr>
                <w:rFonts w:ascii="Times New Roman" w:eastAsia="Times New Roman" w:hAnsi="Times New Roman" w:cs="Times New Roman"/>
                <w:sz w:val="24"/>
                <w:szCs w:val="24"/>
                <w:lang w:eastAsia="ru-RU"/>
              </w:rPr>
              <w:t xml:space="preserve"> тыс. руб.</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2016 год – </w:t>
            </w:r>
            <w:r>
              <w:rPr>
                <w:rFonts w:ascii="Times New Roman" w:eastAsia="Times New Roman" w:hAnsi="Times New Roman" w:cs="Times New Roman"/>
                <w:sz w:val="24"/>
                <w:szCs w:val="24"/>
                <w:lang w:eastAsia="ru-RU"/>
              </w:rPr>
              <w:t>0</w:t>
            </w:r>
            <w:r w:rsidRPr="00CA2D38">
              <w:rPr>
                <w:rFonts w:ascii="Times New Roman" w:eastAsia="Times New Roman" w:hAnsi="Times New Roman" w:cs="Times New Roman"/>
                <w:sz w:val="24"/>
                <w:szCs w:val="24"/>
                <w:lang w:eastAsia="ru-RU"/>
              </w:rPr>
              <w:t xml:space="preserve"> тыс. руб.</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CA2D3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100,0</w:t>
            </w:r>
            <w:r w:rsidRPr="00CA2D38">
              <w:rPr>
                <w:rFonts w:ascii="Times New Roman" w:eastAsia="Times New Roman" w:hAnsi="Times New Roman" w:cs="Times New Roman"/>
                <w:sz w:val="24"/>
                <w:szCs w:val="24"/>
                <w:lang w:eastAsia="ru-RU"/>
              </w:rPr>
              <w:t xml:space="preserve"> тыс. руб.</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CA2D3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105,1</w:t>
            </w:r>
            <w:r w:rsidRPr="00CA2D38">
              <w:rPr>
                <w:rFonts w:ascii="Times New Roman" w:eastAsia="Times New Roman" w:hAnsi="Times New Roman" w:cs="Times New Roman"/>
                <w:sz w:val="24"/>
                <w:szCs w:val="24"/>
                <w:lang w:eastAsia="ru-RU"/>
              </w:rPr>
              <w:t xml:space="preserve"> тыс. руб.</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CA2D3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110,5</w:t>
            </w:r>
            <w:r w:rsidRPr="00CA2D38">
              <w:rPr>
                <w:rFonts w:ascii="Times New Roman" w:eastAsia="Times New Roman" w:hAnsi="Times New Roman" w:cs="Times New Roman"/>
                <w:sz w:val="24"/>
                <w:szCs w:val="24"/>
                <w:lang w:eastAsia="ru-RU"/>
              </w:rPr>
              <w:t xml:space="preserve"> тыс. руб.</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CA2D3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116,1</w:t>
            </w:r>
            <w:r w:rsidRPr="00CA2D38">
              <w:rPr>
                <w:rFonts w:ascii="Times New Roman" w:eastAsia="Times New Roman" w:hAnsi="Times New Roman" w:cs="Times New Roman"/>
                <w:sz w:val="24"/>
                <w:szCs w:val="24"/>
                <w:lang w:eastAsia="ru-RU"/>
              </w:rPr>
              <w:t xml:space="preserve"> тыс. руб.</w:t>
            </w:r>
          </w:p>
        </w:tc>
      </w:tr>
      <w:tr w:rsidR="00482031" w:rsidRPr="00CA2D38" w:rsidTr="00742F81">
        <w:tc>
          <w:tcPr>
            <w:tcW w:w="1950"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Ожидаемые конечные результаты, оценка планируемой эффективности </w:t>
            </w:r>
          </w:p>
        </w:tc>
        <w:tc>
          <w:tcPr>
            <w:tcW w:w="7903" w:type="dxa"/>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Конечными результатами реализации подпрограммы является развитие потребительского рынка, создание условий для наиболее полного удовлетворения спроса населения  качественными и безопасными товарами и услугами на территории МО «Город Глазов»:</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Обеспечение доступности товаров и услуг</w:t>
            </w:r>
            <w:r>
              <w:rPr>
                <w:rFonts w:ascii="Times New Roman" w:eastAsia="Times New Roman" w:hAnsi="Times New Roman" w:cs="Times New Roman"/>
                <w:sz w:val="24"/>
                <w:szCs w:val="24"/>
                <w:lang w:eastAsia="ru-RU"/>
              </w:rPr>
              <w:t xml:space="preserve"> и  р</w:t>
            </w:r>
            <w:r w:rsidRPr="00CA2D38">
              <w:rPr>
                <w:rFonts w:ascii="Times New Roman" w:eastAsia="Times New Roman" w:hAnsi="Times New Roman" w:cs="Times New Roman"/>
                <w:sz w:val="24"/>
                <w:szCs w:val="24"/>
                <w:lang w:eastAsia="ru-RU"/>
              </w:rPr>
              <w:t>азвитие конкуренции;</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Создание рабочих ме</w:t>
            </w:r>
            <w:proofErr w:type="gramStart"/>
            <w:r w:rsidRPr="00CA2D38">
              <w:rPr>
                <w:rFonts w:ascii="Times New Roman" w:eastAsia="Times New Roman" w:hAnsi="Times New Roman" w:cs="Times New Roman"/>
                <w:sz w:val="24"/>
                <w:szCs w:val="24"/>
                <w:lang w:eastAsia="ru-RU"/>
              </w:rPr>
              <w:t>ст в пр</w:t>
            </w:r>
            <w:proofErr w:type="gramEnd"/>
            <w:r w:rsidRPr="00CA2D38">
              <w:rPr>
                <w:rFonts w:ascii="Times New Roman" w:eastAsia="Times New Roman" w:hAnsi="Times New Roman" w:cs="Times New Roman"/>
                <w:sz w:val="24"/>
                <w:szCs w:val="24"/>
                <w:lang w:eastAsia="ru-RU"/>
              </w:rPr>
              <w:t>едприятиях сферы потребительского рынка;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Обеспеченность жителей города Глазова торговыми площадями, </w:t>
            </w:r>
            <w:r w:rsidRPr="00CA2D38">
              <w:rPr>
                <w:rFonts w:ascii="Times New Roman" w:eastAsia="Times New Roman" w:hAnsi="Times New Roman" w:cs="Times New Roman"/>
                <w:sz w:val="24"/>
                <w:szCs w:val="24"/>
                <w:lang w:eastAsia="ru-RU"/>
              </w:rPr>
              <w:lastRenderedPageBreak/>
              <w:t>посадочными местами в предприятиях общественного питания, рабочими местами в предприятиях бытового обслуживания населения;</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Формирование схемы размещения нестационарных торговых объектов на территории города Глазова;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Повышение профессионального уровня специалистов и качества оказываемых услуг.</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оценки результатов определены целевые показатели подпрограммы, значения которых на конец реализации  подпрограммы в  2020 году составят: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70AD4">
              <w:rPr>
                <w:rFonts w:ascii="Times New Roman" w:eastAsia="Times New Roman" w:hAnsi="Times New Roman" w:cs="Times New Roman"/>
                <w:sz w:val="24"/>
                <w:szCs w:val="24"/>
                <w:lang w:eastAsia="ru-RU"/>
              </w:rPr>
              <w:t xml:space="preserve">- </w:t>
            </w:r>
            <w:r w:rsidRPr="00CA2D38">
              <w:rPr>
                <w:rFonts w:ascii="Times New Roman" w:eastAsia="Times New Roman" w:hAnsi="Times New Roman" w:cs="Times New Roman"/>
                <w:sz w:val="24"/>
                <w:szCs w:val="24"/>
                <w:lang w:eastAsia="ru-RU"/>
              </w:rPr>
              <w:t>объем розничного товарооборота (во всех каналах реализации) -24001,0 млн.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ab/>
              <w:t>обеспеченность населения города площадью торговых объектов -  801 кв. м на 1000 чел. человек населения</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ab/>
              <w:t>обеспеченность населения города посадочными местами в предприятиях общественного питания-  40,0 посадочных мест на 1000 чел. человек населения</w:t>
            </w:r>
          </w:p>
        </w:tc>
      </w:tr>
    </w:tbl>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4F7033">
        <w:rPr>
          <w:rFonts w:ascii="Times New Roman" w:eastAsia="Times New Roman" w:hAnsi="Times New Roman" w:cs="Times New Roman"/>
          <w:b/>
          <w:sz w:val="24"/>
          <w:szCs w:val="24"/>
          <w:lang w:eastAsia="ru-RU"/>
        </w:rPr>
        <w:t>. Характеристика сферы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Потребительский рынок города - это динамично развивающаяся отрасль экономики,  характеризующаяся ежегодными устойчивыми темпами наращивания объемов продаж, обеспечением роста экономических и финансовых результатов, укреплением материально-технической базы, кадрового потенциала, является источником пополнения бюджета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Состояние торговли на территории города характеризуется как стабильное, с быстрыми темпами развития материально-технической базы, высоким уровнем насыщенности по всем товарным группам и устойчивой динамикой розничного оборота.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ab/>
        <w:t>Не смотря на то, что потребительский рынок города Глазова развивается, остается еще ряд проблем, требующих решения. Основными проблемами являются: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недостаточная обеспеченность населения объектами бытового обслуживания населения и предприятиями общественного питания;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наличие проблемных зон с недостаточным развитием сети предприятий торговли, общественного питания, бытового обслуживания;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нехватка стационарных площадей для организации предприятий общественного питания;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недостаточный уровень квалификации кадров;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-недостаточность условий для продвижения на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рынок продукции местных товаропроизводителей;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несоответствие уровня предоставления услуг в сфере потребительского рынка требованиям покупателей (культура обслуживания, санитарное состояние, соблюдение санитарного законодательства в области качества и безопасности товаров);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сфере потребительского рынка города Глазова занято более семи тысяч человек, что составляет около 13 %  экономически активного населения города. Сфера потребительского рынка города характеризуется развитой сетью объектов розничной  торговли, общественного питания, бытового обслуживания, гостиниц.</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 состоянию на 01.01.2014 года   потребительский рынок товаров и услуг города Глазова представляют более  1,1 тыс. предприятий. Потребительский рынок города Глазова характеризуется устойчивыми ежегодными темпами наращивания объемов продаж и предоставляемых услуг.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Расширение сети предприятий торговли, общественного питания, бытового обслуживания, гостиниц происходит как за счет строительства новых, так и путем реконструкции и перепрофилирования помещений  иного функционального назначения. </w:t>
      </w:r>
      <w:proofErr w:type="gramStart"/>
      <w:r w:rsidRPr="00CA2D38">
        <w:rPr>
          <w:rFonts w:ascii="Times New Roman" w:eastAsia="Times New Roman" w:hAnsi="Times New Roman" w:cs="Times New Roman"/>
          <w:sz w:val="24"/>
          <w:szCs w:val="24"/>
          <w:lang w:eastAsia="ru-RU"/>
        </w:rPr>
        <w:t xml:space="preserve">За 2009-2013 годы открыто около 60 предприятий: гипермаркет "Магнит", торговые </w:t>
      </w:r>
      <w:r w:rsidRPr="00CA2D38">
        <w:rPr>
          <w:rFonts w:ascii="Times New Roman" w:eastAsia="Times New Roman" w:hAnsi="Times New Roman" w:cs="Times New Roman"/>
          <w:sz w:val="24"/>
          <w:szCs w:val="24"/>
          <w:lang w:eastAsia="ru-RU"/>
        </w:rPr>
        <w:lastRenderedPageBreak/>
        <w:t>комплексы «Пассаж», «Квартал», «Первомайский+», «Вернисаж», кафе "</w:t>
      </w:r>
      <w:proofErr w:type="spellStart"/>
      <w:r w:rsidRPr="00CA2D38">
        <w:rPr>
          <w:rFonts w:ascii="Times New Roman" w:eastAsia="Times New Roman" w:hAnsi="Times New Roman" w:cs="Times New Roman"/>
          <w:sz w:val="24"/>
          <w:szCs w:val="24"/>
          <w:lang w:eastAsia="ru-RU"/>
        </w:rPr>
        <w:t>Пиццбург</w:t>
      </w:r>
      <w:proofErr w:type="spellEnd"/>
      <w:r w:rsidRPr="00CA2D38">
        <w:rPr>
          <w:rFonts w:ascii="Times New Roman" w:eastAsia="Times New Roman" w:hAnsi="Times New Roman" w:cs="Times New Roman"/>
          <w:sz w:val="24"/>
          <w:szCs w:val="24"/>
          <w:lang w:eastAsia="ru-RU"/>
        </w:rPr>
        <w:t>", «Каспий», «Времена года», «Бульвар»,  «</w:t>
      </w:r>
      <w:proofErr w:type="spellStart"/>
      <w:r w:rsidRPr="00CA2D38">
        <w:rPr>
          <w:rFonts w:ascii="Times New Roman" w:eastAsia="Times New Roman" w:hAnsi="Times New Roman" w:cs="Times New Roman"/>
          <w:sz w:val="24"/>
          <w:szCs w:val="24"/>
          <w:lang w:eastAsia="ru-RU"/>
        </w:rPr>
        <w:t>Hunter</w:t>
      </w:r>
      <w:proofErr w:type="spellEnd"/>
      <w:r w:rsidRPr="00CA2D38">
        <w:rPr>
          <w:rFonts w:ascii="Times New Roman" w:eastAsia="Times New Roman" w:hAnsi="Times New Roman" w:cs="Times New Roman"/>
          <w:sz w:val="24"/>
          <w:szCs w:val="24"/>
          <w:lang w:eastAsia="ru-RU"/>
        </w:rPr>
        <w:t>», «Ми-ми-но»,  магазины «Городок», «</w:t>
      </w:r>
      <w:proofErr w:type="spellStart"/>
      <w:r w:rsidRPr="00CA2D38">
        <w:rPr>
          <w:rFonts w:ascii="Times New Roman" w:eastAsia="Times New Roman" w:hAnsi="Times New Roman" w:cs="Times New Roman"/>
          <w:sz w:val="24"/>
          <w:szCs w:val="24"/>
          <w:lang w:eastAsia="ru-RU"/>
        </w:rPr>
        <w:t>Велокроха</w:t>
      </w:r>
      <w:proofErr w:type="spellEnd"/>
      <w:r w:rsidRPr="00CA2D38">
        <w:rPr>
          <w:rFonts w:ascii="Times New Roman" w:eastAsia="Times New Roman" w:hAnsi="Times New Roman" w:cs="Times New Roman"/>
          <w:sz w:val="24"/>
          <w:szCs w:val="24"/>
          <w:lang w:eastAsia="ru-RU"/>
        </w:rPr>
        <w:t>», «Мама», «Бисквит», гостиница «</w:t>
      </w:r>
      <w:proofErr w:type="spellStart"/>
      <w:r w:rsidRPr="00CA2D38">
        <w:rPr>
          <w:rFonts w:ascii="Times New Roman" w:eastAsia="Times New Roman" w:hAnsi="Times New Roman" w:cs="Times New Roman"/>
          <w:sz w:val="24"/>
          <w:szCs w:val="24"/>
          <w:lang w:eastAsia="ru-RU"/>
        </w:rPr>
        <w:t>Славяночка</w:t>
      </w:r>
      <w:proofErr w:type="spellEnd"/>
      <w:r w:rsidRPr="00CA2D38">
        <w:rPr>
          <w:rFonts w:ascii="Times New Roman" w:eastAsia="Times New Roman" w:hAnsi="Times New Roman" w:cs="Times New Roman"/>
          <w:sz w:val="24"/>
          <w:szCs w:val="24"/>
          <w:lang w:eastAsia="ru-RU"/>
        </w:rPr>
        <w:t xml:space="preserve">» и иные предприятия. </w:t>
      </w:r>
      <w:proofErr w:type="gramEnd"/>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Сохраняют свои позиции сетевые магазины по продаже продовольственных товаров: «</w:t>
      </w:r>
      <w:proofErr w:type="spellStart"/>
      <w:r w:rsidRPr="00CA2D38">
        <w:rPr>
          <w:rFonts w:ascii="Times New Roman" w:eastAsia="Times New Roman" w:hAnsi="Times New Roman" w:cs="Times New Roman"/>
          <w:sz w:val="24"/>
          <w:szCs w:val="24"/>
          <w:lang w:eastAsia="ru-RU"/>
        </w:rPr>
        <w:t>Ижтрейдинг</w:t>
      </w:r>
      <w:proofErr w:type="spellEnd"/>
      <w:r w:rsidRPr="00CA2D38">
        <w:rPr>
          <w:rFonts w:ascii="Times New Roman" w:eastAsia="Times New Roman" w:hAnsi="Times New Roman" w:cs="Times New Roman"/>
          <w:sz w:val="24"/>
          <w:szCs w:val="24"/>
          <w:lang w:eastAsia="ru-RU"/>
        </w:rPr>
        <w:t>» и «Магнит». На рынке бытовой техники и электроники в городе лидирующее положение занимают  магазины региональных сетей «Ваш дом», «Центр», по продаже строительных материалов, товаров для дома и ремонт</w:t>
      </w:r>
      <w:proofErr w:type="gramStart"/>
      <w:r w:rsidRPr="00CA2D38">
        <w:rPr>
          <w:rFonts w:ascii="Times New Roman" w:eastAsia="Times New Roman" w:hAnsi="Times New Roman" w:cs="Times New Roman"/>
          <w:sz w:val="24"/>
          <w:szCs w:val="24"/>
          <w:lang w:eastAsia="ru-RU"/>
        </w:rPr>
        <w:t>а-</w:t>
      </w:r>
      <w:proofErr w:type="gramEnd"/>
      <w:r w:rsidRPr="00CA2D38">
        <w:rPr>
          <w:rFonts w:ascii="Times New Roman" w:eastAsia="Times New Roman" w:hAnsi="Times New Roman" w:cs="Times New Roman"/>
          <w:sz w:val="24"/>
          <w:szCs w:val="24"/>
          <w:lang w:eastAsia="ru-RU"/>
        </w:rPr>
        <w:t xml:space="preserve"> компания «Хозяин в доме», магазины «</w:t>
      </w:r>
      <w:proofErr w:type="spellStart"/>
      <w:r w:rsidRPr="00CA2D38">
        <w:rPr>
          <w:rFonts w:ascii="Times New Roman" w:eastAsia="Times New Roman" w:hAnsi="Times New Roman" w:cs="Times New Roman"/>
          <w:sz w:val="24"/>
          <w:szCs w:val="24"/>
          <w:lang w:eastAsia="ru-RU"/>
        </w:rPr>
        <w:t>Ворнеж</w:t>
      </w:r>
      <w:proofErr w:type="spellEnd"/>
      <w:r w:rsidRPr="00CA2D38">
        <w:rPr>
          <w:rFonts w:ascii="Times New Roman" w:eastAsia="Times New Roman" w:hAnsi="Times New Roman" w:cs="Times New Roman"/>
          <w:sz w:val="24"/>
          <w:szCs w:val="24"/>
          <w:lang w:eastAsia="ru-RU"/>
        </w:rPr>
        <w:t xml:space="preserve"> мел», «Профиль»,  по продаже обуви- «Центр обувь», «Альпина», «</w:t>
      </w:r>
      <w:proofErr w:type="spellStart"/>
      <w:r w:rsidRPr="00CA2D38">
        <w:rPr>
          <w:rFonts w:ascii="Times New Roman" w:eastAsia="Times New Roman" w:hAnsi="Times New Roman" w:cs="Times New Roman"/>
          <w:sz w:val="24"/>
          <w:szCs w:val="24"/>
          <w:lang w:eastAsia="ru-RU"/>
        </w:rPr>
        <w:t>Белвест</w:t>
      </w:r>
      <w:proofErr w:type="spellEnd"/>
      <w:r w:rsidRPr="00CA2D38">
        <w:rPr>
          <w:rFonts w:ascii="Times New Roman" w:eastAsia="Times New Roman" w:hAnsi="Times New Roman" w:cs="Times New Roman"/>
          <w:sz w:val="24"/>
          <w:szCs w:val="24"/>
          <w:lang w:eastAsia="ru-RU"/>
        </w:rPr>
        <w:t>», «</w:t>
      </w:r>
      <w:proofErr w:type="spellStart"/>
      <w:r w:rsidRPr="00CA2D38">
        <w:rPr>
          <w:rFonts w:ascii="Times New Roman" w:eastAsia="Times New Roman" w:hAnsi="Times New Roman" w:cs="Times New Roman"/>
          <w:sz w:val="24"/>
          <w:szCs w:val="24"/>
          <w:lang w:eastAsia="ru-RU"/>
        </w:rPr>
        <w:t>Юничел</w:t>
      </w:r>
      <w:proofErr w:type="spellEnd"/>
      <w:r w:rsidRPr="00CA2D38">
        <w:rPr>
          <w:rFonts w:ascii="Times New Roman" w:eastAsia="Times New Roman" w:hAnsi="Times New Roman" w:cs="Times New Roman"/>
          <w:sz w:val="24"/>
          <w:szCs w:val="24"/>
          <w:lang w:eastAsia="ru-RU"/>
        </w:rPr>
        <w:t>», «Мега обувь».</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городе функционирует 405 предприятий розничной торговли, 47 предприятий мелкорозничной торговли, универсальный рынок, 1 универсальная ярмарка, 89 мелкооптовых предприятий. Обеспеченность населения  в торговых площадях полностью удовлетворена и на 1000 жителей составляет 770,0 кв. м, (по продаже продовольственных товаров - 198,2 кв. м., по продаже непродовольственных товаров – 571,8 </w:t>
      </w:r>
      <w:proofErr w:type="spellStart"/>
      <w:r w:rsidRPr="00CA2D38">
        <w:rPr>
          <w:rFonts w:ascii="Times New Roman" w:eastAsia="Times New Roman" w:hAnsi="Times New Roman" w:cs="Times New Roman"/>
          <w:sz w:val="24"/>
          <w:szCs w:val="24"/>
          <w:lang w:eastAsia="ru-RU"/>
        </w:rPr>
        <w:t>кв.м</w:t>
      </w:r>
      <w:proofErr w:type="spellEnd"/>
      <w:r w:rsidRPr="00CA2D38">
        <w:rPr>
          <w:rFonts w:ascii="Times New Roman" w:eastAsia="Times New Roman" w:hAnsi="Times New Roman" w:cs="Times New Roman"/>
          <w:sz w:val="24"/>
          <w:szCs w:val="24"/>
          <w:lang w:eastAsia="ru-RU"/>
        </w:rPr>
        <w:t>.) или 163,5% к нормативу.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Сохраняется тенденция сокращения розничных рынков и перевода их в формат торговых комплексов. Количество розничных  рынков сократилось с четырех до одного в 2013 году.  Основной проблемой развития розничных  рынков  является необходимость перевода  их в капитальные здания, строения, сооружения, что требует значительных капитальных вложений управляющими рынком компаниями. Рынки и ярмарки, как структура потребительского сектора, вносят свой вклад в решение ряда проблем по обеспечению занятости населения посредством предоставления рабочих ме</w:t>
      </w:r>
      <w:proofErr w:type="gramStart"/>
      <w:r w:rsidRPr="00CA2D38">
        <w:rPr>
          <w:rFonts w:ascii="Times New Roman" w:eastAsia="Times New Roman" w:hAnsi="Times New Roman" w:cs="Times New Roman"/>
          <w:sz w:val="24"/>
          <w:szCs w:val="24"/>
          <w:lang w:eastAsia="ru-RU"/>
        </w:rPr>
        <w:t>ст в сф</w:t>
      </w:r>
      <w:proofErr w:type="gramEnd"/>
      <w:r w:rsidRPr="00CA2D38">
        <w:rPr>
          <w:rFonts w:ascii="Times New Roman" w:eastAsia="Times New Roman" w:hAnsi="Times New Roman" w:cs="Times New Roman"/>
          <w:sz w:val="24"/>
          <w:szCs w:val="24"/>
          <w:lang w:eastAsia="ru-RU"/>
        </w:rPr>
        <w:t>ере торговой деятельности, играют важную роль в развитии свободной конкуренции, как между собой, так и  с розничными торговыми сетями.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Оборот розничной торговли в 2013 году составил 11038 млн. рублей, что в сопоставимых ценах к уровню 2012 года составляет 104,6%, в расчете на одного жителя города Глазова - 116,0 тыс. рублей против 103,1 тыс. рублей в 2012 году. Доля продажи товаров на рынках ежегодно сокращается. Доля рынков в обороте розничной торговли снизилась с 8,2% в 2009 году до 4,8% в 2013 году.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Предприятия общественного питания представлены ресторанами, барами, кафе, столовыми, закусочными, кулинарными магазинами и прочими предприятиями.  Всего  предприятий общественного питания -204, в </w:t>
      </w:r>
      <w:proofErr w:type="spellStart"/>
      <w:r w:rsidRPr="00CA2D38">
        <w:rPr>
          <w:rFonts w:ascii="Times New Roman" w:eastAsia="Times New Roman" w:hAnsi="Times New Roman" w:cs="Times New Roman"/>
          <w:sz w:val="24"/>
          <w:szCs w:val="24"/>
          <w:lang w:eastAsia="ru-RU"/>
        </w:rPr>
        <w:t>т.ч</w:t>
      </w:r>
      <w:proofErr w:type="spellEnd"/>
      <w:r w:rsidRPr="00CA2D38">
        <w:rPr>
          <w:rFonts w:ascii="Times New Roman" w:eastAsia="Times New Roman" w:hAnsi="Times New Roman" w:cs="Times New Roman"/>
          <w:sz w:val="24"/>
          <w:szCs w:val="24"/>
          <w:lang w:eastAsia="ru-RU"/>
        </w:rPr>
        <w:t>. в открытой сети- 110 ед., на предприятиях и в учреждениях -27, в общеобразовательных школах -19, в учреждениях высшего и среднего профессионального образования -16.</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Оборот общественного питания в 2013 году составил 970,3 млн. рублей или 108,3% к уровню прошлого года в сопоставимых ценах. В расчете на одного жителя оборот общественного питания составил 10,2 тыс. рублей. Обеспеченность населения посадочными местами в предприятиях общественного питания в общедоступной сети  составляет 33,7 посадочных мест на 1000 жителей или 84,3% от норматива.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Сеть предприятий бытового обслуживания населения  развита неравномерно как по видам услуг, так и по месту расположения. Предприятий, оказывающих услуги парикмахерских, салонов красоты, бань, станций технического обслуживания автомашин в городе достаточно, в то время как услуги по ремонту одежды, обуви, мебели, химчистки предоставлены недостаточно, т.е. потенциал в развитии предприятий бытового обслуживания населения на территории города имеется. Многие предприятия бытового обслуживания имеют слабо развитую материально-техническую базу.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По состоянию на 01.01.2014 в городе функционирует 312  предприятий и пунктов бытового обслуживания населения, 5 гостиниц на 243места.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Объем бытовых услуг населению в 2012 году составил 304,7 млн. рублей, что на 133,2% выше к уровню 2011 года в сопоставимых ценах.  Объем бытовых услуг на душу населения составил 3,2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За период реализации Программы необходимо достижение 100% показателей </w:t>
      </w:r>
      <w:r w:rsidRPr="00CA2D38">
        <w:rPr>
          <w:rFonts w:ascii="Times New Roman" w:eastAsia="Times New Roman" w:hAnsi="Times New Roman" w:cs="Times New Roman"/>
          <w:sz w:val="24"/>
          <w:szCs w:val="24"/>
          <w:lang w:eastAsia="ru-RU"/>
        </w:rPr>
        <w:lastRenderedPageBreak/>
        <w:t>недостающих услуг по городу Глазову.</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Сведения, характеризующие состояние розничной торговли за период с 2009 по 2013 годы:</w:t>
      </w:r>
    </w:p>
    <w:p w:rsidR="00482031" w:rsidRPr="00CA2D38" w:rsidRDefault="00482031" w:rsidP="00482031">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tbl>
      <w:tblPr>
        <w:tblW w:w="9654" w:type="dxa"/>
        <w:tblInd w:w="93" w:type="dxa"/>
        <w:tblLook w:val="04A0" w:firstRow="1" w:lastRow="0" w:firstColumn="1" w:lastColumn="0" w:noHBand="0" w:noVBand="1"/>
      </w:tblPr>
      <w:tblGrid>
        <w:gridCol w:w="3985"/>
        <w:gridCol w:w="1059"/>
        <w:gridCol w:w="1059"/>
        <w:gridCol w:w="1059"/>
        <w:gridCol w:w="1094"/>
        <w:gridCol w:w="1398"/>
      </w:tblGrid>
      <w:tr w:rsidR="00482031" w:rsidRPr="00CA2D38" w:rsidTr="00742F81">
        <w:trPr>
          <w:trHeight w:val="604"/>
          <w:tblHead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031" w:rsidRPr="004F7033" w:rsidRDefault="00482031" w:rsidP="00742F81">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4F7033"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2009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4F7033"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2010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4F7033"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2011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4F7033"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2012 г.</w:t>
            </w:r>
          </w:p>
        </w:tc>
        <w:tc>
          <w:tcPr>
            <w:tcW w:w="1134" w:type="dxa"/>
            <w:tcBorders>
              <w:top w:val="single" w:sz="4" w:space="0" w:color="auto"/>
              <w:left w:val="nil"/>
              <w:bottom w:val="single" w:sz="4" w:space="0" w:color="auto"/>
              <w:right w:val="single" w:sz="4" w:space="0" w:color="auto"/>
            </w:tcBorders>
            <w:vAlign w:val="center"/>
          </w:tcPr>
          <w:p w:rsidR="00482031" w:rsidRPr="004F7033"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2013 г.</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Розничный товарооборот, млн. рублей</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6738,9</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7575,6</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9553,1</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10680,1</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12008,4</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действующих ценах (% к предыдущему году)</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105,8</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112,4</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119,9</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111,8</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112,4</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сопоставимых ценах (% к предыдущему году)</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94,7</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104,4</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109,7</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105,9</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104,9</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душу населения, тыс. рублей</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69,7</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78,4</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99,3</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111,8</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126,2</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Оборот розничной торговли, млн. руб.</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6210,2</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6983,0</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8813,4</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9856,0</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11038,1</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действующих ценах (% к предыдущему году)</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105,8</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112,4</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119,5</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111,8</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11,9</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сопоставимых ценах (% к предыдущему году)</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94,7</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104,2</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109,8</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105,7</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104,6</w:t>
            </w:r>
          </w:p>
        </w:tc>
      </w:tr>
      <w:tr w:rsidR="00482031" w:rsidRPr="00CA2D38" w:rsidTr="00742F81">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душу населения, тыс. рублей</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64,2</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72,3</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91,6</w:t>
            </w:r>
          </w:p>
        </w:tc>
        <w:tc>
          <w:tcPr>
            <w:tcW w:w="1134" w:type="dxa"/>
            <w:tcBorders>
              <w:top w:val="nil"/>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103,1</w:t>
            </w:r>
          </w:p>
        </w:tc>
        <w:tc>
          <w:tcPr>
            <w:tcW w:w="1134" w:type="dxa"/>
            <w:tcBorders>
              <w:top w:val="nil"/>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116,0</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w:t>
            </w:r>
            <w:proofErr w:type="spellStart"/>
            <w:r w:rsidRPr="00CA2D38">
              <w:rPr>
                <w:rFonts w:ascii="Times New Roman" w:eastAsia="Times New Roman" w:hAnsi="Times New Roman" w:cs="Times New Roman"/>
                <w:sz w:val="24"/>
                <w:szCs w:val="24"/>
                <w:lang w:eastAsia="ru-RU"/>
              </w:rPr>
              <w:t>т.ч</w:t>
            </w:r>
            <w:proofErr w:type="spellEnd"/>
            <w:r w:rsidRPr="00CA2D38">
              <w:rPr>
                <w:rFonts w:ascii="Times New Roman" w:eastAsia="Times New Roman" w:hAnsi="Times New Roman" w:cs="Times New Roman"/>
                <w:sz w:val="24"/>
                <w:szCs w:val="24"/>
                <w:lang w:eastAsia="ru-RU"/>
              </w:rPr>
              <w:t>. продажа товаров  на розничных рынках,  тыс.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552,8</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576,3</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629,7</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675,5</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577,2</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Доля продажи товаров на рынках от оборота розничной торговли,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8,1</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6,3</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4,8</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Оборот общественного питания, млн.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528,7</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592,6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739,7</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824,2</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970,3</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действующих ценах (% к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106,3</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112,1</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124,8</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111,4</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117,7</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сопоставимых ценах (% к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94,9</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108,8</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108,3</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душу населения, тыс.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6,51</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7,7</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8,6</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10,2</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Объем бытовых услуг населению, млн.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194,2</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214,4</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304,7</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Ожидаемое</w:t>
            </w:r>
          </w:p>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352,00</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действующих ценах (% к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93,0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217,5</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110,4</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142,1</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Ожидаемое</w:t>
            </w:r>
          </w:p>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115,5</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Темп роста в сопоставимых ценах (% к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103,7</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133,2</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Ожидаемое</w:t>
            </w:r>
          </w:p>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110,0</w:t>
            </w:r>
          </w:p>
        </w:tc>
      </w:tr>
      <w:tr w:rsidR="00482031" w:rsidRPr="00CA2D38" w:rsidTr="00742F81">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душу населения, тыс.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2,2</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3,2</w:t>
            </w:r>
          </w:p>
        </w:tc>
        <w:tc>
          <w:tcPr>
            <w:tcW w:w="1134" w:type="dxa"/>
            <w:tcBorders>
              <w:top w:val="single" w:sz="4" w:space="0" w:color="auto"/>
              <w:left w:val="nil"/>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Ожидаемое</w:t>
            </w:r>
          </w:p>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3,7</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 обороту розничной торговли на душу населения город Глазов занимает  2 место среди городов Удмуртской Республики.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 Приоритеты, цели и задачи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соответствии с приоритетами государственной политики, в рамках полномочий органов местного самоуправления определены цели и задачи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Целями подпрограммы является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Для достижения целей необходимо выполнение следующих задач:</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Совершенствование  муниципальной координации и правового  регулирования в сфере потребительского рынка и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Формирование современной инфраструктуры и оптимальное размещение объектов потребительского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Развитие кадрового потенциала в организациях потребительского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Повышение качества и конкурентоспособности производимых и реализуемых товаров и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Цели и задачи подпрограммы соответствуют целям Программы социально-экономического развития города Глазова на 2010-2014 годы, утвержденной 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21.12.2009 N 828.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3. Целевые показатели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качестве целевых показателей подпрограммы определены: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Розничный товарооборот (во всех каналах реализации), млн.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Показатель характеризует развитие потребительского рынка на территории города; уровень потребления товаров населением, его потребительскую способность, уровень развития общественного питания.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Обеспеченность населения города площадью торговых объектов, кв. м на 1000 человек населения.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Показатель характеризует торговую инфраструктуру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Обеспеченность населения города посадочными местами в предприятиях общественного питания, количество посадочных мест на 1000 человек населения.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Сведения о целевых показателях и их значениях по годам реализации муниципальной программы представлены в </w:t>
      </w:r>
      <w:r>
        <w:rPr>
          <w:rFonts w:ascii="Times New Roman" w:eastAsia="Times New Roman" w:hAnsi="Times New Roman" w:cs="Times New Roman"/>
          <w:sz w:val="24"/>
          <w:szCs w:val="24"/>
          <w:lang w:eastAsia="ru-RU"/>
        </w:rPr>
        <w:t>п</w:t>
      </w:r>
      <w:r w:rsidRPr="00CA2D38">
        <w:rPr>
          <w:rFonts w:ascii="Times New Roman" w:eastAsia="Times New Roman" w:hAnsi="Times New Roman" w:cs="Times New Roman"/>
          <w:sz w:val="24"/>
          <w:szCs w:val="24"/>
          <w:lang w:eastAsia="ru-RU"/>
        </w:rPr>
        <w:t>риложении 1 к муниципальной программе.</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4. Сроки и этапы реализации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Срок реализации - 2015-2020 годы.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Этапы реализации подпрограммы не выделяются.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5. Основные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В рамках реализации  основного мероприятия по совершенствованию муниципальной координации и правового регулирования в сфере потребительского рынка и услуг проводятся следующие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 Проведение ежегодного анализа по  обеспеченности населения города Глазова торговыми площадями, посадочными местами в организациях общественного питания. В рамках основного мероприятия  формируются показатели для анализа и корректировки показателей  обеспеченности торговыми площадями и посадочными местами в  предприятиях общественного питания,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 Информирование и обучение населения города Глазова основам защиты прав потребителей. Позволяет повысить информированность населения по вопросам защиты своих прав.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1.3. Формирование реестров организаций и объектов торговли, общественного питания и бытового обслуживания населения города Глазова.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Мероприятие позволяет определить обеспеченность торговыми площадями и посадочными местами в предприятиях общественного питания жителей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1.4.Организация информационн</w:t>
      </w:r>
      <w:proofErr w:type="gramStart"/>
      <w:r w:rsidRPr="00CA2D38">
        <w:rPr>
          <w:rFonts w:ascii="Times New Roman" w:eastAsia="Times New Roman" w:hAnsi="Times New Roman" w:cs="Times New Roman"/>
          <w:sz w:val="24"/>
          <w:szCs w:val="24"/>
          <w:lang w:eastAsia="ru-RU"/>
        </w:rPr>
        <w:t>о-</w:t>
      </w:r>
      <w:proofErr w:type="gramEnd"/>
      <w:r w:rsidRPr="00CA2D38">
        <w:rPr>
          <w:rFonts w:ascii="Times New Roman" w:eastAsia="Times New Roman" w:hAnsi="Times New Roman" w:cs="Times New Roman"/>
          <w:sz w:val="24"/>
          <w:szCs w:val="24"/>
          <w:lang w:eastAsia="ru-RU"/>
        </w:rPr>
        <w:t xml:space="preserve"> аналитического наблюдения за состоянием потребительского рынка. В рамках  мероприятия осуществляется: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мониторинг торговых объектов в территориальном разрезе;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мониторинг цен на основные виды продовольственных товаров;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мониторинг состояния рынка определенных товаров;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мониторинг состояния торговой деятельности.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В рамках  реализации основного мероприятия по развитию инфраструктуры и оптимальному размещению объектов потребительского рынка и сферы услуг будут выполняться следующие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xml:space="preserve"> 2.1.Реализация мер по упорядочению размещения объектов мелкорозничной торговли путем разработки и утверждения схемы размещения нестационарных торговых объектов. Размещение нестационарных торговых объектов в местах не обеспеченных стационарными торговыми объектами.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2.2.Оказание муниципальной услуги «Выдача разрешения на право организации розничного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Муниципальная услуга предоставляется отделом торговли, общественного питания, бытовых услуг и защиты </w:t>
      </w:r>
      <w:proofErr w:type="gramStart"/>
      <w:r w:rsidRPr="00CA2D38">
        <w:rPr>
          <w:rFonts w:ascii="Times New Roman" w:eastAsia="Times New Roman" w:hAnsi="Times New Roman" w:cs="Times New Roman"/>
          <w:sz w:val="24"/>
          <w:szCs w:val="24"/>
          <w:lang w:eastAsia="ru-RU"/>
        </w:rPr>
        <w:t>прав потребителей Администрации города Глазова</w:t>
      </w:r>
      <w:proofErr w:type="gramEnd"/>
      <w:r w:rsidRPr="00CA2D38">
        <w:rPr>
          <w:rFonts w:ascii="Times New Roman" w:eastAsia="Times New Roman" w:hAnsi="Times New Roman" w:cs="Times New Roman"/>
          <w:sz w:val="24"/>
          <w:szCs w:val="24"/>
          <w:lang w:eastAsia="ru-RU"/>
        </w:rPr>
        <w:t>». Административный регламент оказания данной муниципальной услуги утвержден постановлением Администрации города Глазова от 19.12.2011 № 18/110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2.3.Оказание муниципальной услуги «Прием и рассмотрение уведомлений об организации и проведении ярмарки».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Административный регламент оказания данной муниципальной услуги утвержден постановлением Администрации города Глазова от 23.05.2012 № 20/23 «Прием и рассмотрение уведомлений об организации и проведении ярмарки».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2.4.Оказание муниципальной услуги « Выдача муниципального правового акта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размещение нестационарного объекта для осуществления торговой деятельности и оказанию услуг на территории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Административный регламент оказания данной муниципальной услуги утвержден постановлением Администрации города Глазова от 19.12.2011 № 18/62 «Выдача муниципального правового акта  на размещение нестационарного объекта для осуществления торговой деятельности и оказанию услуг на территории муниципального образования «Город Глазов «Об утверждении административного регламента по предоставлению муниципальной услуги».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3.В рамках  реализации основного мероприятия по развитию кадрового потенциала организаций потребительского рынка будут выполняться следующие мероприятия: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3.1. Содействие в организации обучающих семинаров для специалистов потребительского рынка.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3.2. Содействие в организации участия специалистов потребительского рынка в республиканских и всероссийских конкурсах профессионального мастерства.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3.3. Организация городских конкурсов и фестивалей профессионального мастерства среди работников сферы потребительского рынка, смотров.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3.4. Оказание организациям и  индивидуальным предпринимателям консультативной и методологической помощи по вопросам развития потребительского рынка и услуг.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Выполнение указанных мероприятий позволит повысить профессиональный уровень специалистов потребительского рынка и качество оказываемых услуг.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в </w:t>
      </w:r>
      <w:r>
        <w:rPr>
          <w:rFonts w:ascii="Times New Roman" w:eastAsia="Times New Roman" w:hAnsi="Times New Roman" w:cs="Times New Roman"/>
          <w:sz w:val="24"/>
          <w:szCs w:val="24"/>
          <w:lang w:eastAsia="ru-RU"/>
        </w:rPr>
        <w:t>п</w:t>
      </w:r>
      <w:r w:rsidRPr="00CA2D38">
        <w:rPr>
          <w:rFonts w:ascii="Times New Roman" w:eastAsia="Times New Roman" w:hAnsi="Times New Roman" w:cs="Times New Roman"/>
          <w:sz w:val="24"/>
          <w:szCs w:val="24"/>
          <w:lang w:eastAsia="ru-RU"/>
        </w:rPr>
        <w:t>риложении 2 к муниципальной программе.</w:t>
      </w:r>
    </w:p>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6. Меры муниципального регулирования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Меры муниципального регулирования, подлежащие финансовой оценке, в сфере потребительского рынка не применяются.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7. Взаимодействие с органами государственной власти и местного самоуправления, организациями и гражданами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рамках реализации подпрограммы осуществляется взаимодействие  со структурными подразделениями Администрации города Глазова по вопросам определения земельных участков под размещение новых объектов торговли, общественного питания и </w:t>
      </w:r>
      <w:r w:rsidRPr="00CA2D38">
        <w:rPr>
          <w:rFonts w:ascii="Times New Roman" w:eastAsia="Times New Roman" w:hAnsi="Times New Roman" w:cs="Times New Roman"/>
          <w:sz w:val="24"/>
          <w:szCs w:val="24"/>
          <w:lang w:eastAsia="ru-RU"/>
        </w:rPr>
        <w:lastRenderedPageBreak/>
        <w:t xml:space="preserve">бытовых услуг, утверждения </w:t>
      </w:r>
      <w:proofErr w:type="spellStart"/>
      <w:proofErr w:type="gramStart"/>
      <w:r w:rsidRPr="00CA2D38">
        <w:rPr>
          <w:rFonts w:ascii="Times New Roman" w:eastAsia="Times New Roman" w:hAnsi="Times New Roman" w:cs="Times New Roman"/>
          <w:sz w:val="24"/>
          <w:szCs w:val="24"/>
          <w:lang w:eastAsia="ru-RU"/>
        </w:rPr>
        <w:t>C</w:t>
      </w:r>
      <w:proofErr w:type="gramEnd"/>
      <w:r w:rsidRPr="00CA2D38">
        <w:rPr>
          <w:rFonts w:ascii="Times New Roman" w:eastAsia="Times New Roman" w:hAnsi="Times New Roman" w:cs="Times New Roman"/>
          <w:sz w:val="24"/>
          <w:szCs w:val="24"/>
          <w:lang w:eastAsia="ru-RU"/>
        </w:rPr>
        <w:t>хем</w:t>
      </w:r>
      <w:proofErr w:type="spellEnd"/>
      <w:r w:rsidRPr="00CA2D38">
        <w:rPr>
          <w:rFonts w:ascii="Times New Roman" w:eastAsia="Times New Roman" w:hAnsi="Times New Roman" w:cs="Times New Roman"/>
          <w:sz w:val="24"/>
          <w:szCs w:val="24"/>
          <w:lang w:eastAsia="ru-RU"/>
        </w:rPr>
        <w:t xml:space="preserve"> размещения нестационарных торговых объектов, утверждения границ прилегающих к организациям и  объектам территорий, на  которых  не допускается розничная продажа алкогольной продукции.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 Управлением Федеральной службы по надзору в сфере защиты прав потребителей и благополучия человека по Удмуртской Республике осуществляется взаимодействие по вопросам  защиты прав потребителей,  мониторингу состояния потребительского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С Межмуниципальным отделом МВД России «</w:t>
      </w:r>
      <w:proofErr w:type="spellStart"/>
      <w:r w:rsidRPr="00CA2D38">
        <w:rPr>
          <w:rFonts w:ascii="Times New Roman" w:eastAsia="Times New Roman" w:hAnsi="Times New Roman" w:cs="Times New Roman"/>
          <w:sz w:val="24"/>
          <w:szCs w:val="24"/>
          <w:lang w:eastAsia="ru-RU"/>
        </w:rPr>
        <w:t>Глазовский</w:t>
      </w:r>
      <w:proofErr w:type="spellEnd"/>
      <w:r w:rsidRPr="00CA2D38">
        <w:rPr>
          <w:rFonts w:ascii="Times New Roman" w:eastAsia="Times New Roman" w:hAnsi="Times New Roman" w:cs="Times New Roman"/>
          <w:sz w:val="24"/>
          <w:szCs w:val="24"/>
          <w:lang w:eastAsia="ru-RU"/>
        </w:rPr>
        <w:t xml:space="preserve">» осуществляется взаимодействие по соблюдению правил продажи алкогольной продукции, по торговле в не установленных местах.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 центром занятости</w:t>
      </w:r>
      <w:proofErr w:type="gramStart"/>
      <w:r w:rsidRPr="00CA2D38">
        <w:rPr>
          <w:rFonts w:ascii="Times New Roman" w:eastAsia="Times New Roman" w:hAnsi="Times New Roman" w:cs="Times New Roman"/>
          <w:sz w:val="24"/>
          <w:szCs w:val="24"/>
          <w:lang w:eastAsia="ru-RU"/>
        </w:rPr>
        <w:t xml:space="preserve"> ,</w:t>
      </w:r>
      <w:proofErr w:type="gramEnd"/>
      <w:r w:rsidRPr="00CA2D38">
        <w:rPr>
          <w:rFonts w:ascii="Times New Roman" w:eastAsia="Times New Roman" w:hAnsi="Times New Roman" w:cs="Times New Roman"/>
          <w:sz w:val="24"/>
          <w:szCs w:val="24"/>
          <w:lang w:eastAsia="ru-RU"/>
        </w:rPr>
        <w:t xml:space="preserve"> учебными заведениями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 </w:t>
      </w:r>
      <w:proofErr w:type="gramStart"/>
      <w:r w:rsidRPr="00CA2D38">
        <w:rPr>
          <w:rFonts w:ascii="Times New Roman" w:eastAsia="Times New Roman" w:hAnsi="Times New Roman" w:cs="Times New Roman"/>
          <w:sz w:val="24"/>
          <w:szCs w:val="24"/>
          <w:lang w:eastAsia="ru-RU"/>
        </w:rPr>
        <w:t>налоговой</w:t>
      </w:r>
      <w:proofErr w:type="gramEnd"/>
      <w:r w:rsidRPr="00CA2D38">
        <w:rPr>
          <w:rFonts w:ascii="Times New Roman" w:eastAsia="Times New Roman" w:hAnsi="Times New Roman" w:cs="Times New Roman"/>
          <w:sz w:val="24"/>
          <w:szCs w:val="24"/>
          <w:lang w:eastAsia="ru-RU"/>
        </w:rPr>
        <w:t>, министерствами, ПЧ, Правительством и др.</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взаимодействия с населением организован прием граждан по личным вопросам Главой Администрации города Глазова, заместителем главы Администрации города Глазова по вопросам управления муниципальной собственностью и инвестиционному развитию города, начальником отдела торговли, общественного питания, бытовых услуг и защиты </w:t>
      </w:r>
      <w:proofErr w:type="gramStart"/>
      <w:r w:rsidRPr="00CA2D38">
        <w:rPr>
          <w:rFonts w:ascii="Times New Roman" w:eastAsia="Times New Roman" w:hAnsi="Times New Roman" w:cs="Times New Roman"/>
          <w:sz w:val="24"/>
          <w:szCs w:val="24"/>
          <w:lang w:eastAsia="ru-RU"/>
        </w:rPr>
        <w:t>прав  потребителей  Администрации города Глазова</w:t>
      </w:r>
      <w:proofErr w:type="gramEnd"/>
      <w:r w:rsidRPr="00CA2D38">
        <w:rPr>
          <w:rFonts w:ascii="Times New Roman" w:eastAsia="Times New Roman" w:hAnsi="Times New Roman" w:cs="Times New Roman"/>
          <w:sz w:val="24"/>
          <w:szCs w:val="24"/>
          <w:lang w:eastAsia="ru-RU"/>
        </w:rPr>
        <w:t>.</w:t>
      </w:r>
    </w:p>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8. Ресурсное обеспечение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Расходы на содержание исполнителей и соисполнителей мероприятия подпрограммы учтены в составе расходов на содержание Администрации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строительство объектов потребительского рынка привлекаются средства инвесторов.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Расходы на организацию и проведение городских конкурсов оцениваются в размере </w:t>
      </w:r>
      <w:r>
        <w:rPr>
          <w:rFonts w:ascii="Times New Roman" w:eastAsia="Times New Roman" w:hAnsi="Times New Roman" w:cs="Times New Roman"/>
          <w:sz w:val="24"/>
          <w:szCs w:val="24"/>
          <w:lang w:eastAsia="ru-RU"/>
        </w:rPr>
        <w:t>464,8</w:t>
      </w:r>
      <w:r w:rsidRPr="00CA2D38">
        <w:rPr>
          <w:rFonts w:ascii="Times New Roman" w:eastAsia="Times New Roman" w:hAnsi="Times New Roman" w:cs="Times New Roman"/>
          <w:sz w:val="24"/>
          <w:szCs w:val="24"/>
          <w:lang w:eastAsia="ru-RU"/>
        </w:rPr>
        <w:t xml:space="preserve"> тыс. рублей, в том числе по годам реализации </w:t>
      </w:r>
      <w:r>
        <w:rPr>
          <w:rFonts w:ascii="Times New Roman" w:eastAsia="Times New Roman" w:hAnsi="Times New Roman" w:cs="Times New Roman"/>
          <w:sz w:val="24"/>
          <w:szCs w:val="24"/>
          <w:lang w:eastAsia="ru-RU"/>
        </w:rPr>
        <w:t>под</w:t>
      </w:r>
      <w:r w:rsidRPr="00CA2D38">
        <w:rPr>
          <w:rFonts w:ascii="Times New Roman" w:eastAsia="Times New Roman" w:hAnsi="Times New Roman" w:cs="Times New Roman"/>
          <w:sz w:val="24"/>
          <w:szCs w:val="24"/>
          <w:lang w:eastAsia="ru-RU"/>
        </w:rPr>
        <w:t>программы:</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и проведение городских конкурсов:</w:t>
      </w:r>
    </w:p>
    <w:p w:rsidR="00482031" w:rsidRPr="00CA2D38" w:rsidRDefault="00482031" w:rsidP="00482031">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tbl>
      <w:tblPr>
        <w:tblStyle w:val="ad"/>
        <w:tblW w:w="0" w:type="auto"/>
        <w:jc w:val="center"/>
        <w:tblInd w:w="-14919" w:type="dxa"/>
        <w:tblLook w:val="04A0" w:firstRow="1" w:lastRow="0" w:firstColumn="1" w:lastColumn="0" w:noHBand="0" w:noVBand="1"/>
      </w:tblPr>
      <w:tblGrid>
        <w:gridCol w:w="3302"/>
        <w:gridCol w:w="3059"/>
        <w:gridCol w:w="2864"/>
      </w:tblGrid>
      <w:tr w:rsidR="00482031" w:rsidRPr="00CA2D38" w:rsidTr="00742F81">
        <w:trPr>
          <w:trHeight w:val="688"/>
          <w:jc w:val="center"/>
        </w:trPr>
        <w:tc>
          <w:tcPr>
            <w:tcW w:w="3302" w:type="dxa"/>
            <w:vAlign w:val="center"/>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Годы реализации</w:t>
            </w:r>
          </w:p>
        </w:tc>
        <w:tc>
          <w:tcPr>
            <w:tcW w:w="3059"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Всего, тыс. руб.</w:t>
            </w:r>
          </w:p>
        </w:tc>
        <w:tc>
          <w:tcPr>
            <w:tcW w:w="2864" w:type="dxa"/>
            <w:vAlign w:val="center"/>
          </w:tcPr>
          <w:p w:rsidR="00482031" w:rsidRPr="00CA2D38" w:rsidRDefault="00482031" w:rsidP="00742F81">
            <w:pPr>
              <w:widowControl w:val="0"/>
              <w:suppressAutoHyphens/>
              <w:autoSpaceDE w:val="0"/>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w:t>
            </w:r>
            <w:proofErr w:type="spellStart"/>
            <w:r w:rsidRPr="00CA2D38">
              <w:rPr>
                <w:rFonts w:ascii="Times New Roman" w:eastAsia="Times New Roman" w:hAnsi="Times New Roman" w:cs="Times New Roman"/>
                <w:sz w:val="24"/>
                <w:szCs w:val="24"/>
                <w:lang w:eastAsia="ru-RU"/>
              </w:rPr>
              <w:t>т.ч</w:t>
            </w:r>
            <w:proofErr w:type="spellEnd"/>
            <w:r w:rsidRPr="00CA2D38">
              <w:rPr>
                <w:rFonts w:ascii="Times New Roman" w:eastAsia="Times New Roman" w:hAnsi="Times New Roman" w:cs="Times New Roman"/>
                <w:sz w:val="24"/>
                <w:szCs w:val="24"/>
                <w:lang w:eastAsia="ru-RU"/>
              </w:rPr>
              <w:t>. местный бюджет, тыс. руб.</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2015 г.</w:t>
            </w:r>
          </w:p>
        </w:tc>
        <w:tc>
          <w:tcPr>
            <w:tcW w:w="3059"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4"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2016 г.</w:t>
            </w:r>
          </w:p>
        </w:tc>
        <w:tc>
          <w:tcPr>
            <w:tcW w:w="3059"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4"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2017 г.</w:t>
            </w:r>
          </w:p>
        </w:tc>
        <w:tc>
          <w:tcPr>
            <w:tcW w:w="3059"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2864"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2018 г.</w:t>
            </w:r>
          </w:p>
        </w:tc>
        <w:tc>
          <w:tcPr>
            <w:tcW w:w="3059"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105,1</w:t>
            </w:r>
          </w:p>
        </w:tc>
        <w:tc>
          <w:tcPr>
            <w:tcW w:w="2864"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105,1</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2019 г.</w:t>
            </w:r>
          </w:p>
        </w:tc>
        <w:tc>
          <w:tcPr>
            <w:tcW w:w="3059"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2864"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2020 г.</w:t>
            </w:r>
          </w:p>
        </w:tc>
        <w:tc>
          <w:tcPr>
            <w:tcW w:w="3059"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116,1</w:t>
            </w:r>
          </w:p>
        </w:tc>
        <w:tc>
          <w:tcPr>
            <w:tcW w:w="2864" w:type="dxa"/>
          </w:tcPr>
          <w:p w:rsidR="00482031" w:rsidRPr="000A4284" w:rsidRDefault="00482031" w:rsidP="00742F81">
            <w:pPr>
              <w:widowControl w:val="0"/>
              <w:suppressAutoHyphens/>
              <w:autoSpaceDE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116,1</w:t>
            </w:r>
          </w:p>
        </w:tc>
      </w:tr>
      <w:tr w:rsidR="00482031" w:rsidRPr="00CA2D38" w:rsidTr="00742F81">
        <w:trPr>
          <w:jc w:val="center"/>
        </w:trPr>
        <w:tc>
          <w:tcPr>
            <w:tcW w:w="3302" w:type="dxa"/>
          </w:tcPr>
          <w:p w:rsidR="00482031" w:rsidRPr="00CA2D38" w:rsidRDefault="00482031" w:rsidP="00742F81">
            <w:pPr>
              <w:widowControl w:val="0"/>
              <w:suppressAutoHyphens/>
              <w:autoSpaceDE w:val="0"/>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Итого 2015-2020 гг.</w:t>
            </w:r>
          </w:p>
        </w:tc>
        <w:tc>
          <w:tcPr>
            <w:tcW w:w="3059"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w:t>
            </w:r>
          </w:p>
        </w:tc>
        <w:tc>
          <w:tcPr>
            <w:tcW w:w="2864" w:type="dxa"/>
            <w:vAlign w:val="center"/>
          </w:tcPr>
          <w:p w:rsidR="00482031" w:rsidRPr="00CA2D38" w:rsidRDefault="00482031" w:rsidP="00742F81">
            <w:pPr>
              <w:widowControl w:val="0"/>
              <w:suppressAutoHyphens/>
              <w:autoSpaceDE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представлена в приложении 6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реализации подпрограммы могут быть привлечены внебюджетные средства. </w:t>
      </w:r>
    </w:p>
    <w:p w:rsidR="00482031"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9. Риски и меры по управлению рисками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Выполнение муниципальной  программы на среднесрочную перспективу связано с наличием ряда рисков. Источником их существования является зависимость конъюнктуры потребительского рынка, темпов и пропорций его развития от внешних макроэкономических и социальных факторов.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развитие сферы торговли и на объем потребления услуг в первую очередь влияют:</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динамика реальных доходов населения;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динамика численности населения;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снижение потребительского спроса;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темпы инфляции на потребительские товары и услуги;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изменение курса рубля;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ресурсная ограниченность развития предприятий торговли, общественного питания, бытового обслуживания и гостиничного бизнеса;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увеличение социальных выплат населению и другие.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качестве основных мер по управлению рисками в реализации настоящей подпрограммы используются: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совершенствование нормативной правовой базы в сфере торговли (ЕНВД);</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оказание методологической, консультативной и организационной помощи предпринимательским структурам розничной торговли;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мониторинг развития отрасли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Меры по управлению рисками обеспечивают в ходе реализации настоящей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минимизируют потери, связанные с их проявлением. При существенном изменении факторов развития отрасли предусматривается корректировка мероприятий настоящей подпрограммы.</w:t>
      </w: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10. Конечные результаты и оценка эффективности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Целью подпрограммы является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достижения цели необходимо решение комплекса задач, ориентированных на совершенствование  муниципальной координации и правового  регулирования в сфере потребительского рынка и услуг, формирование современной инфраструктуры и оптимальное размещение объектов потребительского рынка, повышение качества и </w:t>
      </w:r>
      <w:proofErr w:type="gramStart"/>
      <w:r w:rsidRPr="00CA2D38">
        <w:rPr>
          <w:rFonts w:ascii="Times New Roman" w:eastAsia="Times New Roman" w:hAnsi="Times New Roman" w:cs="Times New Roman"/>
          <w:sz w:val="24"/>
          <w:szCs w:val="24"/>
          <w:lang w:eastAsia="ru-RU"/>
        </w:rPr>
        <w:t>конкурентоспособности</w:t>
      </w:r>
      <w:proofErr w:type="gramEnd"/>
      <w:r w:rsidRPr="00CA2D38">
        <w:rPr>
          <w:rFonts w:ascii="Times New Roman" w:eastAsia="Times New Roman" w:hAnsi="Times New Roman" w:cs="Times New Roman"/>
          <w:sz w:val="24"/>
          <w:szCs w:val="24"/>
          <w:lang w:eastAsia="ru-RU"/>
        </w:rPr>
        <w:t xml:space="preserve"> производимых и реализуемых товаров и услуг, развитие кадрового потенциала в организациях потребительского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Реализация комплекса мероприятий, предусмотренных подпрограммой, обеспечит проведение целенаправленной политики, направленной на развитие сферы потребительского рынка, повышение качества оказываемых услуг, обеспечение доступности товаров и услуг на всей территории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Социальный эффект от реализации подпрограммы выражается в повышении качества жизни населения, создании дополнительных рабочих мест на вновь строящихся объектах потребительского рынка, совершенствовании системы подготовки и переподготовки кадров для сферы потребительского рынка.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Совокупность мероприятий, предусмотренных подпрограммой, обеспечит внедрение современных передовых технологий в сфере торговли и услуг и увеличение количества объектов, предлагающих прогрессивные методы продажи и новые виды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Экономическая эффективность подпрограммы будет выражена в увеличении налоговых платежей в бюджеты всех уровней.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Для количественной оценки результатов реализации подпрограммы используется система целевых показателей, приведенных в </w:t>
      </w:r>
      <w:hyperlink r:id="rId26" w:history="1">
        <w:r w:rsidRPr="00CA2D38">
          <w:rPr>
            <w:rFonts w:ascii="Times New Roman" w:eastAsia="Times New Roman" w:hAnsi="Times New Roman" w:cs="Times New Roman"/>
            <w:sz w:val="24"/>
            <w:szCs w:val="24"/>
            <w:lang w:eastAsia="ru-RU"/>
          </w:rPr>
          <w:t>приложении 1</w:t>
        </w:r>
      </w:hyperlink>
      <w:r w:rsidRPr="00CA2D38">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муниципальной программе</w:t>
      </w:r>
      <w:r w:rsidRPr="00CA2D38">
        <w:rPr>
          <w:rFonts w:ascii="Times New Roman" w:eastAsia="Times New Roman" w:hAnsi="Times New Roman" w:cs="Times New Roman"/>
          <w:sz w:val="24"/>
          <w:szCs w:val="24"/>
          <w:lang w:eastAsia="ru-RU"/>
        </w:rPr>
        <w:t>.</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Эффективность реализации подпрограммы будет оцениваться путем сопоставления фактических и планируемых значений целевых показателей, анализа выполнения основных мероприятий.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sectPr w:rsidR="00482031" w:rsidRPr="00CA2D38" w:rsidSect="006C17A3">
          <w:footerReference w:type="default" r:id="rId27"/>
          <w:pgSz w:w="11906" w:h="16838"/>
          <w:pgMar w:top="1134" w:right="850" w:bottom="1134" w:left="1701" w:header="709" w:footer="709" w:gutter="0"/>
          <w:cols w:space="720"/>
          <w:docGrid w:linePitch="326"/>
        </w:sect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bookmarkStart w:id="1" w:name="_Toc345656795"/>
      <w:bookmarkStart w:id="2" w:name="_Toc345689400"/>
      <w:bookmarkStart w:id="3" w:name="_Toc345933088"/>
      <w:bookmarkStart w:id="4" w:name="_Toc347408744"/>
      <w:bookmarkStart w:id="5" w:name="_Toc345656797"/>
      <w:bookmarkStart w:id="6" w:name="_Toc320798511"/>
      <w:r>
        <w:rPr>
          <w:rFonts w:ascii="Times New Roman" w:eastAsia="Times New Roman" w:hAnsi="Times New Roman" w:cs="Times New Roman"/>
          <w:b/>
          <w:sz w:val="24"/>
          <w:szCs w:val="24"/>
          <w:lang w:eastAsia="ru-RU"/>
        </w:rPr>
        <w:lastRenderedPageBreak/>
        <w:t>5.</w:t>
      </w:r>
      <w:r w:rsidRPr="004F7033">
        <w:rPr>
          <w:rFonts w:ascii="Times New Roman" w:eastAsia="Times New Roman" w:hAnsi="Times New Roman" w:cs="Times New Roman"/>
          <w:b/>
          <w:sz w:val="24"/>
          <w:szCs w:val="24"/>
          <w:lang w:eastAsia="ru-RU"/>
        </w:rPr>
        <w:t>3.  Подпрограмма «Управление муниципальным имуществом и земельными ресурсами»</w:t>
      </w:r>
      <w:bookmarkEnd w:id="1"/>
      <w:bookmarkEnd w:id="2"/>
      <w:bookmarkEnd w:id="3"/>
      <w:bookmarkEnd w:id="4"/>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491BBE"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91BBE">
        <w:rPr>
          <w:rFonts w:ascii="Times New Roman" w:eastAsia="Times New Roman" w:hAnsi="Times New Roman" w:cs="Times New Roman"/>
          <w:b/>
          <w:sz w:val="24"/>
          <w:szCs w:val="24"/>
          <w:lang w:eastAsia="ru-RU"/>
        </w:rPr>
        <w:t>Краткая характеристика (паспорт) подпрограммы</w:t>
      </w:r>
    </w:p>
    <w:tbl>
      <w:tblPr>
        <w:tblW w:w="5075" w:type="pct"/>
        <w:tblCellMar>
          <w:left w:w="70" w:type="dxa"/>
          <w:right w:w="70" w:type="dxa"/>
        </w:tblCellMar>
        <w:tblLook w:val="0000" w:firstRow="0" w:lastRow="0" w:firstColumn="0" w:lastColumn="0" w:noHBand="0" w:noVBand="0"/>
      </w:tblPr>
      <w:tblGrid>
        <w:gridCol w:w="2929"/>
        <w:gridCol w:w="7283"/>
      </w:tblGrid>
      <w:tr w:rsidR="00482031" w:rsidRPr="00CA2D38" w:rsidTr="00742F81">
        <w:trPr>
          <w:trHeight w:val="567"/>
        </w:trPr>
        <w:tc>
          <w:tcPr>
            <w:tcW w:w="1434" w:type="pct"/>
            <w:tcBorders>
              <w:top w:val="single" w:sz="6" w:space="0" w:color="auto"/>
              <w:left w:val="single" w:sz="6" w:space="0" w:color="auto"/>
              <w:bottom w:val="single" w:sz="6" w:space="0" w:color="auto"/>
              <w:right w:val="single" w:sz="6"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Наименование подпрограммы</w:t>
            </w:r>
          </w:p>
        </w:tc>
        <w:tc>
          <w:tcPr>
            <w:tcW w:w="3566" w:type="pct"/>
            <w:tcBorders>
              <w:top w:val="single" w:sz="6" w:space="0" w:color="auto"/>
              <w:left w:val="single" w:sz="6" w:space="0" w:color="auto"/>
              <w:bottom w:val="single" w:sz="6" w:space="0" w:color="auto"/>
              <w:right w:val="single" w:sz="6"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05.3. «Управление муниципальным имуществом и земельными ресурсами»</w:t>
            </w:r>
          </w:p>
        </w:tc>
      </w:tr>
      <w:tr w:rsidR="00482031" w:rsidRPr="00CA2D38" w:rsidTr="00742F81">
        <w:trPr>
          <w:trHeight w:val="700"/>
        </w:trPr>
        <w:tc>
          <w:tcPr>
            <w:tcW w:w="1434" w:type="pct"/>
            <w:tcBorders>
              <w:top w:val="single" w:sz="6" w:space="0" w:color="auto"/>
              <w:left w:val="single" w:sz="6" w:space="0" w:color="auto"/>
              <w:bottom w:val="single" w:sz="6" w:space="0" w:color="auto"/>
              <w:right w:val="single" w:sz="6"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Ответственный исполнитель подпрограммы</w:t>
            </w:r>
          </w:p>
        </w:tc>
        <w:tc>
          <w:tcPr>
            <w:tcW w:w="3566" w:type="pct"/>
            <w:tcBorders>
              <w:top w:val="single" w:sz="6" w:space="0" w:color="auto"/>
              <w:left w:val="single" w:sz="6" w:space="0" w:color="auto"/>
              <w:bottom w:val="single" w:sz="6" w:space="0" w:color="auto"/>
              <w:right w:val="single" w:sz="6"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имущественных отношений Администрации города Глазова</w:t>
            </w:r>
          </w:p>
        </w:tc>
      </w:tr>
      <w:tr w:rsidR="00482031" w:rsidRPr="00CA2D38" w:rsidTr="00742F81">
        <w:trPr>
          <w:trHeight w:val="685"/>
        </w:trPr>
        <w:tc>
          <w:tcPr>
            <w:tcW w:w="1434" w:type="pct"/>
            <w:tcBorders>
              <w:top w:val="single" w:sz="6" w:space="0" w:color="auto"/>
              <w:left w:val="single" w:sz="6" w:space="0" w:color="auto"/>
              <w:bottom w:val="single" w:sz="6" w:space="0" w:color="auto"/>
              <w:right w:val="single" w:sz="6"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Соисполнители подпрограммы</w:t>
            </w:r>
          </w:p>
        </w:tc>
        <w:tc>
          <w:tcPr>
            <w:tcW w:w="3566" w:type="pct"/>
            <w:tcBorders>
              <w:top w:val="single" w:sz="6" w:space="0" w:color="auto"/>
              <w:left w:val="single" w:sz="6" w:space="0" w:color="auto"/>
              <w:bottom w:val="single" w:sz="6" w:space="0" w:color="auto"/>
              <w:right w:val="single" w:sz="6"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Органы Администрации города Глазова </w:t>
            </w:r>
          </w:p>
        </w:tc>
      </w:tr>
      <w:tr w:rsidR="00482031" w:rsidRPr="00CA2D38" w:rsidTr="00742F81">
        <w:trPr>
          <w:trHeight w:val="411"/>
        </w:trPr>
        <w:tc>
          <w:tcPr>
            <w:tcW w:w="1434" w:type="pct"/>
            <w:tcBorders>
              <w:top w:val="single" w:sz="6" w:space="0" w:color="auto"/>
              <w:left w:val="single" w:sz="6" w:space="0" w:color="auto"/>
              <w:bottom w:val="single" w:sz="6" w:space="0" w:color="auto"/>
              <w:right w:val="single" w:sz="6"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Цели подпрограммы</w:t>
            </w:r>
          </w:p>
        </w:tc>
        <w:tc>
          <w:tcPr>
            <w:tcW w:w="3566" w:type="pct"/>
            <w:tcBorders>
              <w:top w:val="single" w:sz="6" w:space="0" w:color="auto"/>
              <w:left w:val="single" w:sz="6" w:space="0" w:color="auto"/>
              <w:bottom w:val="single" w:sz="6" w:space="0" w:color="auto"/>
              <w:right w:val="single" w:sz="6"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Создание условий для эффективного управления и распоряжения муниципальным имуществом.</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Развитие системы управления земельными ресурсами и системы землеустройства.</w:t>
            </w:r>
          </w:p>
        </w:tc>
      </w:tr>
      <w:tr w:rsidR="00482031" w:rsidRPr="00CA2D38" w:rsidTr="00742F81">
        <w:trPr>
          <w:trHeight w:val="403"/>
        </w:trPr>
        <w:tc>
          <w:tcPr>
            <w:tcW w:w="1434" w:type="pct"/>
            <w:tcBorders>
              <w:top w:val="single" w:sz="6" w:space="0" w:color="auto"/>
              <w:left w:val="single" w:sz="6" w:space="0" w:color="auto"/>
              <w:bottom w:val="single" w:sz="4" w:space="0" w:color="auto"/>
              <w:right w:val="single" w:sz="6"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Задачи подпрограммы</w:t>
            </w:r>
          </w:p>
        </w:tc>
        <w:tc>
          <w:tcPr>
            <w:tcW w:w="3566" w:type="pct"/>
            <w:tcBorders>
              <w:top w:val="single" w:sz="6" w:space="0" w:color="auto"/>
              <w:left w:val="single" w:sz="6" w:space="0" w:color="auto"/>
              <w:bottom w:val="single" w:sz="4" w:space="0" w:color="auto"/>
              <w:right w:val="single" w:sz="6"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Вовлечение в хозяйственный оборот неиспользуемых или используемых не по виду разрешенного использования земельных участков, находящихся в муниципальной собственности и неразграниченной государственной собственности  на территории  города Глазова с целью обеспечения поступления в бюджет муниципального образования «Город Глазов» средств от использования земельных участков.</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Управление земельными участками на территории города Глазова, находящимися в муниципальной собственности и неразграниченной государственной собственности, в том числе формирование земельных участков.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жилых домов </w:t>
            </w:r>
            <w:proofErr w:type="gramStart"/>
            <w:r w:rsidRPr="00CA2D38">
              <w:rPr>
                <w:rFonts w:ascii="Times New Roman" w:eastAsia="Times New Roman" w:hAnsi="Times New Roman" w:cs="Times New Roman"/>
                <w:sz w:val="24"/>
                <w:szCs w:val="24"/>
                <w:lang w:eastAsia="ru-RU"/>
              </w:rPr>
              <w:t>эконом</w:t>
            </w:r>
            <w:r>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класса</w:t>
            </w:r>
            <w:proofErr w:type="gramEnd"/>
            <w:r w:rsidRPr="00CA2D38">
              <w:rPr>
                <w:rFonts w:ascii="Times New Roman" w:eastAsia="Times New Roman" w:hAnsi="Times New Roman" w:cs="Times New Roman"/>
                <w:sz w:val="24"/>
                <w:szCs w:val="24"/>
                <w:lang w:eastAsia="ru-RU"/>
              </w:rPr>
              <w:t xml:space="preserve"> с целью удовлетворения потребности граждан в жилье.</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Оценка рыночной стоимости объектов недвижимого и движимого имущества, находящегося в муниципальной собственности, а также земельных участков, находящихся в  неразграниченной государственной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Обеспечение полноты и достоверности учёта  муниципального имущества.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Совершенствование </w:t>
            </w:r>
            <w:proofErr w:type="gramStart"/>
            <w:r w:rsidRPr="00CA2D38">
              <w:rPr>
                <w:rFonts w:ascii="Times New Roman" w:eastAsia="Times New Roman" w:hAnsi="Times New Roman" w:cs="Times New Roman"/>
                <w:sz w:val="24"/>
                <w:szCs w:val="24"/>
                <w:lang w:eastAsia="ru-RU"/>
              </w:rPr>
              <w:t>системы учёта имущества города Глазова</w:t>
            </w:r>
            <w:proofErr w:type="gramEnd"/>
            <w:r w:rsidRPr="00CA2D38">
              <w:rPr>
                <w:rFonts w:ascii="Times New Roman" w:eastAsia="Times New Roman" w:hAnsi="Times New Roman" w:cs="Times New Roman"/>
                <w:sz w:val="24"/>
                <w:szCs w:val="24"/>
                <w:lang w:eastAsia="ru-RU"/>
              </w:rPr>
              <w:t>.</w:t>
            </w:r>
          </w:p>
        </w:tc>
      </w:tr>
      <w:tr w:rsidR="00482031" w:rsidRPr="00CA2D38" w:rsidTr="00742F81">
        <w:trPr>
          <w:trHeight w:val="268"/>
        </w:trPr>
        <w:tc>
          <w:tcPr>
            <w:tcW w:w="1434" w:type="pct"/>
            <w:tcBorders>
              <w:top w:val="single" w:sz="4" w:space="0" w:color="auto"/>
              <w:left w:val="single" w:sz="4" w:space="0" w:color="auto"/>
              <w:bottom w:val="single" w:sz="4" w:space="0" w:color="auto"/>
              <w:right w:val="single" w:sz="4"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Целевые показатели (индикаторы) подпрограммы </w:t>
            </w:r>
          </w:p>
        </w:tc>
        <w:tc>
          <w:tcPr>
            <w:tcW w:w="3566" w:type="pct"/>
            <w:tcBorders>
              <w:top w:val="single" w:sz="4" w:space="0" w:color="auto"/>
              <w:left w:val="single" w:sz="4" w:space="0" w:color="auto"/>
              <w:bottom w:val="single" w:sz="4" w:space="0" w:color="auto"/>
              <w:right w:val="single" w:sz="4" w:space="0" w:color="auto"/>
            </w:tcBorders>
            <w:vAlign w:val="center"/>
          </w:tcPr>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земельных</w:t>
            </w:r>
            <w:r>
              <w:rPr>
                <w:rFonts w:ascii="Times New Roman" w:eastAsia="Times New Roman" w:hAnsi="Times New Roman" w:cs="Times New Roman"/>
                <w:sz w:val="24"/>
                <w:szCs w:val="24"/>
                <w:lang w:eastAsia="ru-RU"/>
              </w:rPr>
              <w:t xml:space="preserve"> участков, находящихся в муници</w:t>
            </w:r>
            <w:r w:rsidRPr="00ED4FA1">
              <w:rPr>
                <w:rFonts w:ascii="Times New Roman" w:eastAsia="Times New Roman" w:hAnsi="Times New Roman" w:cs="Times New Roman"/>
                <w:sz w:val="24"/>
                <w:szCs w:val="24"/>
                <w:lang w:eastAsia="ru-RU"/>
              </w:rPr>
              <w:t>пальной собственности</w:t>
            </w:r>
            <w:r>
              <w:rPr>
                <w:rFonts w:ascii="Times New Roman" w:eastAsia="Times New Roman" w:hAnsi="Times New Roman" w:cs="Times New Roman"/>
                <w:sz w:val="24"/>
                <w:szCs w:val="24"/>
                <w:lang w:eastAsia="ru-RU"/>
              </w:rPr>
              <w:t xml:space="preserve"> муниципального образования «Го</w:t>
            </w:r>
            <w:r w:rsidRPr="00ED4FA1">
              <w:rPr>
                <w:rFonts w:ascii="Times New Roman" w:eastAsia="Times New Roman" w:hAnsi="Times New Roman" w:cs="Times New Roman"/>
                <w:sz w:val="24"/>
                <w:szCs w:val="24"/>
                <w:lang w:eastAsia="ru-RU"/>
              </w:rPr>
              <w:t>род Глазов», границы которых уточнены и  установлены на местности, от общего количества земельных участков, находящихся в мун</w:t>
            </w:r>
            <w:r>
              <w:rPr>
                <w:rFonts w:ascii="Times New Roman" w:eastAsia="Times New Roman" w:hAnsi="Times New Roman" w:cs="Times New Roman"/>
                <w:sz w:val="24"/>
                <w:szCs w:val="24"/>
                <w:lang w:eastAsia="ru-RU"/>
              </w:rPr>
              <w:t>иципальной собственности муници</w:t>
            </w:r>
            <w:r w:rsidRPr="00ED4FA1">
              <w:rPr>
                <w:rFonts w:ascii="Times New Roman" w:eastAsia="Times New Roman" w:hAnsi="Times New Roman" w:cs="Times New Roman"/>
                <w:sz w:val="24"/>
                <w:szCs w:val="24"/>
                <w:lang w:eastAsia="ru-RU"/>
              </w:rPr>
              <w:t>пального образования «Город Глазов»,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граждан, реал</w:t>
            </w:r>
            <w:r>
              <w:rPr>
                <w:rFonts w:ascii="Times New Roman" w:eastAsia="Times New Roman" w:hAnsi="Times New Roman" w:cs="Times New Roman"/>
                <w:sz w:val="24"/>
                <w:szCs w:val="24"/>
                <w:lang w:eastAsia="ru-RU"/>
              </w:rPr>
              <w:t>изовавших свое право на бесплат</w:t>
            </w:r>
            <w:r w:rsidRPr="00ED4FA1">
              <w:rPr>
                <w:rFonts w:ascii="Times New Roman" w:eastAsia="Times New Roman" w:hAnsi="Times New Roman" w:cs="Times New Roman"/>
                <w:sz w:val="24"/>
                <w:szCs w:val="24"/>
                <w:lang w:eastAsia="ru-RU"/>
              </w:rPr>
              <w:t xml:space="preserve">ное получение </w:t>
            </w:r>
            <w:r w:rsidRPr="00ED4FA1">
              <w:rPr>
                <w:rFonts w:ascii="Times New Roman" w:eastAsia="Times New Roman" w:hAnsi="Times New Roman" w:cs="Times New Roman"/>
                <w:sz w:val="24"/>
                <w:szCs w:val="24"/>
                <w:lang w:eastAsia="ru-RU"/>
              </w:rPr>
              <w:lastRenderedPageBreak/>
              <w:t xml:space="preserve">земельных участков для индивидуального жилищного строительства, в том числе граждан, имеющих трех и более детей, от </w:t>
            </w:r>
            <w:r>
              <w:rPr>
                <w:rFonts w:ascii="Times New Roman" w:eastAsia="Times New Roman" w:hAnsi="Times New Roman" w:cs="Times New Roman"/>
                <w:sz w:val="24"/>
                <w:szCs w:val="24"/>
                <w:lang w:eastAsia="ru-RU"/>
              </w:rPr>
              <w:t>общего числа граждан, поставлен</w:t>
            </w:r>
            <w:r w:rsidRPr="00ED4FA1">
              <w:rPr>
                <w:rFonts w:ascii="Times New Roman" w:eastAsia="Times New Roman" w:hAnsi="Times New Roman" w:cs="Times New Roman"/>
                <w:sz w:val="24"/>
                <w:szCs w:val="24"/>
                <w:lang w:eastAsia="ru-RU"/>
              </w:rPr>
              <w:t>ных на учет для бесплатного предоставления земельных участков для индивидуального жилищного строительства,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Поступление доходов в бюджет муниципально</w:t>
            </w:r>
            <w:r>
              <w:rPr>
                <w:rFonts w:ascii="Times New Roman" w:eastAsia="Times New Roman" w:hAnsi="Times New Roman" w:cs="Times New Roman"/>
                <w:sz w:val="24"/>
                <w:szCs w:val="24"/>
                <w:lang w:eastAsia="ru-RU"/>
              </w:rPr>
              <w:t>го об</w:t>
            </w:r>
            <w:r w:rsidRPr="00ED4FA1">
              <w:rPr>
                <w:rFonts w:ascii="Times New Roman" w:eastAsia="Times New Roman" w:hAnsi="Times New Roman" w:cs="Times New Roman"/>
                <w:sz w:val="24"/>
                <w:szCs w:val="24"/>
                <w:lang w:eastAsia="ru-RU"/>
              </w:rPr>
              <w:t>разования «Город Глаз</w:t>
            </w:r>
            <w:r>
              <w:rPr>
                <w:rFonts w:ascii="Times New Roman" w:eastAsia="Times New Roman" w:hAnsi="Times New Roman" w:cs="Times New Roman"/>
                <w:sz w:val="24"/>
                <w:szCs w:val="24"/>
                <w:lang w:eastAsia="ru-RU"/>
              </w:rPr>
              <w:t>ов» от использования муниципаль</w:t>
            </w:r>
            <w:r w:rsidRPr="00ED4FA1">
              <w:rPr>
                <w:rFonts w:ascii="Times New Roman" w:eastAsia="Times New Roman" w:hAnsi="Times New Roman" w:cs="Times New Roman"/>
                <w:sz w:val="24"/>
                <w:szCs w:val="24"/>
                <w:lang w:eastAsia="ru-RU"/>
              </w:rPr>
              <w:t xml:space="preserve">ного имущества и земельных ресурсов, в процентах. </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многокварти</w:t>
            </w:r>
            <w:r>
              <w:rPr>
                <w:rFonts w:ascii="Times New Roman" w:eastAsia="Times New Roman" w:hAnsi="Times New Roman" w:cs="Times New Roman"/>
                <w:sz w:val="24"/>
                <w:szCs w:val="24"/>
                <w:lang w:eastAsia="ru-RU"/>
              </w:rPr>
              <w:t>рных домов, расположенных на зе</w:t>
            </w:r>
            <w:r w:rsidRPr="00ED4FA1">
              <w:rPr>
                <w:rFonts w:ascii="Times New Roman" w:eastAsia="Times New Roman" w:hAnsi="Times New Roman" w:cs="Times New Roman"/>
                <w:sz w:val="24"/>
                <w:szCs w:val="24"/>
                <w:lang w:eastAsia="ru-RU"/>
              </w:rPr>
              <w:t>мельных участках, в от</w:t>
            </w:r>
            <w:r>
              <w:rPr>
                <w:rFonts w:ascii="Times New Roman" w:eastAsia="Times New Roman" w:hAnsi="Times New Roman" w:cs="Times New Roman"/>
                <w:sz w:val="24"/>
                <w:szCs w:val="24"/>
                <w:lang w:eastAsia="ru-RU"/>
              </w:rPr>
              <w:t>ношении которых осуществлен гос</w:t>
            </w:r>
            <w:r w:rsidRPr="00ED4FA1">
              <w:rPr>
                <w:rFonts w:ascii="Times New Roman" w:eastAsia="Times New Roman" w:hAnsi="Times New Roman" w:cs="Times New Roman"/>
                <w:sz w:val="24"/>
                <w:szCs w:val="24"/>
                <w:lang w:eastAsia="ru-RU"/>
              </w:rPr>
              <w:t>ударственный кадастровый учет,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площади зем</w:t>
            </w:r>
            <w:r>
              <w:rPr>
                <w:rFonts w:ascii="Times New Roman" w:eastAsia="Times New Roman" w:hAnsi="Times New Roman" w:cs="Times New Roman"/>
                <w:sz w:val="24"/>
                <w:szCs w:val="24"/>
                <w:lang w:eastAsia="ru-RU"/>
              </w:rPr>
              <w:t>ельных участков, являющихся объ</w:t>
            </w:r>
            <w:r w:rsidRPr="00ED4FA1">
              <w:rPr>
                <w:rFonts w:ascii="Times New Roman" w:eastAsia="Times New Roman" w:hAnsi="Times New Roman" w:cs="Times New Roman"/>
                <w:sz w:val="24"/>
                <w:szCs w:val="24"/>
                <w:lang w:eastAsia="ru-RU"/>
              </w:rPr>
              <w:t>ектами налогообложения земельным налогом, в общей площади территории муниципального образования «Город Глазов»,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площади земельных участков, находящихся в аренде, в общей площади тер</w:t>
            </w:r>
            <w:r>
              <w:rPr>
                <w:rFonts w:ascii="Times New Roman" w:eastAsia="Times New Roman" w:hAnsi="Times New Roman" w:cs="Times New Roman"/>
                <w:sz w:val="24"/>
                <w:szCs w:val="24"/>
                <w:lang w:eastAsia="ru-RU"/>
              </w:rPr>
              <w:t>ритории муниципального об</w:t>
            </w:r>
            <w:r w:rsidRPr="00ED4FA1">
              <w:rPr>
                <w:rFonts w:ascii="Times New Roman" w:eastAsia="Times New Roman" w:hAnsi="Times New Roman" w:cs="Times New Roman"/>
                <w:sz w:val="24"/>
                <w:szCs w:val="24"/>
                <w:lang w:eastAsia="ru-RU"/>
              </w:rPr>
              <w:t>разования «Город Глазов»,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площади земельных участков на территории муниципального образо</w:t>
            </w:r>
            <w:r>
              <w:rPr>
                <w:rFonts w:ascii="Times New Roman" w:eastAsia="Times New Roman" w:hAnsi="Times New Roman" w:cs="Times New Roman"/>
                <w:sz w:val="24"/>
                <w:szCs w:val="24"/>
                <w:lang w:eastAsia="ru-RU"/>
              </w:rPr>
              <w:t>вания «Город Глазов», поставлен</w:t>
            </w:r>
            <w:r w:rsidRPr="00ED4FA1">
              <w:rPr>
                <w:rFonts w:ascii="Times New Roman" w:eastAsia="Times New Roman" w:hAnsi="Times New Roman" w:cs="Times New Roman"/>
                <w:sz w:val="24"/>
                <w:szCs w:val="24"/>
                <w:lang w:eastAsia="ru-RU"/>
              </w:rPr>
              <w:t>ных на государственны</w:t>
            </w:r>
            <w:r>
              <w:rPr>
                <w:rFonts w:ascii="Times New Roman" w:eastAsia="Times New Roman" w:hAnsi="Times New Roman" w:cs="Times New Roman"/>
                <w:sz w:val="24"/>
                <w:szCs w:val="24"/>
                <w:lang w:eastAsia="ru-RU"/>
              </w:rPr>
              <w:t>й кадастровый учет, в общей пло</w:t>
            </w:r>
            <w:r w:rsidRPr="00ED4FA1">
              <w:rPr>
                <w:rFonts w:ascii="Times New Roman" w:eastAsia="Times New Roman" w:hAnsi="Times New Roman" w:cs="Times New Roman"/>
                <w:sz w:val="24"/>
                <w:szCs w:val="24"/>
                <w:lang w:eastAsia="ru-RU"/>
              </w:rPr>
              <w:t>щади территории муниципального образования «Город Глазов»,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Площадь земельных участков, предоставленных для строительства в расчете на</w:t>
            </w:r>
            <w:r>
              <w:rPr>
                <w:rFonts w:ascii="Times New Roman" w:eastAsia="Times New Roman" w:hAnsi="Times New Roman" w:cs="Times New Roman"/>
                <w:sz w:val="24"/>
                <w:szCs w:val="24"/>
                <w:lang w:eastAsia="ru-RU"/>
              </w:rPr>
              <w:t xml:space="preserve"> 10 тыс. человек населения, все</w:t>
            </w:r>
            <w:r w:rsidRPr="00ED4FA1">
              <w:rPr>
                <w:rFonts w:ascii="Times New Roman" w:eastAsia="Times New Roman" w:hAnsi="Times New Roman" w:cs="Times New Roman"/>
                <w:sz w:val="24"/>
                <w:szCs w:val="24"/>
                <w:lang w:eastAsia="ru-RU"/>
              </w:rPr>
              <w:t>го, в гектарах,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том числе площад</w:t>
            </w:r>
            <w:r>
              <w:rPr>
                <w:rFonts w:ascii="Times New Roman" w:eastAsia="Times New Roman" w:hAnsi="Times New Roman" w:cs="Times New Roman"/>
                <w:sz w:val="24"/>
                <w:szCs w:val="24"/>
                <w:lang w:eastAsia="ru-RU"/>
              </w:rPr>
              <w:t>ь земельных участков, предостав</w:t>
            </w:r>
            <w:r w:rsidRPr="00ED4FA1">
              <w:rPr>
                <w:rFonts w:ascii="Times New Roman" w:eastAsia="Times New Roman" w:hAnsi="Times New Roman" w:cs="Times New Roman"/>
                <w:sz w:val="24"/>
                <w:szCs w:val="24"/>
                <w:lang w:eastAsia="ru-RU"/>
              </w:rPr>
              <w:t>ленных для жилищного строительства, индивид</w:t>
            </w:r>
            <w:r>
              <w:rPr>
                <w:rFonts w:ascii="Times New Roman" w:eastAsia="Times New Roman" w:hAnsi="Times New Roman" w:cs="Times New Roman"/>
                <w:sz w:val="24"/>
                <w:szCs w:val="24"/>
                <w:lang w:eastAsia="ru-RU"/>
              </w:rPr>
              <w:t>уаль</w:t>
            </w:r>
            <w:r w:rsidRPr="00ED4FA1">
              <w:rPr>
                <w:rFonts w:ascii="Times New Roman" w:eastAsia="Times New Roman" w:hAnsi="Times New Roman" w:cs="Times New Roman"/>
                <w:sz w:val="24"/>
                <w:szCs w:val="24"/>
                <w:lang w:eastAsia="ru-RU"/>
              </w:rPr>
              <w:t>ного жилищного строительства и комплексного освоения в целях жилищного строительства, в гектарах.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 xml:space="preserve">Доля объектов недвижимого имущества, на которые зарегистрировано право собственности муниципального образования «Город Глазов», от общего количества </w:t>
            </w:r>
            <w:r>
              <w:rPr>
                <w:rFonts w:ascii="Times New Roman" w:eastAsia="Times New Roman" w:hAnsi="Times New Roman" w:cs="Times New Roman"/>
                <w:sz w:val="24"/>
                <w:szCs w:val="24"/>
                <w:lang w:eastAsia="ru-RU"/>
              </w:rPr>
              <w:t>объек</w:t>
            </w:r>
            <w:r w:rsidRPr="00ED4FA1">
              <w:rPr>
                <w:rFonts w:ascii="Times New Roman" w:eastAsia="Times New Roman" w:hAnsi="Times New Roman" w:cs="Times New Roman"/>
                <w:sz w:val="24"/>
                <w:szCs w:val="24"/>
                <w:lang w:eastAsia="ru-RU"/>
              </w:rPr>
              <w:t>тов недвижимого имуще</w:t>
            </w:r>
            <w:r>
              <w:rPr>
                <w:rFonts w:ascii="Times New Roman" w:eastAsia="Times New Roman" w:hAnsi="Times New Roman" w:cs="Times New Roman"/>
                <w:sz w:val="24"/>
                <w:szCs w:val="24"/>
                <w:lang w:eastAsia="ru-RU"/>
              </w:rPr>
              <w:t>ства, учтенных в реестре муници</w:t>
            </w:r>
            <w:r w:rsidRPr="00ED4FA1">
              <w:rPr>
                <w:rFonts w:ascii="Times New Roman" w:eastAsia="Times New Roman" w:hAnsi="Times New Roman" w:cs="Times New Roman"/>
                <w:sz w:val="24"/>
                <w:szCs w:val="24"/>
                <w:lang w:eastAsia="ru-RU"/>
              </w:rPr>
              <w:t>пального имущества муниципального образования «Город Глазов» (за исключение</w:t>
            </w:r>
            <w:r>
              <w:rPr>
                <w:rFonts w:ascii="Times New Roman" w:eastAsia="Times New Roman" w:hAnsi="Times New Roman" w:cs="Times New Roman"/>
                <w:sz w:val="24"/>
                <w:szCs w:val="24"/>
                <w:lang w:eastAsia="ru-RU"/>
              </w:rPr>
              <w:t>м земельных участков), в процен</w:t>
            </w:r>
            <w:r w:rsidRPr="00ED4FA1">
              <w:rPr>
                <w:rFonts w:ascii="Times New Roman" w:eastAsia="Times New Roman" w:hAnsi="Times New Roman" w:cs="Times New Roman"/>
                <w:sz w:val="24"/>
                <w:szCs w:val="24"/>
                <w:lang w:eastAsia="ru-RU"/>
              </w:rPr>
              <w:t>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 xml:space="preserve">Доля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 от общего количества объектов недвижимого имущества, учтенных в реестре </w:t>
            </w:r>
            <w:r>
              <w:rPr>
                <w:rFonts w:ascii="Times New Roman" w:eastAsia="Times New Roman" w:hAnsi="Times New Roman" w:cs="Times New Roman"/>
                <w:sz w:val="24"/>
                <w:szCs w:val="24"/>
                <w:lang w:eastAsia="ru-RU"/>
              </w:rPr>
              <w:t>муниципального имущества муници</w:t>
            </w:r>
            <w:r w:rsidRPr="00ED4FA1">
              <w:rPr>
                <w:rFonts w:ascii="Times New Roman" w:eastAsia="Times New Roman" w:hAnsi="Times New Roman" w:cs="Times New Roman"/>
                <w:sz w:val="24"/>
                <w:szCs w:val="24"/>
                <w:lang w:eastAsia="ru-RU"/>
              </w:rPr>
              <w:t>пального образования «Город Глаз</w:t>
            </w:r>
            <w:r>
              <w:rPr>
                <w:rFonts w:ascii="Times New Roman" w:eastAsia="Times New Roman" w:hAnsi="Times New Roman" w:cs="Times New Roman"/>
                <w:sz w:val="24"/>
                <w:szCs w:val="24"/>
                <w:lang w:eastAsia="ru-RU"/>
              </w:rPr>
              <w:t>ов» (за исключением зе</w:t>
            </w:r>
            <w:r w:rsidRPr="00ED4FA1">
              <w:rPr>
                <w:rFonts w:ascii="Times New Roman" w:eastAsia="Times New Roman" w:hAnsi="Times New Roman" w:cs="Times New Roman"/>
                <w:sz w:val="24"/>
                <w:szCs w:val="24"/>
                <w:lang w:eastAsia="ru-RU"/>
              </w:rPr>
              <w:t>мельных участков),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Количество изготов</w:t>
            </w:r>
            <w:r>
              <w:rPr>
                <w:rFonts w:ascii="Times New Roman" w:eastAsia="Times New Roman" w:hAnsi="Times New Roman" w:cs="Times New Roman"/>
                <w:sz w:val="24"/>
                <w:szCs w:val="24"/>
                <w:lang w:eastAsia="ru-RU"/>
              </w:rPr>
              <w:t>ленной технической      докумен</w:t>
            </w:r>
            <w:r w:rsidRPr="00ED4FA1">
              <w:rPr>
                <w:rFonts w:ascii="Times New Roman" w:eastAsia="Times New Roman" w:hAnsi="Times New Roman" w:cs="Times New Roman"/>
                <w:sz w:val="24"/>
                <w:szCs w:val="24"/>
                <w:lang w:eastAsia="ru-RU"/>
              </w:rPr>
              <w:t>тации на объекты му</w:t>
            </w:r>
            <w:r>
              <w:rPr>
                <w:rFonts w:ascii="Times New Roman" w:eastAsia="Times New Roman" w:hAnsi="Times New Roman" w:cs="Times New Roman"/>
                <w:sz w:val="24"/>
                <w:szCs w:val="24"/>
                <w:lang w:eastAsia="ru-RU"/>
              </w:rPr>
              <w:t>ниципального недвижимого имуще</w:t>
            </w:r>
            <w:r w:rsidRPr="00ED4FA1">
              <w:rPr>
                <w:rFonts w:ascii="Times New Roman" w:eastAsia="Times New Roman" w:hAnsi="Times New Roman" w:cs="Times New Roman"/>
                <w:sz w:val="24"/>
                <w:szCs w:val="24"/>
                <w:lang w:eastAsia="ru-RU"/>
              </w:rPr>
              <w:t>ства с целью проведения государственной регистрации прав на них, в процентах.</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w:t>
            </w:r>
            <w:r>
              <w:rPr>
                <w:rFonts w:ascii="Times New Roman" w:eastAsia="Times New Roman" w:hAnsi="Times New Roman" w:cs="Times New Roman"/>
                <w:sz w:val="24"/>
                <w:szCs w:val="24"/>
                <w:lang w:eastAsia="ru-RU"/>
              </w:rPr>
              <w:t xml:space="preserve"> года, по полной учетной стоимо</w:t>
            </w:r>
            <w:r w:rsidRPr="00ED4FA1">
              <w:rPr>
                <w:rFonts w:ascii="Times New Roman" w:eastAsia="Times New Roman" w:hAnsi="Times New Roman" w:cs="Times New Roman"/>
                <w:sz w:val="24"/>
                <w:szCs w:val="24"/>
                <w:lang w:eastAsia="ru-RU"/>
              </w:rPr>
              <w:t xml:space="preserve">сти), в процентах.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Доля граждан, использующих механизм получения государственных и муниципальных услуг в электронной форме, процентов.</w:t>
            </w:r>
          </w:p>
        </w:tc>
      </w:tr>
      <w:tr w:rsidR="00482031" w:rsidRPr="00CA2D38" w:rsidTr="00742F81">
        <w:trPr>
          <w:trHeight w:val="268"/>
        </w:trPr>
        <w:tc>
          <w:tcPr>
            <w:tcW w:w="1434" w:type="pct"/>
            <w:tcBorders>
              <w:top w:val="single" w:sz="4" w:space="0" w:color="auto"/>
              <w:left w:val="single" w:sz="4" w:space="0" w:color="auto"/>
              <w:bottom w:val="single" w:sz="4" w:space="0" w:color="auto"/>
              <w:right w:val="single" w:sz="4"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Сроки и этапы реализации подпрограммы</w:t>
            </w:r>
          </w:p>
        </w:tc>
        <w:tc>
          <w:tcPr>
            <w:tcW w:w="3566" w:type="pct"/>
            <w:tcBorders>
              <w:top w:val="single" w:sz="4" w:space="0" w:color="auto"/>
              <w:left w:val="single" w:sz="4" w:space="0" w:color="auto"/>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2015 – 2020 годы. Этапы реализации подпрограммы не выделяются.</w:t>
            </w:r>
          </w:p>
        </w:tc>
      </w:tr>
      <w:tr w:rsidR="00482031" w:rsidRPr="00CA2D38" w:rsidTr="00742F81">
        <w:trPr>
          <w:trHeight w:val="268"/>
        </w:trPr>
        <w:tc>
          <w:tcPr>
            <w:tcW w:w="1434" w:type="pct"/>
            <w:tcBorders>
              <w:top w:val="single" w:sz="4" w:space="0" w:color="auto"/>
              <w:left w:val="single" w:sz="4" w:space="0" w:color="auto"/>
              <w:bottom w:val="single" w:sz="4" w:space="0" w:color="auto"/>
              <w:right w:val="single" w:sz="4"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Ресурсное обеспечение </w:t>
            </w:r>
            <w:r w:rsidRPr="00CA2D38">
              <w:rPr>
                <w:rFonts w:ascii="Times New Roman" w:eastAsia="Times New Roman" w:hAnsi="Times New Roman" w:cs="Times New Roman"/>
                <w:sz w:val="24"/>
                <w:szCs w:val="24"/>
                <w:lang w:eastAsia="ru-RU"/>
              </w:rPr>
              <w:lastRenderedPageBreak/>
              <w:t xml:space="preserve">подпрограммы </w:t>
            </w:r>
          </w:p>
        </w:tc>
        <w:tc>
          <w:tcPr>
            <w:tcW w:w="3566" w:type="pct"/>
            <w:tcBorders>
              <w:top w:val="single" w:sz="4" w:space="0" w:color="auto"/>
              <w:left w:val="single" w:sz="4" w:space="0" w:color="auto"/>
              <w:bottom w:val="single" w:sz="4" w:space="0" w:color="auto"/>
              <w:right w:val="single" w:sz="4" w:space="0" w:color="auto"/>
            </w:tcBorders>
            <w:vAlign w:val="center"/>
          </w:tcPr>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lastRenderedPageBreak/>
              <w:t xml:space="preserve">Объём финансирования подпрограммы за счёт средств бюджета </w:t>
            </w:r>
            <w:r w:rsidRPr="00ED4FA1">
              <w:rPr>
                <w:rFonts w:ascii="Times New Roman" w:eastAsia="Times New Roman" w:hAnsi="Times New Roman" w:cs="Times New Roman"/>
                <w:sz w:val="24"/>
                <w:szCs w:val="24"/>
                <w:lang w:eastAsia="ru-RU"/>
              </w:rPr>
              <w:lastRenderedPageBreak/>
              <w:t>городского округа составит:</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2015 году – 100,0 тыс. рублей;</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2016 году – 100,0 тыс. рублей;</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2017 году – 105,1 тыс. рублей;</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2018 году – 110,5 тыс. рублей;</w:t>
            </w:r>
          </w:p>
          <w:p w:rsidR="00482031" w:rsidRPr="00ED4FA1"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2019 году – 116,1 тыс. рублей;</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в 2020 году – 122,0 тыс. рублей.</w:t>
            </w:r>
          </w:p>
        </w:tc>
      </w:tr>
      <w:tr w:rsidR="00482031" w:rsidRPr="00CA2D38" w:rsidTr="00742F81">
        <w:trPr>
          <w:trHeight w:val="268"/>
        </w:trPr>
        <w:tc>
          <w:tcPr>
            <w:tcW w:w="1434" w:type="pct"/>
            <w:tcBorders>
              <w:top w:val="single" w:sz="4" w:space="0" w:color="auto"/>
              <w:left w:val="single" w:sz="4" w:space="0" w:color="auto"/>
              <w:bottom w:val="single" w:sz="4" w:space="0" w:color="auto"/>
              <w:right w:val="single" w:sz="4" w:space="0" w:color="auto"/>
            </w:tcBorders>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Ожидаемые конечные результаты реализации подпрограммы и показатели эффективности</w:t>
            </w:r>
          </w:p>
        </w:tc>
        <w:tc>
          <w:tcPr>
            <w:tcW w:w="3566" w:type="pct"/>
            <w:tcBorders>
              <w:top w:val="single" w:sz="4" w:space="0" w:color="auto"/>
              <w:left w:val="single" w:sz="4" w:space="0" w:color="auto"/>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Повышение эффективности использования земельных ресурсов в интересах социально-экономического развития муниципального образования «Город Глазов».</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Повышение эффективности использования имущества муниципального образования «Город Глазов», обеспечение его сохранности и целевого использования.</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Увеличение земельных участков, находящихся в собственности муниципального образования «Город Глазов», границы которых уточнены и  установлены на местности.</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Наличие  образованных и поставленных на государственный кадастровый учет земельных участков   для индивидуального жилищного строительства.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Наличие  образованных и поставленных на государственный кадастровый учет земельных участков   для индивидуального жилищного строительства, а также для строительства многоквартирных домов, в том числе домов </w:t>
            </w:r>
            <w:proofErr w:type="spellStart"/>
            <w:r w:rsidRPr="00CA2D38">
              <w:rPr>
                <w:rFonts w:ascii="Times New Roman" w:eastAsia="Times New Roman" w:hAnsi="Times New Roman" w:cs="Times New Roman"/>
                <w:sz w:val="24"/>
                <w:szCs w:val="24"/>
                <w:lang w:eastAsia="ru-RU"/>
              </w:rPr>
              <w:t>экономкласса</w:t>
            </w:r>
            <w:proofErr w:type="spellEnd"/>
            <w:r w:rsidRPr="00CA2D38">
              <w:rPr>
                <w:rFonts w:ascii="Times New Roman" w:eastAsia="Times New Roman" w:hAnsi="Times New Roman" w:cs="Times New Roman"/>
                <w:sz w:val="24"/>
                <w:szCs w:val="24"/>
                <w:lang w:eastAsia="ru-RU"/>
              </w:rPr>
              <w:t xml:space="preserve"> с целью  обеспечения потребности граждан в жилье.</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Выполнение плана по поступлению в бюджет муниципального образования «Город Глазов» доходов,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Увеличение количества предоставленных земельных участков с целью повышения поступлений в бюджет муниципального образования «Город Глазов» доходов в виде арендной платы и земельного налога.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Обеспечение полноты и достоверности учета муниципального имущества.</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Государственная регистрация права собственности муниципального образования «Город Глазов» на муниципальное недвижимое имущество и земельные участки.</w:t>
            </w:r>
          </w:p>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Выполнение задач и полномочий по предоставлению муниципальных услуг, предусмотренных законодательством. </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bookmarkStart w:id="7" w:name="_Toc347408746"/>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bookmarkStart w:id="8" w:name="_Toc347408770"/>
      <w:bookmarkEnd w:id="5"/>
      <w:bookmarkEnd w:id="7"/>
      <w:r w:rsidRPr="004F7033">
        <w:rPr>
          <w:rFonts w:ascii="Times New Roman" w:eastAsia="Times New Roman" w:hAnsi="Times New Roman" w:cs="Times New Roman"/>
          <w:b/>
          <w:sz w:val="24"/>
          <w:szCs w:val="24"/>
          <w:lang w:eastAsia="ru-RU"/>
        </w:rPr>
        <w:t>1. Характеристика состояния сферы социально-экономического развития, в рамках которой реализуется подпрограмма, в том числе основные проблемы в указанной сфере и прогноз ее развития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Одним из важнейших направлений в организации местного самоуправления муниципального образования «Город Глазов» является управление и распоряжение </w:t>
      </w:r>
      <w:r w:rsidRPr="00CA2D38">
        <w:rPr>
          <w:rFonts w:ascii="Times New Roman" w:eastAsia="Times New Roman" w:hAnsi="Times New Roman" w:cs="Times New Roman"/>
          <w:sz w:val="24"/>
          <w:szCs w:val="24"/>
          <w:lang w:eastAsia="ru-RU"/>
        </w:rPr>
        <w:lastRenderedPageBreak/>
        <w:t xml:space="preserve">муниципальным имуществом, а также земельными участками, находящимися в собственности  муниципального образования «Город Глазов».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4F7033">
        <w:rPr>
          <w:rFonts w:ascii="Times New Roman" w:eastAsia="Times New Roman" w:hAnsi="Times New Roman" w:cs="Times New Roman"/>
          <w:sz w:val="24"/>
          <w:szCs w:val="24"/>
          <w:u w:val="single"/>
          <w:lang w:eastAsia="ru-RU"/>
        </w:rPr>
        <w:t>Управление земельными ресурсами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CA2D38">
        <w:rPr>
          <w:rFonts w:ascii="Times New Roman" w:eastAsia="Times New Roman" w:hAnsi="Times New Roman" w:cs="Times New Roman"/>
          <w:sz w:val="24"/>
          <w:szCs w:val="24"/>
          <w:lang w:eastAsia="ru-RU"/>
        </w:rPr>
        <w:t>В сфере управления земельными ресурсами важными направлениями работы является повышение эффективности системы муниципального управления земельными ресурсами, формирование земельных участков с целью вовлечения их в хозяйственный оборот, повышение качества предоставления муниципальных услуг, оказываемых организациям и гражданам, обеспечение реализации социальных гарантий, предусмотренных законодательством в отношении отдельных групп граждан, в том числе обеспечение земельными участками для индивидуального жилищного строительства граждан, имеющих трех и</w:t>
      </w:r>
      <w:proofErr w:type="gramEnd"/>
      <w:r w:rsidRPr="00CA2D38">
        <w:rPr>
          <w:rFonts w:ascii="Times New Roman" w:eastAsia="Times New Roman" w:hAnsi="Times New Roman" w:cs="Times New Roman"/>
          <w:sz w:val="24"/>
          <w:szCs w:val="24"/>
          <w:lang w:eastAsia="ru-RU"/>
        </w:rPr>
        <w:t xml:space="preserve"> более детей.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На территории города Глазова в хозяйственном обороте находится 13 194 земельных участков, из них в собственности муниципального образования «Город Глазов» зарегистрировано 150 земельных участков общей площадью </w:t>
      </w:r>
      <w:smartTag w:uri="urn:schemas-microsoft-com:office:smarttags" w:element="metricconverter">
        <w:smartTagPr>
          <w:attr w:name="ProductID" w:val="230,2 га"/>
        </w:smartTagPr>
        <w:r w:rsidRPr="00CA2D38">
          <w:rPr>
            <w:rFonts w:ascii="Times New Roman" w:eastAsia="Times New Roman" w:hAnsi="Times New Roman" w:cs="Times New Roman"/>
            <w:sz w:val="24"/>
            <w:szCs w:val="24"/>
            <w:lang w:eastAsia="ru-RU"/>
          </w:rPr>
          <w:t>230,2 га</w:t>
        </w:r>
      </w:smartTag>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 состоянию на 01.01.2014 года действовало 1 181  договоров аренды земельных участков, находящихся в муниципальной и неразграниченной государственной собственности.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рамках реализации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сформировано 73 земельных участка.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Сформировано 97,97 % земельных участков под многоквартирными домами.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4F7033">
        <w:rPr>
          <w:rFonts w:ascii="Times New Roman" w:eastAsia="Times New Roman" w:hAnsi="Times New Roman" w:cs="Times New Roman"/>
          <w:sz w:val="24"/>
          <w:szCs w:val="24"/>
          <w:u w:val="single"/>
          <w:lang w:eastAsia="ru-RU"/>
        </w:rPr>
        <w:t>Управление муниципальным имуществом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Основными направлениями использования имущества муниципального образования «Город Глазов» являются:</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безвозмездный прием объектов федеральной собственности, объектов собственности Удмуртской Республики или муниципальной собственности в собственность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безвозмездная передача объектов собственности муниципального образования «Город Глазов» в федеральную собственность, собственность Удмуртской Республики или муниципальную собственность;</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приватизация муниципальной собственности муниципального образования «Город Глазов» и отчуждение по иным основаниям, установленным законодательством;</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передача в аренду объектов собственности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передача в безвозмездное пользование объектов собственности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закрепление муниципального имущества на праве хозяйственного ведения за муниципальными унитарными предприятиями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закрепление муниципального имущества на праве оперативного управления за муниципальными учреждениями города.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реестр муниципального имущества муниципального образования «Город Глазов» входят:</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имущество, закрепленное на праве оперативного управления за 89 муниципальными учреждениями;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имущество, закрепленное на праве хозяйственного ведения за 7 муниципальными унитарными предприятиями;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имущество, составляющее муниципальную казну;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земельные участки, на которые в силу законодательства возникло право муниципальной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 состоянию на 01.01.2014 года количество действующих договоров:</w:t>
      </w:r>
    </w:p>
    <w:p w:rsidR="00482031" w:rsidRPr="00CA2D38" w:rsidRDefault="00482031" w:rsidP="00482031">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xml:space="preserve">аренды имущества муниципальной казны муниципального образования «Город Глазов» общей площадью 1 250,3 </w:t>
      </w:r>
      <w:proofErr w:type="spellStart"/>
      <w:r w:rsidRPr="00CA2D38">
        <w:rPr>
          <w:rFonts w:ascii="Times New Roman" w:eastAsia="Times New Roman" w:hAnsi="Times New Roman" w:cs="Times New Roman"/>
          <w:sz w:val="24"/>
          <w:szCs w:val="24"/>
          <w:lang w:eastAsia="ru-RU"/>
        </w:rPr>
        <w:t>кв.м</w:t>
      </w:r>
      <w:proofErr w:type="spellEnd"/>
      <w:r w:rsidRPr="00CA2D38">
        <w:rPr>
          <w:rFonts w:ascii="Times New Roman" w:eastAsia="Times New Roman" w:hAnsi="Times New Roman" w:cs="Times New Roman"/>
          <w:sz w:val="24"/>
          <w:szCs w:val="24"/>
          <w:lang w:eastAsia="ru-RU"/>
        </w:rPr>
        <w:t xml:space="preserve">. – 17 договоров;  </w:t>
      </w:r>
    </w:p>
    <w:p w:rsidR="00482031" w:rsidRPr="00CA2D38" w:rsidRDefault="00482031" w:rsidP="00482031">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 установку и эксплуатацию рекламных конструкций – 81 договор;</w:t>
      </w:r>
    </w:p>
    <w:p w:rsidR="00482031" w:rsidRPr="00CA2D38" w:rsidRDefault="00482031" w:rsidP="00482031">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безвозмездного пользования имуществом муниципальной казны муниципального образования «Город Глазов» общей площадью 4 959,6 </w:t>
      </w:r>
      <w:proofErr w:type="spellStart"/>
      <w:r w:rsidRPr="00CA2D38">
        <w:rPr>
          <w:rFonts w:ascii="Times New Roman" w:eastAsia="Times New Roman" w:hAnsi="Times New Roman" w:cs="Times New Roman"/>
          <w:sz w:val="24"/>
          <w:szCs w:val="24"/>
          <w:lang w:eastAsia="ru-RU"/>
        </w:rPr>
        <w:t>кв.м</w:t>
      </w:r>
      <w:proofErr w:type="spellEnd"/>
      <w:r w:rsidRPr="00CA2D38">
        <w:rPr>
          <w:rFonts w:ascii="Times New Roman" w:eastAsia="Times New Roman" w:hAnsi="Times New Roman" w:cs="Times New Roman"/>
          <w:sz w:val="24"/>
          <w:szCs w:val="24"/>
          <w:lang w:eastAsia="ru-RU"/>
        </w:rPr>
        <w:t>. – 22 договора.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результате масштабного комплекса мероприятий, реализованных в соответствии с Федеральным </w:t>
      </w:r>
      <w:hyperlink r:id="rId28" w:history="1">
        <w:r w:rsidRPr="00CA2D38">
          <w:rPr>
            <w:rFonts w:ascii="Times New Roman" w:eastAsia="Times New Roman" w:hAnsi="Times New Roman" w:cs="Times New Roman"/>
            <w:sz w:val="24"/>
            <w:szCs w:val="24"/>
            <w:lang w:eastAsia="ru-RU"/>
          </w:rPr>
          <w:t>закон</w:t>
        </w:r>
      </w:hyperlink>
      <w:r w:rsidRPr="00CA2D38">
        <w:rPr>
          <w:rFonts w:ascii="Times New Roman" w:eastAsia="Times New Roman" w:hAnsi="Times New Roman" w:cs="Times New Roman"/>
          <w:sz w:val="24"/>
          <w:szCs w:val="24"/>
          <w:lang w:eastAsia="ru-RU"/>
        </w:rPr>
        <w:t>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сформировалась структура муниципальных учреждений города Глазова. Вследствие произведенных преобразований изменился правовой статус муниципальных учреждений города Глазова и правовой режим имущества муниципальных учреждений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4F7033">
        <w:rPr>
          <w:rFonts w:ascii="Times New Roman" w:eastAsia="Times New Roman" w:hAnsi="Times New Roman" w:cs="Times New Roman"/>
          <w:sz w:val="24"/>
          <w:szCs w:val="24"/>
          <w:u w:val="single"/>
          <w:lang w:eastAsia="ru-RU"/>
        </w:rPr>
        <w:t>Учёт муниципального имущества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Согласно постановлению Администрации города Глазова от 18.01.2012 года № 11/2 Управление имущественных отношений Администрации города Глазова наделено полномочиями администратора доходов бюджета. Управление имущественных отношений Администрации города Глазова осуществляет начисление, учёт, контроль за правильностью исчисления и своевременностью осуществления платежей в бюджет муниципального образования «Город Глазов», пеней и штрафов по ним.</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Поступление доходов от использования муниципального имущества и земельных ресурсов в бюджет муниципального образования «Город Глазов» за 2013 год:</w:t>
      </w:r>
    </w:p>
    <w:p w:rsidR="00482031" w:rsidRPr="00CA2D38" w:rsidRDefault="00482031" w:rsidP="00482031">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tbl>
      <w:tblPr>
        <w:tblpPr w:leftFromText="180" w:rightFromText="180" w:vertAnchor="text" w:horzAnchor="margin" w:tblpX="444" w:tblpY="314"/>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052"/>
        <w:gridCol w:w="1685"/>
        <w:gridCol w:w="1537"/>
        <w:gridCol w:w="1182"/>
      </w:tblGrid>
      <w:tr w:rsidR="00482031" w:rsidRPr="00CA2D38" w:rsidTr="00742F81">
        <w:trPr>
          <w:cantSplit/>
          <w:trHeight w:val="274"/>
          <w:tblHeader/>
        </w:trPr>
        <w:tc>
          <w:tcPr>
            <w:tcW w:w="231" w:type="pct"/>
            <w:vMerge w:val="restart"/>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w:t>
            </w:r>
          </w:p>
        </w:tc>
        <w:tc>
          <w:tcPr>
            <w:tcW w:w="2548" w:type="pct"/>
            <w:vMerge w:val="restart"/>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Виды доходов</w:t>
            </w:r>
          </w:p>
        </w:tc>
        <w:tc>
          <w:tcPr>
            <w:tcW w:w="850" w:type="pct"/>
            <w:vMerge w:val="restart"/>
            <w:tcBorders>
              <w:right w:val="single" w:sz="4" w:space="0" w:color="auto"/>
            </w:tcBorders>
            <w:noWrap/>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Предыдущий год</w:t>
            </w:r>
          </w:p>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(факт),</w:t>
            </w:r>
          </w:p>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тыс. руб.</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3 г"/>
              </w:smartTagPr>
              <w:r w:rsidRPr="004E6178">
                <w:rPr>
                  <w:rFonts w:ascii="Times New Roman" w:eastAsia="Times New Roman" w:hAnsi="Times New Roman" w:cs="Times New Roman"/>
                  <w:b/>
                  <w:sz w:val="24"/>
                  <w:szCs w:val="24"/>
                  <w:lang w:eastAsia="ru-RU"/>
                </w:rPr>
                <w:t>2013 г</w:t>
              </w:r>
            </w:smartTag>
            <w:r w:rsidRPr="004E6178">
              <w:rPr>
                <w:rFonts w:ascii="Times New Roman" w:eastAsia="Times New Roman" w:hAnsi="Times New Roman" w:cs="Times New Roman"/>
                <w:b/>
                <w:sz w:val="24"/>
                <w:szCs w:val="24"/>
                <w:lang w:eastAsia="ru-RU"/>
              </w:rPr>
              <w:t>.</w:t>
            </w:r>
          </w:p>
        </w:tc>
      </w:tr>
      <w:tr w:rsidR="00482031" w:rsidRPr="00CA2D38" w:rsidTr="00742F81">
        <w:trPr>
          <w:cantSplit/>
          <w:trHeight w:val="702"/>
          <w:tblHeader/>
        </w:trPr>
        <w:tc>
          <w:tcPr>
            <w:tcW w:w="231" w:type="pct"/>
            <w:vMerge/>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2548" w:type="pct"/>
            <w:vMerge/>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850" w:type="pct"/>
            <w:vMerge/>
            <w:tcBorders>
              <w:right w:val="single" w:sz="4" w:space="0" w:color="auto"/>
            </w:tcBorders>
            <w:noWrap/>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План</w:t>
            </w:r>
          </w:p>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(оценка)</w:t>
            </w:r>
          </w:p>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тыс. руб.</w:t>
            </w:r>
          </w:p>
        </w:tc>
        <w:tc>
          <w:tcPr>
            <w:tcW w:w="596" w:type="pct"/>
            <w:tcBorders>
              <w:top w:val="single" w:sz="4" w:space="0" w:color="auto"/>
              <w:left w:val="single" w:sz="4" w:space="0" w:color="auto"/>
              <w:bottom w:val="single" w:sz="4" w:space="0" w:color="auto"/>
              <w:right w:val="single" w:sz="4" w:space="0" w:color="auto"/>
            </w:tcBorders>
            <w:noWrap/>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Факт,</w:t>
            </w:r>
          </w:p>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тыс. руб.</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50" w:type="pct"/>
            <w:tcBorders>
              <w:right w:val="single" w:sz="4" w:space="0" w:color="auto"/>
            </w:tcBorders>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23 425,2</w:t>
            </w:r>
          </w:p>
        </w:tc>
        <w:tc>
          <w:tcPr>
            <w:tcW w:w="775" w:type="pct"/>
            <w:tcBorders>
              <w:top w:val="single" w:sz="4" w:space="0" w:color="auto"/>
              <w:left w:val="single" w:sz="4" w:space="0" w:color="auto"/>
              <w:bottom w:val="single" w:sz="4" w:space="0" w:color="auto"/>
              <w:right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19 000,0</w:t>
            </w:r>
          </w:p>
        </w:tc>
        <w:tc>
          <w:tcPr>
            <w:tcW w:w="596" w:type="pct"/>
            <w:tcBorders>
              <w:top w:val="single" w:sz="4" w:space="0" w:color="auto"/>
              <w:left w:val="single" w:sz="4" w:space="0" w:color="auto"/>
              <w:bottom w:val="single" w:sz="4" w:space="0" w:color="auto"/>
              <w:right w:val="single" w:sz="4" w:space="0" w:color="auto"/>
            </w:tcBorders>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21 913,3</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2. </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783,3</w:t>
            </w:r>
          </w:p>
        </w:tc>
        <w:tc>
          <w:tcPr>
            <w:tcW w:w="775" w:type="pct"/>
            <w:tcBorders>
              <w:top w:val="single" w:sz="4" w:space="0" w:color="auto"/>
            </w:tcBorders>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800,0</w:t>
            </w:r>
          </w:p>
        </w:tc>
        <w:tc>
          <w:tcPr>
            <w:tcW w:w="596" w:type="pct"/>
            <w:tcBorders>
              <w:top w:val="single" w:sz="4" w:space="0" w:color="auto"/>
            </w:tcBorders>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720,6</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2 612,3</w:t>
            </w:r>
          </w:p>
        </w:tc>
        <w:tc>
          <w:tcPr>
            <w:tcW w:w="775" w:type="pct"/>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1 900,0</w:t>
            </w:r>
          </w:p>
        </w:tc>
        <w:tc>
          <w:tcPr>
            <w:tcW w:w="596"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2 861,2</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4.</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2 386,7</w:t>
            </w:r>
          </w:p>
        </w:tc>
        <w:tc>
          <w:tcPr>
            <w:tcW w:w="775" w:type="pct"/>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400,0</w:t>
            </w:r>
          </w:p>
        </w:tc>
        <w:tc>
          <w:tcPr>
            <w:tcW w:w="596"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1 190,4</w:t>
            </w:r>
          </w:p>
        </w:tc>
      </w:tr>
      <w:tr w:rsidR="00482031" w:rsidRPr="00CA2D38" w:rsidTr="00742F81">
        <w:trPr>
          <w:cantSplit/>
          <w:trHeight w:val="1102"/>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2 898,1</w:t>
            </w:r>
          </w:p>
        </w:tc>
        <w:tc>
          <w:tcPr>
            <w:tcW w:w="775" w:type="pct"/>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1 500,0</w:t>
            </w:r>
          </w:p>
        </w:tc>
        <w:tc>
          <w:tcPr>
            <w:tcW w:w="596"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1 384,4</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2 951,5</w:t>
            </w:r>
          </w:p>
        </w:tc>
        <w:tc>
          <w:tcPr>
            <w:tcW w:w="775" w:type="pct"/>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1 600,0</w:t>
            </w:r>
          </w:p>
        </w:tc>
        <w:tc>
          <w:tcPr>
            <w:tcW w:w="596"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2 045,9</w:t>
            </w:r>
          </w:p>
        </w:tc>
      </w:tr>
      <w:tr w:rsidR="00482031" w:rsidRPr="00CA2D38" w:rsidTr="00742F81">
        <w:trPr>
          <w:cantSplit/>
          <w:trHeight w:val="375"/>
          <w:tblHeader/>
        </w:trPr>
        <w:tc>
          <w:tcPr>
            <w:tcW w:w="231"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w:t>
            </w:r>
          </w:p>
        </w:tc>
        <w:tc>
          <w:tcPr>
            <w:tcW w:w="2548" w:type="pct"/>
            <w:vAlign w:val="center"/>
          </w:tcPr>
          <w:p w:rsidR="00482031" w:rsidRPr="00CA2D38" w:rsidRDefault="00482031" w:rsidP="00742F81">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850"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2 810,9</w:t>
            </w:r>
          </w:p>
        </w:tc>
        <w:tc>
          <w:tcPr>
            <w:tcW w:w="775" w:type="pct"/>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0,00</w:t>
            </w:r>
          </w:p>
        </w:tc>
        <w:tc>
          <w:tcPr>
            <w:tcW w:w="596" w:type="pct"/>
            <w:noWrap/>
            <w:vAlign w:val="center"/>
          </w:tcPr>
          <w:p w:rsidR="00482031" w:rsidRPr="00CA2D38" w:rsidRDefault="00482031" w:rsidP="00742F81">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3 551,3</w:t>
            </w:r>
          </w:p>
        </w:tc>
      </w:tr>
      <w:tr w:rsidR="00482031" w:rsidRPr="00CA2D38" w:rsidTr="00742F81">
        <w:trPr>
          <w:cantSplit/>
          <w:trHeight w:val="375"/>
          <w:tblHeader/>
        </w:trPr>
        <w:tc>
          <w:tcPr>
            <w:tcW w:w="2779" w:type="pct"/>
            <w:gridSpan w:val="2"/>
            <w:vAlign w:val="center"/>
          </w:tcPr>
          <w:p w:rsidR="00482031" w:rsidRPr="004E6178" w:rsidRDefault="00482031" w:rsidP="00742F81">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ИТОГО:</w:t>
            </w:r>
          </w:p>
        </w:tc>
        <w:tc>
          <w:tcPr>
            <w:tcW w:w="850" w:type="pct"/>
            <w:noWrap/>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37 868,0</w:t>
            </w:r>
          </w:p>
        </w:tc>
        <w:tc>
          <w:tcPr>
            <w:tcW w:w="775" w:type="pct"/>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25 200,0</w:t>
            </w:r>
          </w:p>
        </w:tc>
        <w:tc>
          <w:tcPr>
            <w:tcW w:w="596" w:type="pct"/>
            <w:noWrap/>
            <w:vAlign w:val="center"/>
          </w:tcPr>
          <w:p w:rsidR="00482031" w:rsidRPr="004E6178" w:rsidRDefault="00482031" w:rsidP="00742F81">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4E6178">
              <w:rPr>
                <w:rFonts w:ascii="Times New Roman" w:eastAsia="Times New Roman" w:hAnsi="Times New Roman" w:cs="Times New Roman"/>
                <w:b/>
                <w:sz w:val="24"/>
                <w:szCs w:val="24"/>
                <w:lang w:eastAsia="ru-RU"/>
              </w:rPr>
              <w:t>33 667,1</w:t>
            </w:r>
          </w:p>
        </w:tc>
      </w:tr>
    </w:tbl>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4F7033">
        <w:rPr>
          <w:rFonts w:ascii="Times New Roman" w:eastAsia="Times New Roman" w:hAnsi="Times New Roman" w:cs="Times New Roman"/>
          <w:sz w:val="24"/>
          <w:szCs w:val="24"/>
          <w:u w:val="single"/>
          <w:lang w:eastAsia="ru-RU"/>
        </w:rPr>
        <w:t>Обеспечение открытости сведений о муниципальном имуществе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целях обеспечения доступности информации о деятельности Управления имущественных отношений Администрации города Глазова в сфере управления имуществом действует официальный сайт муниципального образования «Город Глазов» – </w:t>
      </w:r>
      <w:hyperlink r:id="rId29" w:history="1">
        <w:r w:rsidRPr="00CA2D38">
          <w:rPr>
            <w:rFonts w:ascii="Times New Roman" w:eastAsia="Times New Roman" w:hAnsi="Times New Roman" w:cs="Times New Roman"/>
            <w:sz w:val="24"/>
            <w:szCs w:val="24"/>
            <w:lang w:eastAsia="ru-RU"/>
          </w:rPr>
          <w:t>http:/.glazov-gov.ru/</w:t>
        </w:r>
      </w:hyperlink>
      <w:r w:rsidRPr="00CA2D38">
        <w:rPr>
          <w:rFonts w:ascii="Times New Roman" w:eastAsia="Times New Roman" w:hAnsi="Times New Roman" w:cs="Times New Roman"/>
          <w:sz w:val="24"/>
          <w:szCs w:val="24"/>
          <w:lang w:eastAsia="ru-RU"/>
        </w:rPr>
        <w:t xml:space="preserve">, на котором оперативно размещается: </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информация о продаже муниципального имущества;</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нормативные правовые акты, регулирующие имущественные и земельные отношения;</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административные регламенты по предоставлению муниципальных услуг (исполнению муниципальных функций).</w:t>
      </w:r>
    </w:p>
    <w:p w:rsidR="00482031" w:rsidRPr="004F7033"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4F7033">
        <w:rPr>
          <w:rFonts w:ascii="Times New Roman" w:eastAsia="Times New Roman" w:hAnsi="Times New Roman" w:cs="Times New Roman"/>
          <w:sz w:val="24"/>
          <w:szCs w:val="24"/>
          <w:u w:val="single"/>
          <w:lang w:eastAsia="ru-RU"/>
        </w:rPr>
        <w:t xml:space="preserve">Основные проблемы в сфере реализации подпрограммы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1. Использование  земельных участков без оформления правоустанавливающих документов, или не  по виду разрешенного использования, а также не использование земель. Данная проблема ведет к снижению эффективности использования земельных ресурсов, </w:t>
      </w:r>
      <w:proofErr w:type="spellStart"/>
      <w:r w:rsidRPr="00CA2D38">
        <w:rPr>
          <w:rFonts w:ascii="Times New Roman" w:eastAsia="Times New Roman" w:hAnsi="Times New Roman" w:cs="Times New Roman"/>
          <w:sz w:val="24"/>
          <w:szCs w:val="24"/>
          <w:lang w:eastAsia="ru-RU"/>
        </w:rPr>
        <w:t>недополучению</w:t>
      </w:r>
      <w:proofErr w:type="spellEnd"/>
      <w:r w:rsidRPr="00CA2D38">
        <w:rPr>
          <w:rFonts w:ascii="Times New Roman" w:eastAsia="Times New Roman" w:hAnsi="Times New Roman" w:cs="Times New Roman"/>
          <w:sz w:val="24"/>
          <w:szCs w:val="24"/>
          <w:lang w:eastAsia="ru-RU"/>
        </w:rPr>
        <w:t xml:space="preserve"> бюджетом муниципального образования «Город Глазов» части доходов от использования земельных ресурсов.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Отсутствие регистрации права собственности и уточненных границ земельных участков под объектами муниципальных учреждений.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Отсутствие регистрации права собственности на муниципальное имущество, числящиеся  в реестре муниципального имущества муниципального образования «Город Глазов» (автомобильные дороги, объекты коммунальной инфраструктуры, нежилые здания и помещения).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 вышеуказанных проблем в рамках муниципальной подпрограммы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города Глазова и позволит создать </w:t>
      </w:r>
      <w:r w:rsidRPr="00CA2D38">
        <w:rPr>
          <w:rFonts w:ascii="Times New Roman" w:eastAsia="Times New Roman" w:hAnsi="Times New Roman" w:cs="Times New Roman"/>
          <w:sz w:val="24"/>
          <w:szCs w:val="24"/>
          <w:lang w:eastAsia="ru-RU"/>
        </w:rPr>
        <w:lastRenderedPageBreak/>
        <w:t>эффективную систему управления и распоряжения муниципальным имуществом.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4F7033">
        <w:rPr>
          <w:rFonts w:ascii="Times New Roman" w:eastAsia="Times New Roman" w:hAnsi="Times New Roman" w:cs="Times New Roman"/>
          <w:b/>
          <w:sz w:val="24"/>
          <w:szCs w:val="24"/>
          <w:lang w:eastAsia="ru-RU"/>
        </w:rPr>
        <w:t>2. Приоритеты, цели и задачи в сфере социально-экономического развития, в рамках которой реализуется подпрограмма</w:t>
      </w: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Приоритетом в сфере реализации подпрограммы является повышение эффективности использования муниципального имущества и земель, создание условий для увеличения инвестиционного и производительного потенциала муниципального имущества и земли.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Основной целью  муниципальной подпрограммы является создание условий для эффективного управления и распоряжения муниципальным имуществом и развитие системы управления земельными ресурсами и системы землеустройства на территории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Для ее достижения будут решаться следующие задачи: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Вовлечение в хозяйственный оборот неиспользуемых или используемых не по виду разрешенного использования земельных участков, находящихся в муниципальной собственности и неразграниченной государственной собственности  на территории  города Глазова с целью обеспечения поступления в бюджет муниципального образования «Город Глазов» средств от использования земельных участков.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земельными участками на территории города Глазова, находящимися в муниципальной собственности и неразграниченной государственной собственности, в том числе формирование земельных участков.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жилых домов </w:t>
      </w:r>
      <w:proofErr w:type="spellStart"/>
      <w:r w:rsidRPr="00CA2D38">
        <w:rPr>
          <w:rFonts w:ascii="Times New Roman" w:eastAsia="Times New Roman" w:hAnsi="Times New Roman" w:cs="Times New Roman"/>
          <w:sz w:val="24"/>
          <w:szCs w:val="24"/>
          <w:lang w:eastAsia="ru-RU"/>
        </w:rPr>
        <w:t>экономкласса</w:t>
      </w:r>
      <w:proofErr w:type="spellEnd"/>
      <w:r w:rsidRPr="00CA2D38">
        <w:rPr>
          <w:rFonts w:ascii="Times New Roman" w:eastAsia="Times New Roman" w:hAnsi="Times New Roman" w:cs="Times New Roman"/>
          <w:sz w:val="24"/>
          <w:szCs w:val="24"/>
          <w:lang w:eastAsia="ru-RU"/>
        </w:rPr>
        <w:t xml:space="preserve"> с целью удовлетворения потребности граждан в жилье.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Оценка рыночной стоимости объектов недвижимого и движимого имущества, находящегося в муниципальной собственности, а также земельных участков, находящихся в  неразграниченной государственной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Обеспечение полноты и достоверности учёта  муниципального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Совершенствование системы учёта имущества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4F7033">
        <w:rPr>
          <w:rFonts w:ascii="Times New Roman" w:eastAsia="Times New Roman" w:hAnsi="Times New Roman" w:cs="Times New Roman"/>
          <w:b/>
          <w:sz w:val="24"/>
          <w:szCs w:val="24"/>
          <w:lang w:eastAsia="ru-RU"/>
        </w:rPr>
        <w:t>. Целевые показатели (индикаторы), характеризующие достижение целей и решение задач, ожидаемые конечные результаты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Целевыми показателями (индикаторами) подпрограммы являются: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Доля земельных участков, находящихся в муниципальной собственности муниципального образования «Город Глазов», границы которых уточнены и  установлены на местности, от общего количества земельных участков, находящихся в муниципальной собственности муниципального образования «Город Глазов». Показатель характеризует качество работ по установлению границ и формированию земельных участков, находящихся в муниципальной собственности муниципального образования «Город Глазов»,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9.75pt" o:ole="">
            <v:imagedata r:id="rId30" o:title=""/>
          </v:shape>
          <o:OLEObject Type="Embed" ProgID="Equation.3" ShapeID="_x0000_i1025" DrawAspect="Content" ObjectID="_1473574384" r:id="rId31"/>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где S – количество земельных участков, находящихся в муниципальной собственности муниципального образования «Город Глазов», границы которых установлены на местности;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lastRenderedPageBreak/>
        <w:t>Sобщ</w:t>
      </w:r>
      <w:proofErr w:type="spellEnd"/>
      <w:r w:rsidRPr="00CA2D38">
        <w:rPr>
          <w:rFonts w:ascii="Times New Roman" w:eastAsia="Times New Roman" w:hAnsi="Times New Roman" w:cs="Times New Roman"/>
          <w:sz w:val="24"/>
          <w:szCs w:val="24"/>
          <w:lang w:eastAsia="ru-RU"/>
        </w:rPr>
        <w:t> – общее количество земельных участков, находящихся в муниципальной собственности муниципального образования «Город Глазов».</w:t>
      </w: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Отношение количества земельных участков, сформированных и поставленных на кадастровый учет, к количеству граждан, поставленных на учет в качестве имеющих право на бесплатное предоставление земельных участков. Показатель характеризует увеличение количества образованных земельных участков для реализации социальных гарантий отдельным категориям граждан в части бесплатного предоставления им земельных участков для ведения индивидуального жилищного строительства в соответствии с Законом № 68-РЗ,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1860" w:dyaOrig="700">
          <v:shape id="_x0000_i1026" type="#_x0000_t75" style="width:102.75pt;height:39pt" o:ole="">
            <v:imagedata r:id="rId32" o:title=""/>
          </v:shape>
          <o:OLEObject Type="Embed" ProgID="Equation.3" ShapeID="_x0000_i1026" DrawAspect="Content" ObjectID="_1473574385" r:id="rId33"/>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Т – количество земельных участков, сформированных для целей индивидуального жилищного строительства и поставленных на государственный кадастровый учет;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Тобщ</w:t>
      </w:r>
      <w:proofErr w:type="spellEnd"/>
      <w:r w:rsidRPr="00CA2D38">
        <w:rPr>
          <w:rFonts w:ascii="Times New Roman" w:eastAsia="Times New Roman" w:hAnsi="Times New Roman" w:cs="Times New Roman"/>
          <w:sz w:val="24"/>
          <w:szCs w:val="24"/>
          <w:lang w:eastAsia="ru-RU"/>
        </w:rPr>
        <w:t> – общее количество граждан, поставленных на учет в качестве имеющих право на бесплатное предоставление земельного участка для индивидуального жилищного строительства.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Выполнение плана по поступлению доходов в бюджет муниципального образования «Город Глазов» от использования муниципального имущества и земельных ресурсов,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1700" w:dyaOrig="620">
          <v:shape id="_x0000_i1027" type="#_x0000_t75" style="width:96pt;height:35.25pt" o:ole="">
            <v:imagedata r:id="rId34" o:title=""/>
          </v:shape>
          <o:OLEObject Type="Embed" ProgID="Equation.3" ShapeID="_x0000_i1027" DrawAspect="Content" ObjectID="_1473574386" r:id="rId35"/>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где Д – сумма доходов бюджета муниципального образования «Город Глазов»,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определенная по итогам отчетного периода, тыс. руб.;</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Пз</w:t>
      </w:r>
      <w:proofErr w:type="spellEnd"/>
      <w:r w:rsidRPr="00CA2D38">
        <w:rPr>
          <w:rFonts w:ascii="Times New Roman" w:eastAsia="Times New Roman" w:hAnsi="Times New Roman" w:cs="Times New Roman"/>
          <w:sz w:val="24"/>
          <w:szCs w:val="24"/>
          <w:lang w:eastAsia="ru-RU"/>
        </w:rPr>
        <w:t xml:space="preserve"> – плановая сумма доходов бюджета муниципального образования «Город Глазов»,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тыс. руб.</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Доля многоквартирных домов, расположенных на земельных участках, в отношении которых осуществлен государственный кадастровый учет,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1900" w:dyaOrig="700">
          <v:shape id="_x0000_i1028" type="#_x0000_t75" style="width:105pt;height:39pt" o:ole="">
            <v:imagedata r:id="rId36" o:title=""/>
          </v:shape>
          <o:OLEObject Type="Embed" ProgID="Equation.3" ShapeID="_x0000_i1028" DrawAspect="Content" ObjectID="_1473574387" r:id="rId37"/>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где Н – количество многоквартирных домов, расположенных на земельных участках, в отношении которых осуществлен государственный кадастровый учет;</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Нобщ</w:t>
      </w:r>
      <w:proofErr w:type="spellEnd"/>
      <w:r w:rsidRPr="00CA2D38">
        <w:rPr>
          <w:rFonts w:ascii="Times New Roman" w:eastAsia="Times New Roman" w:hAnsi="Times New Roman" w:cs="Times New Roman"/>
          <w:sz w:val="24"/>
          <w:szCs w:val="24"/>
          <w:lang w:eastAsia="ru-RU"/>
        </w:rPr>
        <w:t> – общее количество многоквартирных домов в городе Глазове.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 Доля площади земельных участков, являющихся объектами налогообложения земельным налогом, в общей площади территории муниципального образования «Город Глазов»,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8" type="#_x0000_t75" style="position:absolute;left:0;text-align:left;margin-left:180pt;margin-top:1.7pt;width:105.05pt;height:38.3pt;z-index:251659264" wrapcoords="8077 2571 1315 7200 563 8229 376 13371 5259 19029 7513 19029 10894 19029 13336 19029 20849 12857 21224 8229 19722 7200 9767 2571 8077 2571">
            <v:imagedata r:id="rId38" o:title=""/>
            <w10:wrap type="tight"/>
          </v:shape>
          <o:OLEObject Type="Embed" ProgID="Equation.3" ShapeID="_x0000_s1038" DrawAspect="Content" ObjectID="_1473574393" r:id="rId39"/>
        </w:pi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ab/>
      </w:r>
      <w:proofErr w:type="spellStart"/>
      <w:r w:rsidRPr="00CA2D38">
        <w:rPr>
          <w:rFonts w:ascii="Times New Roman" w:eastAsia="Times New Roman" w:hAnsi="Times New Roman" w:cs="Times New Roman"/>
          <w:sz w:val="24"/>
          <w:szCs w:val="24"/>
          <w:lang w:eastAsia="ru-RU"/>
        </w:rPr>
        <w:t>Sн</w:t>
      </w:r>
      <w:proofErr w:type="spellEnd"/>
      <w:r w:rsidRPr="00CA2D38">
        <w:rPr>
          <w:rFonts w:ascii="Times New Roman" w:eastAsia="Times New Roman" w:hAnsi="Times New Roman" w:cs="Times New Roman"/>
          <w:sz w:val="24"/>
          <w:szCs w:val="24"/>
          <w:lang w:eastAsia="ru-RU"/>
        </w:rPr>
        <w:t> </w:t>
      </w:r>
      <w:r w:rsidRPr="00CA2D38">
        <w:rPr>
          <w:rFonts w:ascii="Times New Roman" w:eastAsia="Times New Roman" w:hAnsi="Times New Roman" w:cs="Times New Roman"/>
          <w:sz w:val="24"/>
          <w:szCs w:val="24"/>
          <w:lang w:eastAsia="ru-RU"/>
        </w:rPr>
        <w:noBreakHyphen/>
        <w:t> площадь земельных участков, являющихся объектами налогообложения земельным налогом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S </w:t>
      </w:r>
      <w:r w:rsidRPr="00CA2D38">
        <w:rPr>
          <w:rFonts w:ascii="Times New Roman" w:eastAsia="Times New Roman" w:hAnsi="Times New Roman" w:cs="Times New Roman"/>
          <w:sz w:val="24"/>
          <w:szCs w:val="24"/>
          <w:lang w:eastAsia="ru-RU"/>
        </w:rPr>
        <w:noBreakHyphen/>
        <w:t xml:space="preserve"> общая площадь территории городского округа подлежащая налогообложению в соответствии с действующим законодательством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 Доля площади земельных участков, находящихся в аренде, в общей площади территории муниципального образования «Город Глазов»,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9" type="#_x0000_t75" style="position:absolute;left:0;text-align:left;margin-left:180pt;margin-top:1.7pt;width:105.05pt;height:38.3pt;z-index:251660288" wrapcoords="8077 2571 1315 7200 563 8229 376 13371 5259 19029 7513 19029 10894 19029 13336 19029 20849 12857 21224 8229 19722 7200 9767 2571 8077 2571">
            <v:imagedata r:id="rId40" o:title=""/>
            <w10:wrap type="tight"/>
          </v:shape>
          <o:OLEObject Type="Embed" ProgID="Equation.3" ShapeID="_x0000_s1039" DrawAspect="Content" ObjectID="_1473574394" r:id="rId41"/>
        </w:pi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Sа</w:t>
      </w:r>
      <w:proofErr w:type="spellEnd"/>
      <w:r w:rsidRPr="00CA2D38">
        <w:rPr>
          <w:rFonts w:ascii="Times New Roman" w:eastAsia="Times New Roman" w:hAnsi="Times New Roman" w:cs="Times New Roman"/>
          <w:sz w:val="24"/>
          <w:szCs w:val="24"/>
          <w:lang w:eastAsia="ru-RU"/>
        </w:rPr>
        <w:t> </w:t>
      </w:r>
      <w:r w:rsidRPr="00CA2D38">
        <w:rPr>
          <w:rFonts w:ascii="Times New Roman" w:eastAsia="Times New Roman" w:hAnsi="Times New Roman" w:cs="Times New Roman"/>
          <w:sz w:val="24"/>
          <w:szCs w:val="24"/>
          <w:lang w:eastAsia="ru-RU"/>
        </w:rPr>
        <w:noBreakHyphen/>
        <w:t> площадь земельных участков, находящихся в аренде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S </w:t>
      </w:r>
      <w:r w:rsidRPr="00CA2D38">
        <w:rPr>
          <w:rFonts w:ascii="Times New Roman" w:eastAsia="Times New Roman" w:hAnsi="Times New Roman" w:cs="Times New Roman"/>
          <w:sz w:val="24"/>
          <w:szCs w:val="24"/>
          <w:lang w:eastAsia="ru-RU"/>
        </w:rPr>
        <w:noBreakHyphen/>
        <w:t xml:space="preserve"> общая площадь территории городского округа подлежащая налогообложению в соответствии с действующим законодательством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Доля площади земельных участков на территории муниципального образования «Город Глазов», поставленных на государственный кадастровый учет, в общей площади территории муниципального образования «Город Глазов»,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CD1046"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40" type="#_x0000_t75" style="position:absolute;left:0;text-align:left;margin-left:180pt;margin-top:1.7pt;width:105.05pt;height:38.3pt;z-index:251661312" wrapcoords="8077 2571 1315 7200 563 8229 376 13371 5259 19029 7513 19029 10894 19029 13336 19029 20849 12857 21224 8229 19722 7200 9767 2571 8077 2571">
            <v:imagedata r:id="rId42" o:title=""/>
            <w10:wrap type="tight"/>
          </v:shape>
          <o:OLEObject Type="Embed" ProgID="Equation.3" ShapeID="_x0000_s1040" DrawAspect="Content" ObjectID="_1473574395" r:id="rId43"/>
        </w:pi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Sн</w:t>
      </w:r>
      <w:proofErr w:type="spellEnd"/>
      <w:r w:rsidRPr="00CA2D38">
        <w:rPr>
          <w:rFonts w:ascii="Times New Roman" w:eastAsia="Times New Roman" w:hAnsi="Times New Roman" w:cs="Times New Roman"/>
          <w:sz w:val="24"/>
          <w:szCs w:val="24"/>
          <w:lang w:eastAsia="ru-RU"/>
        </w:rPr>
        <w:t> </w:t>
      </w:r>
      <w:r w:rsidRPr="00CA2D38">
        <w:rPr>
          <w:rFonts w:ascii="Times New Roman" w:eastAsia="Times New Roman" w:hAnsi="Times New Roman" w:cs="Times New Roman"/>
          <w:sz w:val="24"/>
          <w:szCs w:val="24"/>
          <w:lang w:eastAsia="ru-RU"/>
        </w:rPr>
        <w:noBreakHyphen/>
        <w:t> площадь земельных участков, поставленных на государственный кадастровый учет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S </w:t>
      </w:r>
      <w:r w:rsidRPr="00CA2D38">
        <w:rPr>
          <w:rFonts w:ascii="Times New Roman" w:eastAsia="Times New Roman" w:hAnsi="Times New Roman" w:cs="Times New Roman"/>
          <w:sz w:val="24"/>
          <w:szCs w:val="24"/>
          <w:lang w:eastAsia="ru-RU"/>
        </w:rPr>
        <w:noBreakHyphen/>
        <w:t xml:space="preserve"> общая площадь территории городского округа (га).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 Площадь земельных участков, предоставленных для строительства в расчете на 10 тыс. человек населения, всего, в гектарах,</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 Доля объектов недвижимого имущества, на которые зарегистрировано право собственности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2020" w:dyaOrig="740">
          <v:shape id="_x0000_i1032" type="#_x0000_t75" style="width:116.25pt;height:42.75pt" o:ole="">
            <v:imagedata r:id="rId44" o:title=""/>
          </v:shape>
          <o:OLEObject Type="Embed" ProgID="Equation.3" ShapeID="_x0000_i1032" DrawAspect="Content" ObjectID="_1473574388" r:id="rId45"/>
        </w:object>
      </w:r>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w:t>
      </w:r>
      <w:proofErr w:type="spellStart"/>
      <w:r w:rsidRPr="00CA2D38">
        <w:rPr>
          <w:rFonts w:ascii="Times New Roman" w:eastAsia="Times New Roman" w:hAnsi="Times New Roman" w:cs="Times New Roman"/>
          <w:sz w:val="24"/>
          <w:szCs w:val="24"/>
          <w:lang w:eastAsia="ru-RU"/>
        </w:rPr>
        <w:t>Крег</w:t>
      </w:r>
      <w:proofErr w:type="spellEnd"/>
      <w:r w:rsidRPr="00CA2D38">
        <w:rPr>
          <w:rFonts w:ascii="Times New Roman" w:eastAsia="Times New Roman" w:hAnsi="Times New Roman" w:cs="Times New Roman"/>
          <w:sz w:val="24"/>
          <w:szCs w:val="24"/>
          <w:lang w:eastAsia="ru-RU"/>
        </w:rPr>
        <w:t> –  количество объектов недвижимого имущества, на которые зарегистрировано право собственности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КОБЩ – общее количество объектов недвижимого имущества, учтенных в реестре муниципального имущества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 Доля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2020" w:dyaOrig="720">
          <v:shape id="_x0000_i1033" type="#_x0000_t75" style="width:116.25pt;height:41.25pt" o:ole="">
            <v:imagedata r:id="rId46" o:title=""/>
          </v:shape>
          <o:OLEObject Type="Embed" ProgID="Equation.3" ShapeID="_x0000_i1033" DrawAspect="Content" ObjectID="_1473574389" r:id="rId47"/>
        </w:object>
      </w:r>
      <w:r w:rsidRPr="00CA2D38">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w:t>
      </w:r>
      <w:proofErr w:type="spellStart"/>
      <w:r w:rsidRPr="00CA2D38">
        <w:rPr>
          <w:rFonts w:ascii="Times New Roman" w:eastAsia="Times New Roman" w:hAnsi="Times New Roman" w:cs="Times New Roman"/>
          <w:sz w:val="24"/>
          <w:szCs w:val="24"/>
          <w:lang w:eastAsia="ru-RU"/>
        </w:rPr>
        <w:t>Кказ</w:t>
      </w:r>
      <w:proofErr w:type="spellEnd"/>
      <w:r w:rsidRPr="00CA2D38">
        <w:rPr>
          <w:rFonts w:ascii="Times New Roman" w:eastAsia="Times New Roman" w:hAnsi="Times New Roman" w:cs="Times New Roman"/>
          <w:sz w:val="24"/>
          <w:szCs w:val="24"/>
          <w:lang w:eastAsia="ru-RU"/>
        </w:rPr>
        <w:t> –  количество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КОБЩ – общее количество объектов недвижимого имущества, учтенных в реестре муниципального имущества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11. Доля изготовленной технической документации на объекты муниципального недвижимого имущества от планового количества технической документации с целью проведения государственной регистрации прав на них,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2079" w:dyaOrig="720">
          <v:shape id="_x0000_i1034" type="#_x0000_t75" style="width:120pt;height:41.25pt" o:ole="">
            <v:imagedata r:id="rId48" o:title=""/>
          </v:shape>
          <o:OLEObject Type="Embed" ProgID="Equation.3" ShapeID="_x0000_i1034" DrawAspect="Content" ObjectID="_1473574390" r:id="rId49"/>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w:t>
      </w:r>
      <w:proofErr w:type="spellStart"/>
      <w:r w:rsidRPr="00CA2D38">
        <w:rPr>
          <w:rFonts w:ascii="Times New Roman" w:eastAsia="Times New Roman" w:hAnsi="Times New Roman" w:cs="Times New Roman"/>
          <w:sz w:val="24"/>
          <w:szCs w:val="24"/>
          <w:lang w:eastAsia="ru-RU"/>
        </w:rPr>
        <w:t>Кфакт</w:t>
      </w:r>
      <w:proofErr w:type="spellEnd"/>
      <w:r w:rsidRPr="00CA2D38">
        <w:rPr>
          <w:rFonts w:ascii="Times New Roman" w:eastAsia="Times New Roman" w:hAnsi="Times New Roman" w:cs="Times New Roman"/>
          <w:sz w:val="24"/>
          <w:szCs w:val="24"/>
          <w:lang w:eastAsia="ru-RU"/>
        </w:rPr>
        <w:t> –  фактическое количество изготовленной технической      документации на объекты муниципального недвижимого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Кплан</w:t>
      </w:r>
      <w:proofErr w:type="spellEnd"/>
      <w:r w:rsidRPr="00CA2D38">
        <w:rPr>
          <w:rFonts w:ascii="Times New Roman" w:eastAsia="Times New Roman" w:hAnsi="Times New Roman" w:cs="Times New Roman"/>
          <w:sz w:val="24"/>
          <w:szCs w:val="24"/>
          <w:lang w:eastAsia="ru-RU"/>
        </w:rPr>
        <w:t xml:space="preserve">  – плановое количество технической документации на объекты муниципального недвижимого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процентах.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2280" w:dyaOrig="859">
          <v:shape id="_x0000_i1035" type="#_x0000_t75" style="width:131.25pt;height:50.25pt" o:ole="">
            <v:imagedata r:id="rId50" o:title=""/>
          </v:shape>
          <o:OLEObject Type="Embed" ProgID="Equation.3" ShapeID="_x0000_i1035" DrawAspect="Content" ObjectID="_1473574391" r:id="rId51"/>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w:t>
      </w:r>
      <w:proofErr w:type="spellStart"/>
      <w:r w:rsidRPr="00CA2D38">
        <w:rPr>
          <w:rFonts w:ascii="Times New Roman" w:eastAsia="Times New Roman" w:hAnsi="Times New Roman" w:cs="Times New Roman"/>
          <w:sz w:val="24"/>
          <w:szCs w:val="24"/>
          <w:lang w:eastAsia="ru-RU"/>
        </w:rPr>
        <w:t>КОПФб</w:t>
      </w:r>
      <w:proofErr w:type="spellEnd"/>
      <w:r w:rsidRPr="00CA2D38">
        <w:rPr>
          <w:rFonts w:ascii="Times New Roman" w:eastAsia="Times New Roman" w:hAnsi="Times New Roman" w:cs="Times New Roman"/>
          <w:sz w:val="24"/>
          <w:szCs w:val="24"/>
          <w:lang w:eastAsia="ru-RU"/>
        </w:rPr>
        <w:t> – стоимость основных фондов организаций муниципальной формы собственности, находящихся в стадии банкротства;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КОПФобщ</w:t>
      </w:r>
      <w:proofErr w:type="spellEnd"/>
      <w:r w:rsidRPr="00CA2D38">
        <w:rPr>
          <w:rFonts w:ascii="Times New Roman" w:eastAsia="Times New Roman" w:hAnsi="Times New Roman" w:cs="Times New Roman"/>
          <w:sz w:val="24"/>
          <w:szCs w:val="24"/>
          <w:lang w:eastAsia="ru-RU"/>
        </w:rPr>
        <w:t xml:space="preserve">  – общая стоимость основных фондов организаций муниципальной формы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13. Доля граждан, использующих механизм получения государственных и муниципальных услуг в электронной форме, процентов.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object w:dxaOrig="2000" w:dyaOrig="859">
          <v:shape id="_x0000_i1036" type="#_x0000_t75" style="width:116.25pt;height:50.25pt" o:ole="">
            <v:imagedata r:id="rId52" o:title=""/>
          </v:shape>
          <o:OLEObject Type="Embed" ProgID="Equation.3" ShapeID="_x0000_i1036" DrawAspect="Content" ObjectID="_1473574392" r:id="rId53"/>
        </w:objec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где </w:t>
      </w:r>
      <w:proofErr w:type="spellStart"/>
      <w:r w:rsidRPr="00CA2D38">
        <w:rPr>
          <w:rFonts w:ascii="Times New Roman" w:eastAsia="Times New Roman" w:hAnsi="Times New Roman" w:cs="Times New Roman"/>
          <w:sz w:val="24"/>
          <w:szCs w:val="24"/>
          <w:lang w:eastAsia="ru-RU"/>
        </w:rPr>
        <w:t>КЭлФ</w:t>
      </w:r>
      <w:proofErr w:type="spellEnd"/>
      <w:r w:rsidRPr="00CA2D38">
        <w:rPr>
          <w:rFonts w:ascii="Times New Roman" w:eastAsia="Times New Roman" w:hAnsi="Times New Roman" w:cs="Times New Roman"/>
          <w:sz w:val="24"/>
          <w:szCs w:val="24"/>
          <w:lang w:eastAsia="ru-RU"/>
        </w:rPr>
        <w:t> – количество граждан, использующих механизм получения государственных и муниципальных услуг в электронной форме;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CA2D38">
        <w:rPr>
          <w:rFonts w:ascii="Times New Roman" w:eastAsia="Times New Roman" w:hAnsi="Times New Roman" w:cs="Times New Roman"/>
          <w:sz w:val="24"/>
          <w:szCs w:val="24"/>
          <w:lang w:eastAsia="ru-RU"/>
        </w:rPr>
        <w:t>Кобщ</w:t>
      </w:r>
      <w:proofErr w:type="spellEnd"/>
      <w:r w:rsidRPr="00CA2D38">
        <w:rPr>
          <w:rFonts w:ascii="Times New Roman" w:eastAsia="Times New Roman" w:hAnsi="Times New Roman" w:cs="Times New Roman"/>
          <w:sz w:val="24"/>
          <w:szCs w:val="24"/>
          <w:lang w:eastAsia="ru-RU"/>
        </w:rPr>
        <w:t xml:space="preserve">  – общее количество граждан, использующих механизм получения государственных и муниципальных услуг.</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Сведения о значениях целевых показателей по годам реализации подпрограммы представлены в </w:t>
      </w:r>
      <w:r>
        <w:rPr>
          <w:rFonts w:ascii="Times New Roman" w:eastAsia="Times New Roman" w:hAnsi="Times New Roman" w:cs="Times New Roman"/>
          <w:sz w:val="24"/>
          <w:szCs w:val="24"/>
          <w:lang w:eastAsia="ru-RU"/>
        </w:rPr>
        <w:t>п</w:t>
      </w:r>
      <w:r w:rsidRPr="00CA2D38">
        <w:rPr>
          <w:rFonts w:ascii="Times New Roman" w:eastAsia="Times New Roman" w:hAnsi="Times New Roman" w:cs="Times New Roman"/>
          <w:sz w:val="24"/>
          <w:szCs w:val="24"/>
          <w:lang w:eastAsia="ru-RU"/>
        </w:rPr>
        <w:t>риложении 1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4F7033">
        <w:rPr>
          <w:rFonts w:ascii="Times New Roman" w:eastAsia="Times New Roman" w:hAnsi="Times New Roman" w:cs="Times New Roman"/>
          <w:b/>
          <w:sz w:val="24"/>
          <w:szCs w:val="24"/>
          <w:lang w:eastAsia="ru-RU"/>
        </w:rPr>
        <w:t>. Сроки и этапы реализации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Подпрограмма реализуется в 2015 – 2020 годах.</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Этапы подпрограммы не выделяются.</w:t>
      </w: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Pr="004F7033">
        <w:rPr>
          <w:rFonts w:ascii="Times New Roman" w:eastAsia="Times New Roman" w:hAnsi="Times New Roman" w:cs="Times New Roman"/>
          <w:b/>
          <w:sz w:val="24"/>
          <w:szCs w:val="24"/>
          <w:lang w:eastAsia="ru-RU"/>
        </w:rPr>
        <w:t>. Перечень основных мероприятий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Основные мероприятия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Управление и распоряжение земельными участками, находящимися в муниципальной собственности муниципального образования «Город Глазов» и в неразграниченной государственной  собственности, в том числе:</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и проведение работ по образованию земельных участков, уточнению их характеристик, государственной регистрации права муниципальной собственности на земельные участки;</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предоставление земельных участков в аренду, постоянное (бессрочное) пользование, безвозмездное срочное пользование, в собственность, установление публичных сервитутов;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и проведение работ по оценке рыночного размера арендной платы и рыночной стоимости земельных участков;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вовлечение в хозяйственный оборот неиспользуемых или используемых не по виду разрешенного использования земельных участков;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муниципального земельного контроля за использованием земельных участков и осуществление необходимых действий по устранению выявленных нарушений;</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завершение формирования земельных участков, на которых расположены многоквартирные дома, постановка указанных земельных участков на государственный кадастровый учет;</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для предоставления гражданам, имеющим право на бесплатное получение земельных участков;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домов экономического класса с целью  обеспечения потребности граждан в жилье.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2. Управление и распоряжение имуществом, находящимся в муниципальной собственности муниципального образования «Город Глазов»,  в том числе:</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управление и распоряжение муниципальным имуществом муниципальных учреждений и муниципальных предприятий города Глазова;</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и проведение работ технической инвентаризации и по государственной регистрации права муниципальной собственности на муниципальное недвижимое имущество;</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заключение договоров купли-продажи муниципального имущества города Глазова, договоров на установку и эксплуатацию рекламных конструкций на муниципальном недвижимом имуществе города Глазова и земельных участках, находящихся на территории города Глазова, государственная собственность на которые не разграничена, договоров о передаче муниципального имущества города Глазова в аренду, безвозмездное пользование и иных сделок, предусматривающих переход прав владения и (или) пользования в отношении муниципального имущества города Глазова;</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ведение реестра муниципального имущества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бюджетный учёт имущества казны муниципального образования «Город Глазов»;</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и проведение работ по оценке рыночного размера арендной платы и рыночной стоимости муниципального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Выполнение функций администратора доходов бюджета города Глазова от использования имущества и земельных участков.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Предоставление муниципальных услуг в области имущественных отношений в соответствии с утвержденным перечнем.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r w:rsidRPr="004F7033">
        <w:rPr>
          <w:rFonts w:ascii="Times New Roman" w:eastAsia="Times New Roman" w:hAnsi="Times New Roman" w:cs="Times New Roman"/>
          <w:b/>
          <w:sz w:val="24"/>
          <w:szCs w:val="24"/>
          <w:lang w:eastAsia="ru-RU"/>
        </w:rPr>
        <w:t>. Меры муниципального регулирования направленные на достижение целей и задач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Организация подготовки, согласование и утверждение землеустроительной документации.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Подготовка проектов нормативных правовых и распорядительных актов. </w:t>
      </w:r>
      <w:r w:rsidRPr="00CA2D38">
        <w:rPr>
          <w:rFonts w:ascii="Times New Roman" w:eastAsia="Times New Roman" w:hAnsi="Times New Roman" w:cs="Times New Roman"/>
          <w:sz w:val="24"/>
          <w:szCs w:val="24"/>
          <w:lang w:eastAsia="ru-RU"/>
        </w:rPr>
        <w:tab/>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Имущественные и земельные отношения регулируются следующими муниципальными нормативными актами: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30.03.2009 года  № 708 утверждено Положение «Об Управлении имущественных отношений Администрации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31.03.2004 года № 268 утверждено Положение «О муниципальной казне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26.04.2006 года №120 утверждено Положение «О порядке управления и распоряжения муниципальным имуществом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27.05.2009 года № 738 утверждено Положение «О порядке предоставления земельных участков, находящихся в государственной и муниципальной собственности муниципального образования «Город Глазов», для целей не связанных со строительством»;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28.10.2004 года № 348 определены функции организатора торгов при продаже земельных участков или права на заключение договоров аренды земельных участков;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29.10.2012 года № 241 установлен порядок определения цены и оплаты земельных участков, находящихся в муниципальной собственности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23.0</w:t>
      </w:r>
      <w:r>
        <w:rPr>
          <w:rFonts w:ascii="Times New Roman" w:eastAsia="Times New Roman" w:hAnsi="Times New Roman" w:cs="Times New Roman"/>
          <w:sz w:val="24"/>
          <w:szCs w:val="24"/>
          <w:lang w:eastAsia="ru-RU"/>
        </w:rPr>
        <w:t>6</w:t>
      </w:r>
      <w:r w:rsidRPr="00CA2D38">
        <w:rPr>
          <w:rFonts w:ascii="Times New Roman" w:eastAsia="Times New Roman" w:hAnsi="Times New Roman" w:cs="Times New Roman"/>
          <w:sz w:val="24"/>
          <w:szCs w:val="24"/>
          <w:lang w:eastAsia="ru-RU"/>
        </w:rPr>
        <w:t>.2006 года № 144 утверждено Положение «О порядке осуществления муниципального земельного контроля на территории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26.12.2007 года № 477 установлен порядок определения размера арендной платы за использование земельных участков, находящихся в муниципальной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27.05.2009 года № 744 утверждено Положение «О порядке предоставления в аренду муниципального имущества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29.11.2004 года № 362 утверждено Положение «О порядке приватизации муниципального имущества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19.09.2008 года № 614 утверждено Положение «О порядке планирования приватизации имущества, находящегося в собственности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19.09.2008 года № 613 утверждено Положение «О принятии в муниципальную собственность бесхозяйных вещей, находящихся на территории города Глазова»;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решением </w:t>
      </w:r>
      <w:proofErr w:type="spellStart"/>
      <w:r w:rsidRPr="00CA2D38">
        <w:rPr>
          <w:rFonts w:ascii="Times New Roman" w:eastAsia="Times New Roman" w:hAnsi="Times New Roman" w:cs="Times New Roman"/>
          <w:sz w:val="24"/>
          <w:szCs w:val="24"/>
          <w:lang w:eastAsia="ru-RU"/>
        </w:rPr>
        <w:t>Глазовской</w:t>
      </w:r>
      <w:proofErr w:type="spellEnd"/>
      <w:r w:rsidRPr="00CA2D38">
        <w:rPr>
          <w:rFonts w:ascii="Times New Roman" w:eastAsia="Times New Roman" w:hAnsi="Times New Roman" w:cs="Times New Roman"/>
          <w:sz w:val="24"/>
          <w:szCs w:val="24"/>
          <w:lang w:eastAsia="ru-RU"/>
        </w:rPr>
        <w:t xml:space="preserve"> городской Думы от 30.10.2013 года № 370 «Об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Перечнем м</w:t>
      </w:r>
      <w:r w:rsidRPr="000F05B8">
        <w:rPr>
          <w:rFonts w:ascii="Times New Roman" w:eastAsia="Times New Roman" w:hAnsi="Times New Roman" w:cs="Times New Roman"/>
          <w:sz w:val="24"/>
          <w:szCs w:val="24"/>
          <w:lang w:eastAsia="ru-RU"/>
        </w:rPr>
        <w:t>униципальных услуг, предоставляемых</w:t>
      </w:r>
      <w:r>
        <w:rPr>
          <w:rFonts w:ascii="Times New Roman" w:eastAsia="Times New Roman" w:hAnsi="Times New Roman" w:cs="Times New Roman"/>
          <w:sz w:val="24"/>
          <w:szCs w:val="24"/>
          <w:lang w:eastAsia="ru-RU"/>
        </w:rPr>
        <w:t xml:space="preserve"> </w:t>
      </w:r>
      <w:r w:rsidRPr="000F05B8">
        <w:rPr>
          <w:rFonts w:ascii="Times New Roman" w:eastAsia="Times New Roman" w:hAnsi="Times New Roman" w:cs="Times New Roman"/>
          <w:sz w:val="24"/>
          <w:szCs w:val="24"/>
          <w:lang w:eastAsia="ru-RU"/>
        </w:rPr>
        <w:t xml:space="preserve">органами местного самоуправления </w:t>
      </w:r>
      <w:r>
        <w:rPr>
          <w:rFonts w:ascii="Times New Roman" w:eastAsia="Times New Roman" w:hAnsi="Times New Roman" w:cs="Times New Roman"/>
          <w:sz w:val="24"/>
          <w:szCs w:val="24"/>
          <w:lang w:eastAsia="ru-RU"/>
        </w:rPr>
        <w:t>«</w:t>
      </w:r>
      <w:r w:rsidRPr="000F05B8">
        <w:rPr>
          <w:rFonts w:ascii="Times New Roman" w:eastAsia="Times New Roman" w:hAnsi="Times New Roman" w:cs="Times New Roman"/>
          <w:sz w:val="24"/>
          <w:szCs w:val="24"/>
          <w:lang w:eastAsia="ru-RU"/>
        </w:rPr>
        <w:t>Город Глазов</w:t>
      </w:r>
      <w:r>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 утвержденным постановлением Администрации города Глазова от 26.11.2012 года</w:t>
      </w:r>
      <w:r>
        <w:rPr>
          <w:rFonts w:ascii="Times New Roman" w:eastAsia="Times New Roman" w:hAnsi="Times New Roman" w:cs="Times New Roman"/>
          <w:sz w:val="24"/>
          <w:szCs w:val="24"/>
          <w:lang w:eastAsia="ru-RU"/>
        </w:rPr>
        <w:t xml:space="preserve"> </w:t>
      </w:r>
      <w:r w:rsidRPr="00CA2D38">
        <w:rPr>
          <w:rFonts w:ascii="Times New Roman" w:eastAsia="Times New Roman" w:hAnsi="Times New Roman" w:cs="Times New Roman"/>
          <w:sz w:val="24"/>
          <w:szCs w:val="24"/>
          <w:lang w:eastAsia="ru-RU"/>
        </w:rPr>
        <w:t>№ 20/5</w:t>
      </w:r>
      <w:r>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рамках реализации</w:t>
      </w:r>
      <w:r w:rsidRPr="00CA2D38">
        <w:rPr>
          <w:rFonts w:ascii="Times New Roman" w:eastAsia="Times New Roman" w:hAnsi="Times New Roman" w:cs="Times New Roman"/>
          <w:sz w:val="24"/>
          <w:szCs w:val="24"/>
          <w:lang w:eastAsia="ru-RU"/>
        </w:rPr>
        <w:t xml:space="preserve"> подпрограммы Управлением имущественных отношений Администрации города Глазова предоставляются следующие муниципальные услуги: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  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2)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3) Предоставление земельного участка, находящимся в неразграниченной государственной собственности или в муниципальной собственности, в постоянное (бессрочное) пользование;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4) Предоставление земельного участка, находящегося в неразграниченной государственной собственности или в муниципальной собственности, в безвозмездное  срочное пользование;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5) Предоставление собственникам зданий, строений, сооружений земельных участков, находящихся в неразграниченной государственной собственности или в муниципальной собственности, в собственность.</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6) Предоставление собственникам и правообладателям  зданий, строений, сооружений земельных участков, находящихся в неразграниченной государственной собственности или в муниципальной собственности, в аренду;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7)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8) утверждение схемы расположения земельного участка на  кадастровом плане или кадастровой карте территории.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9)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10)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Финансовая оценка применения мер муниципального регулирования не   предусматривается.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4F7033">
        <w:rPr>
          <w:rFonts w:ascii="Times New Roman" w:eastAsia="Times New Roman" w:hAnsi="Times New Roman" w:cs="Times New Roman"/>
          <w:b/>
          <w:sz w:val="24"/>
          <w:szCs w:val="24"/>
          <w:lang w:eastAsia="ru-RU"/>
        </w:rPr>
        <w:t>. Прогноз сводных показателей муниципальных  заданий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Муниципальные задания в рамках подпрограммы не формируются.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4F7033">
        <w:rPr>
          <w:rFonts w:ascii="Times New Roman" w:eastAsia="Times New Roman" w:hAnsi="Times New Roman" w:cs="Times New Roman"/>
          <w:b/>
          <w:sz w:val="24"/>
          <w:szCs w:val="24"/>
          <w:lang w:eastAsia="ru-RU"/>
        </w:rPr>
        <w:t>. Взаимодействие с органами государственной власти и местного самоуправления, организациями и гражданами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 рамках реализации подпрограммы из бюджета Удмуртской Республики при определенных условиях могут предоставляться субсидии на выполнение:</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кадастровых работ по образованию земельных участков, на которых расположены многоквартирные дома, и земельных участков,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работ по образованию земельных участков, находящихся в федеральной собственности, на которых расположены здания, строения, сооружения, переданных из федеральной собственности в собственность муниципальных образований в Удмуртской Республике (главным образом земельных участков, находящихся в ведении Министерства обороны Российской Федерации);</w:t>
      </w:r>
    </w:p>
    <w:p w:rsidR="00482031" w:rsidRPr="00CA2D38" w:rsidRDefault="00482031" w:rsidP="00482031">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работ по проведению технической инвентаризации, изготовлению технической документации и оценке муниципального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Взаимодействие при осуществлении государственного земельного надзора и муниципального земельного контроля осуществляется в соответствии с Соглашением, заключенным Администрацией города Глазова и Управлением </w:t>
      </w:r>
      <w:proofErr w:type="spellStart"/>
      <w:r w:rsidRPr="00CA2D38">
        <w:rPr>
          <w:rFonts w:ascii="Times New Roman" w:eastAsia="Times New Roman" w:hAnsi="Times New Roman" w:cs="Times New Roman"/>
          <w:sz w:val="24"/>
          <w:szCs w:val="24"/>
          <w:lang w:eastAsia="ru-RU"/>
        </w:rPr>
        <w:t>Росреестра</w:t>
      </w:r>
      <w:proofErr w:type="spellEnd"/>
      <w:r w:rsidRPr="00CA2D38">
        <w:rPr>
          <w:rFonts w:ascii="Times New Roman" w:eastAsia="Times New Roman" w:hAnsi="Times New Roman" w:cs="Times New Roman"/>
          <w:sz w:val="24"/>
          <w:szCs w:val="24"/>
          <w:lang w:eastAsia="ru-RU"/>
        </w:rPr>
        <w:t xml:space="preserve"> по Удмуртской Республике.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При формировании земельных участков </w:t>
      </w:r>
      <w:proofErr w:type="spellStart"/>
      <w:r w:rsidRPr="00CA2D38">
        <w:rPr>
          <w:rFonts w:ascii="Times New Roman" w:eastAsia="Times New Roman" w:hAnsi="Times New Roman" w:cs="Times New Roman"/>
          <w:sz w:val="24"/>
          <w:szCs w:val="24"/>
          <w:lang w:eastAsia="ru-RU"/>
        </w:rPr>
        <w:t>Уравление</w:t>
      </w:r>
      <w:proofErr w:type="spellEnd"/>
      <w:r w:rsidRPr="00CA2D38">
        <w:rPr>
          <w:rFonts w:ascii="Times New Roman" w:eastAsia="Times New Roman" w:hAnsi="Times New Roman" w:cs="Times New Roman"/>
          <w:sz w:val="24"/>
          <w:szCs w:val="24"/>
          <w:lang w:eastAsia="ru-RU"/>
        </w:rPr>
        <w:t xml:space="preserve"> имущественных отношений Администрации города Глазова взаимодействует с Управлением архитектуры и </w:t>
      </w:r>
      <w:r w:rsidRPr="00CA2D38">
        <w:rPr>
          <w:rFonts w:ascii="Times New Roman" w:eastAsia="Times New Roman" w:hAnsi="Times New Roman" w:cs="Times New Roman"/>
          <w:sz w:val="24"/>
          <w:szCs w:val="24"/>
          <w:lang w:eastAsia="ru-RU"/>
        </w:rPr>
        <w:lastRenderedPageBreak/>
        <w:t>градостроительства Администрации города Глазова.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Взаимодействие с гражданами в рамках реализации подпрограммы осуществляется в соответствии с действующим законодательством.</w:t>
      </w:r>
    </w:p>
    <w:p w:rsidR="00482031" w:rsidRPr="00585E0C"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4F7033">
        <w:rPr>
          <w:rFonts w:ascii="Times New Roman" w:eastAsia="Times New Roman" w:hAnsi="Times New Roman" w:cs="Times New Roman"/>
          <w:b/>
          <w:sz w:val="24"/>
          <w:szCs w:val="24"/>
          <w:lang w:eastAsia="ru-RU"/>
        </w:rPr>
        <w:t>. Ресурсное обеспечение подпрограммы</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Объём финансирования подпрограммы</w:t>
      </w:r>
      <w:r>
        <w:rPr>
          <w:rFonts w:ascii="Times New Roman" w:eastAsia="Times New Roman" w:hAnsi="Times New Roman" w:cs="Times New Roman"/>
          <w:sz w:val="24"/>
          <w:szCs w:val="24"/>
          <w:lang w:eastAsia="ru-RU"/>
        </w:rPr>
        <w:t xml:space="preserve"> за счёт средств бюджета муници</w:t>
      </w:r>
      <w:r w:rsidRPr="00ED4FA1">
        <w:rPr>
          <w:rFonts w:ascii="Times New Roman" w:eastAsia="Times New Roman" w:hAnsi="Times New Roman" w:cs="Times New Roman"/>
          <w:sz w:val="24"/>
          <w:szCs w:val="24"/>
          <w:lang w:eastAsia="ru-RU"/>
        </w:rPr>
        <w:t>пального образования «Город Глазов» составит:</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2015 году – 100,0 тыс. рублей;</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2016 году – 100,0 тыс. рублей;</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2017 году – 105,1 тыс. рублей;</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2018 году – 110,5 тыс. рублей;</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2019 году – 116,1 тыс. рублей;</w:t>
      </w:r>
    </w:p>
    <w:p w:rsidR="00482031" w:rsidRPr="00ED4FA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w:t>
      </w:r>
      <w:r w:rsidRPr="00ED4FA1">
        <w:rPr>
          <w:rFonts w:ascii="Times New Roman" w:eastAsia="Times New Roman" w:hAnsi="Times New Roman" w:cs="Times New Roman"/>
          <w:sz w:val="24"/>
          <w:szCs w:val="24"/>
          <w:lang w:eastAsia="ru-RU"/>
        </w:rPr>
        <w:tab/>
        <w:t>в 2020 году – 122,0 тыс. рублей.</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Сведения о ресурсном обеспечении реализации подпрограммы за счет средств бюджета города Глазова представлены в приложении 5 к муниципальной программе</w:t>
      </w:r>
      <w:r>
        <w:rPr>
          <w:rFonts w:ascii="Times New Roman" w:eastAsia="Times New Roman" w:hAnsi="Times New Roman" w:cs="Times New Roman"/>
          <w:sz w:val="24"/>
          <w:szCs w:val="24"/>
          <w:lang w:eastAsia="ru-RU"/>
        </w:rPr>
        <w:t>.</w:t>
      </w:r>
      <w:r w:rsidRPr="00CA2D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4FA1">
        <w:rPr>
          <w:rFonts w:ascii="Times New Roman" w:eastAsia="Times New Roman" w:hAnsi="Times New Roman" w:cs="Times New Roman"/>
          <w:sz w:val="24"/>
          <w:szCs w:val="24"/>
          <w:lang w:eastAsia="ru-RU"/>
        </w:rPr>
        <w:t>Прогнозная (справочная) оценка ресурс</w:t>
      </w:r>
      <w:r>
        <w:rPr>
          <w:rFonts w:ascii="Times New Roman" w:eastAsia="Times New Roman" w:hAnsi="Times New Roman" w:cs="Times New Roman"/>
          <w:sz w:val="24"/>
          <w:szCs w:val="24"/>
          <w:lang w:eastAsia="ru-RU"/>
        </w:rPr>
        <w:t>ного обеспечения реализации под</w:t>
      </w:r>
      <w:r w:rsidRPr="00ED4FA1">
        <w:rPr>
          <w:rFonts w:ascii="Times New Roman" w:eastAsia="Times New Roman" w:hAnsi="Times New Roman" w:cs="Times New Roman"/>
          <w:sz w:val="24"/>
          <w:szCs w:val="24"/>
          <w:lang w:eastAsia="ru-RU"/>
        </w:rPr>
        <w:t>программы за счет всех источников финансирования представлена в приложении 6 к муниципальной программе.</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4F7033">
        <w:rPr>
          <w:rFonts w:ascii="Times New Roman" w:eastAsia="Times New Roman" w:hAnsi="Times New Roman" w:cs="Times New Roman"/>
          <w:b/>
          <w:sz w:val="24"/>
          <w:szCs w:val="24"/>
          <w:lang w:eastAsia="ru-RU"/>
        </w:rPr>
        <w:t>. Риски и меры по управлению рисками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Макроэкономические риски.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Риски связаны с возможным изменением земельного законодательства, законодательства в области государственного кадастрового учета, государственной регистрации прав на недвижимое имущество и сделок с ним, кадастровых работ и землеустройства.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города Глазова в рамках процесса приватизации.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Финансовые риски.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Сокращение бюджетного финансирования на реализацию подпрограммы в связи с потенциально возможным дефицитом бюджета города Глазова. В данном случае  будут уточнены мероприятия и целевые показатели (индикаторы) подпрограммы.</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Кадровые риски.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Недостаточный состав кадров и материальная обеспеченность для реализации отдельных мероприятий подпрограммы. Для минимизации риска необходимо повышение квалификации муниципальных служащих, увеличение численного состава Управления имущественных отношений, обеспечение специалистов современными компьютерными программами и оборудованием.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4F7033" w:rsidRDefault="00482031" w:rsidP="0048203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4F7033">
        <w:rPr>
          <w:rFonts w:ascii="Times New Roman" w:eastAsia="Times New Roman" w:hAnsi="Times New Roman" w:cs="Times New Roman"/>
          <w:b/>
          <w:sz w:val="24"/>
          <w:szCs w:val="24"/>
          <w:lang w:eastAsia="ru-RU"/>
        </w:rPr>
        <w:t>. Ожидаемые конечные результаты реализации подпрограммы</w:t>
      </w:r>
    </w:p>
    <w:bookmarkEnd w:id="6"/>
    <w:bookmarkEnd w:id="8"/>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Повышение эффективности использования земельных ресурсов в интересах социально-экономического развития муниципального образования «Город Глазов».</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Повышение эффективности использования имущества муниципального образования «Город Глазов», обеспечение его сохранности и целевого использования.</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Увеличение земельных участков, находящихся в собственности муниципального образования «Город Глазов», границы которых уточнены и  установлены на местности.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Наличие  образованных и поставленных на государственный кадастровый учет земельных участков   для индивидуального жилищного строительства.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Наличие  образованных и поставленных на государственный кадастровый учет земельных участков   для индивидуального жилищного строительства, а также для строительства многоквартирных домов, в том числе домов </w:t>
      </w:r>
      <w:proofErr w:type="spellStart"/>
      <w:r w:rsidRPr="00CA2D38">
        <w:rPr>
          <w:rFonts w:ascii="Times New Roman" w:eastAsia="Times New Roman" w:hAnsi="Times New Roman" w:cs="Times New Roman"/>
          <w:sz w:val="24"/>
          <w:szCs w:val="24"/>
          <w:lang w:eastAsia="ru-RU"/>
        </w:rPr>
        <w:t>экономкласса</w:t>
      </w:r>
      <w:proofErr w:type="spellEnd"/>
      <w:r w:rsidRPr="00CA2D38">
        <w:rPr>
          <w:rFonts w:ascii="Times New Roman" w:eastAsia="Times New Roman" w:hAnsi="Times New Roman" w:cs="Times New Roman"/>
          <w:sz w:val="24"/>
          <w:szCs w:val="24"/>
          <w:lang w:eastAsia="ru-RU"/>
        </w:rPr>
        <w:t xml:space="preserve"> с целью  обеспечения потребности граждан в жилье.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lastRenderedPageBreak/>
        <w:t xml:space="preserve">Выполнение плана по поступлению в бюджет муниципального образования «Город Глазов» доходов,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Увеличение количества предоставленных земельных участков с целью повышения поступлений в бюджет муниципального образования «Город Глазов» доходов в виде арендной платы и земельного налога.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Обеспечение полноты и достоверности учета муниципального имущества.</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Государственная регистрация права собственности муниципального образования «Город Глазов» на муниципальное недвижимое имущество и земельные участки.</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A2D38">
        <w:rPr>
          <w:rFonts w:ascii="Times New Roman" w:eastAsia="Times New Roman" w:hAnsi="Times New Roman" w:cs="Times New Roman"/>
          <w:sz w:val="24"/>
          <w:szCs w:val="24"/>
          <w:lang w:eastAsia="ru-RU"/>
        </w:rPr>
        <w:t xml:space="preserve"> Выполнение задач и полномочий по предоставлению муниципальных услуг, предусмотренных законодательством.</w:t>
      </w: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82031" w:rsidRPr="00CA2D38" w:rsidRDefault="00482031" w:rsidP="00482031">
      <w:pPr>
        <w:spacing w:after="0" w:line="240" w:lineRule="auto"/>
        <w:rPr>
          <w:rFonts w:ascii="Times New Roman" w:hAnsi="Times New Roman" w:cs="Times New Roman"/>
          <w:sz w:val="24"/>
          <w:szCs w:val="24"/>
        </w:rPr>
        <w:sectPr w:rsidR="00482031" w:rsidRPr="00CA2D38" w:rsidSect="00770AD4">
          <w:footerReference w:type="default" r:id="rId54"/>
          <w:pgSz w:w="11906" w:h="16838"/>
          <w:pgMar w:top="1134" w:right="567" w:bottom="1134" w:left="1418" w:header="709" w:footer="709" w:gutter="0"/>
          <w:cols w:space="708"/>
          <w:docGrid w:linePitch="360"/>
        </w:sectPr>
      </w:pPr>
    </w:p>
    <w:p w:rsidR="00482031" w:rsidRPr="00CA2D38" w:rsidRDefault="00482031" w:rsidP="00482031">
      <w:pPr>
        <w:spacing w:after="0" w:line="240" w:lineRule="auto"/>
        <w:jc w:val="right"/>
        <w:rPr>
          <w:rFonts w:ascii="Times New Roman" w:hAnsi="Times New Roman" w:cs="Times New Roman"/>
        </w:rPr>
      </w:pPr>
    </w:p>
    <w:p w:rsidR="00482031" w:rsidRDefault="00482031" w:rsidP="00482031"/>
    <w:p w:rsidR="00482031" w:rsidRPr="00EB4806" w:rsidRDefault="00482031" w:rsidP="007001A0">
      <w:pPr>
        <w:spacing w:after="0" w:line="240" w:lineRule="auto"/>
        <w:ind w:left="11"/>
        <w:jc w:val="both"/>
        <w:rPr>
          <w:rFonts w:ascii="Times New Roman" w:eastAsia="Times New Roman" w:hAnsi="Times New Roman" w:cs="Times New Roman"/>
          <w:szCs w:val="20"/>
          <w:lang w:eastAsia="ru-RU"/>
        </w:rPr>
      </w:pPr>
    </w:p>
    <w:sectPr w:rsidR="00482031" w:rsidRPr="00EB4806" w:rsidSect="00482031">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79" w:rsidRDefault="007F0B79" w:rsidP="006E5E84">
      <w:pPr>
        <w:spacing w:after="0" w:line="240" w:lineRule="auto"/>
      </w:pPr>
      <w:r>
        <w:separator/>
      </w:r>
    </w:p>
  </w:endnote>
  <w:endnote w:type="continuationSeparator" w:id="0">
    <w:p w:rsidR="007F0B79" w:rsidRDefault="007F0B79" w:rsidP="006E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1729"/>
      <w:docPartObj>
        <w:docPartGallery w:val="Page Numbers (Bottom of Page)"/>
        <w:docPartUnique/>
      </w:docPartObj>
    </w:sdtPr>
    <w:sdtEndPr/>
    <w:sdtContent>
      <w:p w:rsidR="00482031" w:rsidRDefault="00482031">
        <w:pPr>
          <w:pStyle w:val="a7"/>
          <w:jc w:val="right"/>
        </w:pPr>
        <w:r>
          <w:fldChar w:fldCharType="begin"/>
        </w:r>
        <w:r>
          <w:instrText>PAGE   \* MERGEFORMAT</w:instrText>
        </w:r>
        <w:r>
          <w:fldChar w:fldCharType="separate"/>
        </w:r>
        <w:r w:rsidR="00CD1046">
          <w:rPr>
            <w:noProof/>
          </w:rPr>
          <w:t>1</w:t>
        </w:r>
        <w:r>
          <w:fldChar w:fldCharType="end"/>
        </w:r>
      </w:p>
    </w:sdtContent>
  </w:sdt>
  <w:p w:rsidR="00482031" w:rsidRDefault="004820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581342"/>
      <w:docPartObj>
        <w:docPartGallery w:val="Page Numbers (Bottom of Page)"/>
        <w:docPartUnique/>
      </w:docPartObj>
    </w:sdtPr>
    <w:sdtEndPr/>
    <w:sdtContent>
      <w:p w:rsidR="00482031" w:rsidRDefault="00482031">
        <w:pPr>
          <w:pStyle w:val="a7"/>
          <w:jc w:val="center"/>
        </w:pPr>
        <w:r>
          <w:fldChar w:fldCharType="begin"/>
        </w:r>
        <w:r>
          <w:instrText>PAGE   \* MERGEFORMAT</w:instrText>
        </w:r>
        <w:r>
          <w:fldChar w:fldCharType="separate"/>
        </w:r>
        <w:r w:rsidR="00CD1046">
          <w:rPr>
            <w:noProof/>
          </w:rPr>
          <w:t>42</w:t>
        </w:r>
        <w:r>
          <w:rPr>
            <w:noProof/>
          </w:rPr>
          <w:fldChar w:fldCharType="end"/>
        </w:r>
      </w:p>
    </w:sdtContent>
  </w:sdt>
  <w:p w:rsidR="00482031" w:rsidRDefault="004820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79" w:rsidRDefault="007F0B79" w:rsidP="006E5E84">
      <w:pPr>
        <w:spacing w:after="0" w:line="240" w:lineRule="auto"/>
      </w:pPr>
      <w:r>
        <w:separator/>
      </w:r>
    </w:p>
  </w:footnote>
  <w:footnote w:type="continuationSeparator" w:id="0">
    <w:p w:rsidR="007F0B79" w:rsidRDefault="007F0B79" w:rsidP="006E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89B"/>
    <w:multiLevelType w:val="hybridMultilevel"/>
    <w:tmpl w:val="98768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0268F"/>
    <w:multiLevelType w:val="hybridMultilevel"/>
    <w:tmpl w:val="0A6886D8"/>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21ADC"/>
    <w:multiLevelType w:val="hybridMultilevel"/>
    <w:tmpl w:val="703A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B0300"/>
    <w:multiLevelType w:val="hybridMultilevel"/>
    <w:tmpl w:val="7B16574C"/>
    <w:lvl w:ilvl="0" w:tplc="67C8F4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624D1"/>
    <w:multiLevelType w:val="hybridMultilevel"/>
    <w:tmpl w:val="6136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91823"/>
    <w:multiLevelType w:val="hybridMultilevel"/>
    <w:tmpl w:val="1438148E"/>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3D6B8D"/>
    <w:multiLevelType w:val="hybridMultilevel"/>
    <w:tmpl w:val="A8BA85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D659A"/>
    <w:multiLevelType w:val="hybridMultilevel"/>
    <w:tmpl w:val="4E1E619E"/>
    <w:lvl w:ilvl="0" w:tplc="78888F8A">
      <w:start w:val="1"/>
      <w:numFmt w:val="decimal"/>
      <w:lvlText w:val="%1."/>
      <w:lvlJc w:val="left"/>
      <w:pPr>
        <w:ind w:left="1431"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6D6BD7"/>
    <w:multiLevelType w:val="hybridMultilevel"/>
    <w:tmpl w:val="E2045E02"/>
    <w:lvl w:ilvl="0" w:tplc="600C1A92">
      <w:start w:val="1"/>
      <w:numFmt w:val="bullet"/>
      <w:lvlText w:val="−"/>
      <w:lvlJc w:val="left"/>
      <w:pPr>
        <w:ind w:left="720" w:hanging="360"/>
      </w:pPr>
      <w:rPr>
        <w:rFonts w:ascii="Perpetua" w:hAnsi="Perpetu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C5A0E"/>
    <w:multiLevelType w:val="hybridMultilevel"/>
    <w:tmpl w:val="602E4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62B85"/>
    <w:multiLevelType w:val="hybridMultilevel"/>
    <w:tmpl w:val="8F2AD58E"/>
    <w:lvl w:ilvl="0" w:tplc="5100077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C000B2"/>
    <w:multiLevelType w:val="hybridMultilevel"/>
    <w:tmpl w:val="C172C7E0"/>
    <w:lvl w:ilvl="0" w:tplc="E1AAD102">
      <w:start w:val="1"/>
      <w:numFmt w:val="decimal"/>
      <w:pStyle w:val="a"/>
      <w:lvlText w:val="%1)"/>
      <w:lvlJc w:val="left"/>
      <w:pPr>
        <w:ind w:left="1057" w:hanging="360"/>
      </w:pPr>
      <w:rPr>
        <w:rFonts w:cs="Times New Roman" w:hint="default"/>
        <w:b w:val="0"/>
        <w:i w:val="0"/>
        <w:sz w:val="24"/>
        <w:szCs w:val="24"/>
      </w:rPr>
    </w:lvl>
    <w:lvl w:ilvl="1" w:tplc="04190019" w:tentative="1">
      <w:start w:val="1"/>
      <w:numFmt w:val="lowerLetter"/>
      <w:lvlText w:val="%2."/>
      <w:lvlJc w:val="left"/>
      <w:pPr>
        <w:ind w:left="4645" w:hanging="360"/>
      </w:pPr>
      <w:rPr>
        <w:rFonts w:cs="Times New Roman"/>
      </w:rPr>
    </w:lvl>
    <w:lvl w:ilvl="2" w:tplc="0419001B" w:tentative="1">
      <w:start w:val="1"/>
      <w:numFmt w:val="lowerRoman"/>
      <w:lvlText w:val="%3."/>
      <w:lvlJc w:val="right"/>
      <w:pPr>
        <w:ind w:left="5365" w:hanging="180"/>
      </w:pPr>
      <w:rPr>
        <w:rFonts w:cs="Times New Roman"/>
      </w:rPr>
    </w:lvl>
    <w:lvl w:ilvl="3" w:tplc="0419000F" w:tentative="1">
      <w:start w:val="1"/>
      <w:numFmt w:val="decimal"/>
      <w:lvlText w:val="%4."/>
      <w:lvlJc w:val="left"/>
      <w:pPr>
        <w:ind w:left="6085" w:hanging="360"/>
      </w:pPr>
      <w:rPr>
        <w:rFonts w:cs="Times New Roman"/>
      </w:rPr>
    </w:lvl>
    <w:lvl w:ilvl="4" w:tplc="04190019" w:tentative="1">
      <w:start w:val="1"/>
      <w:numFmt w:val="lowerLetter"/>
      <w:lvlText w:val="%5."/>
      <w:lvlJc w:val="left"/>
      <w:pPr>
        <w:ind w:left="6805" w:hanging="360"/>
      </w:pPr>
      <w:rPr>
        <w:rFonts w:cs="Times New Roman"/>
      </w:rPr>
    </w:lvl>
    <w:lvl w:ilvl="5" w:tplc="0419001B" w:tentative="1">
      <w:start w:val="1"/>
      <w:numFmt w:val="lowerRoman"/>
      <w:lvlText w:val="%6."/>
      <w:lvlJc w:val="right"/>
      <w:pPr>
        <w:ind w:left="7525" w:hanging="180"/>
      </w:pPr>
      <w:rPr>
        <w:rFonts w:cs="Times New Roman"/>
      </w:rPr>
    </w:lvl>
    <w:lvl w:ilvl="6" w:tplc="0419000F" w:tentative="1">
      <w:start w:val="1"/>
      <w:numFmt w:val="decimal"/>
      <w:lvlText w:val="%7."/>
      <w:lvlJc w:val="left"/>
      <w:pPr>
        <w:ind w:left="8245" w:hanging="360"/>
      </w:pPr>
      <w:rPr>
        <w:rFonts w:cs="Times New Roman"/>
      </w:rPr>
    </w:lvl>
    <w:lvl w:ilvl="7" w:tplc="04190019" w:tentative="1">
      <w:start w:val="1"/>
      <w:numFmt w:val="lowerLetter"/>
      <w:lvlText w:val="%8."/>
      <w:lvlJc w:val="left"/>
      <w:pPr>
        <w:ind w:left="8965" w:hanging="360"/>
      </w:pPr>
      <w:rPr>
        <w:rFonts w:cs="Times New Roman"/>
      </w:rPr>
    </w:lvl>
    <w:lvl w:ilvl="8" w:tplc="0419001B" w:tentative="1">
      <w:start w:val="1"/>
      <w:numFmt w:val="lowerRoman"/>
      <w:lvlText w:val="%9."/>
      <w:lvlJc w:val="right"/>
      <w:pPr>
        <w:ind w:left="9685" w:hanging="180"/>
      </w:pPr>
      <w:rPr>
        <w:rFonts w:cs="Times New Roman"/>
      </w:rPr>
    </w:lvl>
  </w:abstractNum>
  <w:abstractNum w:abstractNumId="12">
    <w:nsid w:val="2CF14F5E"/>
    <w:multiLevelType w:val="hybridMultilevel"/>
    <w:tmpl w:val="527A742C"/>
    <w:lvl w:ilvl="0" w:tplc="4936E944">
      <w:start w:val="1"/>
      <w:numFmt w:val="bullet"/>
      <w:pStyle w:val="a0"/>
      <w:lvlText w:val=""/>
      <w:lvlJc w:val="left"/>
      <w:pPr>
        <w:ind w:left="1425"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2E03761E"/>
    <w:multiLevelType w:val="multilevel"/>
    <w:tmpl w:val="740ECFA4"/>
    <w:lvl w:ilvl="0">
      <w:start w:val="1"/>
      <w:numFmt w:val="decimal"/>
      <w:pStyle w:val="a1"/>
      <w:lvlText w:val="%1."/>
      <w:lvlJc w:val="right"/>
      <w:pPr>
        <w:ind w:left="785" w:hanging="360"/>
      </w:pPr>
      <w:rPr>
        <w:rFonts w:cs="Times New Roman" w:hint="default"/>
        <w:b w:val="0"/>
        <w:spacing w:val="0"/>
        <w:sz w:val="24"/>
        <w:szCs w:val="24"/>
      </w:rPr>
    </w:lvl>
    <w:lvl w:ilvl="1">
      <w:start w:val="6"/>
      <w:numFmt w:val="decimal"/>
      <w:isLgl/>
      <w:lvlText w:val="%1.%2"/>
      <w:lvlJc w:val="left"/>
      <w:pPr>
        <w:ind w:left="1006" w:hanging="480"/>
      </w:pPr>
      <w:rPr>
        <w:rFonts w:cs="Times New Roman" w:hint="default"/>
      </w:rPr>
    </w:lvl>
    <w:lvl w:ilvl="2">
      <w:start w:val="2"/>
      <w:numFmt w:val="decimal"/>
      <w:lvlText w:val="4.6.%3"/>
      <w:lvlJc w:val="left"/>
      <w:pPr>
        <w:ind w:left="1412" w:hanging="720"/>
      </w:pPr>
      <w:rPr>
        <w:rFonts w:cs="Times New Roman" w:hint="default"/>
      </w:rPr>
    </w:lvl>
    <w:lvl w:ilvl="3">
      <w:start w:val="1"/>
      <w:numFmt w:val="decimal"/>
      <w:isLgl/>
      <w:lvlText w:val="%1.%2.%3.%4"/>
      <w:lvlJc w:val="left"/>
      <w:pPr>
        <w:ind w:left="1578" w:hanging="720"/>
      </w:pPr>
      <w:rPr>
        <w:rFonts w:cs="Times New Roman" w:hint="default"/>
      </w:rPr>
    </w:lvl>
    <w:lvl w:ilvl="4">
      <w:start w:val="1"/>
      <w:numFmt w:val="decimal"/>
      <w:isLgl/>
      <w:lvlText w:val="%1.%2.%3.%4.%5"/>
      <w:lvlJc w:val="left"/>
      <w:pPr>
        <w:ind w:left="2104"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796" w:hanging="1440"/>
      </w:pPr>
      <w:rPr>
        <w:rFonts w:cs="Times New Roman" w:hint="default"/>
      </w:rPr>
    </w:lvl>
    <w:lvl w:ilvl="7">
      <w:start w:val="1"/>
      <w:numFmt w:val="decimal"/>
      <w:isLgl/>
      <w:lvlText w:val="%1.%2.%3.%4.%5.%6.%7.%8"/>
      <w:lvlJc w:val="left"/>
      <w:pPr>
        <w:ind w:left="2962" w:hanging="1440"/>
      </w:pPr>
      <w:rPr>
        <w:rFonts w:cs="Times New Roman" w:hint="default"/>
      </w:rPr>
    </w:lvl>
    <w:lvl w:ilvl="8">
      <w:start w:val="1"/>
      <w:numFmt w:val="decimal"/>
      <w:isLgl/>
      <w:lvlText w:val="%1.%2.%3.%4.%5.%6.%7.%8.%9"/>
      <w:lvlJc w:val="left"/>
      <w:pPr>
        <w:ind w:left="3488" w:hanging="1800"/>
      </w:pPr>
      <w:rPr>
        <w:rFonts w:cs="Times New Roman" w:hint="default"/>
      </w:rPr>
    </w:lvl>
  </w:abstractNum>
  <w:abstractNum w:abstractNumId="14">
    <w:nsid w:val="31EB535C"/>
    <w:multiLevelType w:val="hybridMultilevel"/>
    <w:tmpl w:val="5350A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30A69"/>
    <w:multiLevelType w:val="hybridMultilevel"/>
    <w:tmpl w:val="06BE0670"/>
    <w:lvl w:ilvl="0" w:tplc="3C1A2586">
      <w:start w:val="1"/>
      <w:numFmt w:val="bullet"/>
      <w:lvlText w:val="−"/>
      <w:lvlJc w:val="left"/>
      <w:pPr>
        <w:tabs>
          <w:tab w:val="num" w:pos="360"/>
        </w:tabs>
        <w:ind w:left="360" w:hanging="360"/>
      </w:pPr>
      <w:rPr>
        <w:rFonts w:ascii="Perpetua" w:hAnsi="Perpetua"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E653BCB"/>
    <w:multiLevelType w:val="hybridMultilevel"/>
    <w:tmpl w:val="4CD60418"/>
    <w:lvl w:ilvl="0" w:tplc="BC546C8C">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343B73"/>
    <w:multiLevelType w:val="hybridMultilevel"/>
    <w:tmpl w:val="C08412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36E5ECA"/>
    <w:multiLevelType w:val="hybridMultilevel"/>
    <w:tmpl w:val="6AA0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272B7"/>
    <w:multiLevelType w:val="hybridMultilevel"/>
    <w:tmpl w:val="653E5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656BA"/>
    <w:multiLevelType w:val="hybridMultilevel"/>
    <w:tmpl w:val="E7A8982E"/>
    <w:lvl w:ilvl="0" w:tplc="1A548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42786F"/>
    <w:multiLevelType w:val="hybridMultilevel"/>
    <w:tmpl w:val="374819B8"/>
    <w:lvl w:ilvl="0" w:tplc="ABC4FF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9C22897"/>
    <w:multiLevelType w:val="hybridMultilevel"/>
    <w:tmpl w:val="C7161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B4834"/>
    <w:multiLevelType w:val="hybridMultilevel"/>
    <w:tmpl w:val="ECDE875A"/>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2139E3"/>
    <w:multiLevelType w:val="hybridMultilevel"/>
    <w:tmpl w:val="3C3E809E"/>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FA0286"/>
    <w:multiLevelType w:val="hybridMultilevel"/>
    <w:tmpl w:val="E3945DF8"/>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506E4D"/>
    <w:multiLevelType w:val="hybridMultilevel"/>
    <w:tmpl w:val="AD9007E0"/>
    <w:lvl w:ilvl="0" w:tplc="3E220B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541E23"/>
    <w:multiLevelType w:val="hybridMultilevel"/>
    <w:tmpl w:val="F73077EA"/>
    <w:lvl w:ilvl="0" w:tplc="88CA465A">
      <w:start w:val="1"/>
      <w:numFmt w:val="decimal"/>
      <w:lvlText w:val="%1)"/>
      <w:lvlJc w:val="left"/>
      <w:pPr>
        <w:ind w:left="501" w:hanging="360"/>
      </w:pPr>
      <w:rPr>
        <w:rFonts w:ascii="Times New Roman" w:hAnsi="Times New Roman" w:cs="Times New Roman" w:hint="default"/>
        <w:b w:val="0"/>
        <w:i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9D25CD2"/>
    <w:multiLevelType w:val="hybridMultilevel"/>
    <w:tmpl w:val="09428AB6"/>
    <w:lvl w:ilvl="0" w:tplc="C1D24EA8">
      <w:start w:val="1"/>
      <w:numFmt w:val="decimal"/>
      <w:pStyle w:val="a2"/>
      <w:lvlText w:val="%1)"/>
      <w:lvlJc w:val="left"/>
      <w:pPr>
        <w:ind w:left="717" w:hanging="360"/>
      </w:pPr>
      <w:rPr>
        <w:rFonts w:cs="Times New Roman"/>
        <w:i w:val="0"/>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9">
    <w:nsid w:val="6B6E39ED"/>
    <w:multiLevelType w:val="hybridMultilevel"/>
    <w:tmpl w:val="E4BEE0FA"/>
    <w:lvl w:ilvl="0" w:tplc="7E423208">
      <w:start w:val="1"/>
      <w:numFmt w:val="decimal"/>
      <w:lvlText w:val="%1)"/>
      <w:lvlJc w:val="left"/>
      <w:pPr>
        <w:ind w:left="502"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8C1551"/>
    <w:multiLevelType w:val="hybridMultilevel"/>
    <w:tmpl w:val="589E2614"/>
    <w:lvl w:ilvl="0" w:tplc="553401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3AE1E85"/>
    <w:multiLevelType w:val="hybridMultilevel"/>
    <w:tmpl w:val="CBE4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C3CBB"/>
    <w:multiLevelType w:val="hybridMultilevel"/>
    <w:tmpl w:val="3CA8648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519EE"/>
    <w:multiLevelType w:val="hybridMultilevel"/>
    <w:tmpl w:val="E45E8F54"/>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437FFC"/>
    <w:multiLevelType w:val="hybridMultilevel"/>
    <w:tmpl w:val="5BAEA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6C2DC4"/>
    <w:multiLevelType w:val="hybridMultilevel"/>
    <w:tmpl w:val="07D0040A"/>
    <w:lvl w:ilvl="0" w:tplc="4C4C753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0"/>
  </w:num>
  <w:num w:numId="4">
    <w:abstractNumId w:val="21"/>
  </w:num>
  <w:num w:numId="5">
    <w:abstractNumId w:val="16"/>
  </w:num>
  <w:num w:numId="6">
    <w:abstractNumId w:val="29"/>
  </w:num>
  <w:num w:numId="7">
    <w:abstractNumId w:val="3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35"/>
  </w:num>
  <w:num w:numId="12">
    <w:abstractNumId w:val="11"/>
  </w:num>
  <w:num w:numId="13">
    <w:abstractNumId w:val="12"/>
  </w:num>
  <w:num w:numId="14">
    <w:abstractNumId w:val="28"/>
  </w:num>
  <w:num w:numId="15">
    <w:abstractNumId w:val="13"/>
  </w:num>
  <w:num w:numId="16">
    <w:abstractNumId w:val="15"/>
  </w:num>
  <w:num w:numId="17">
    <w:abstractNumId w:val="24"/>
  </w:num>
  <w:num w:numId="18">
    <w:abstractNumId w:val="33"/>
  </w:num>
  <w:num w:numId="19">
    <w:abstractNumId w:val="23"/>
  </w:num>
  <w:num w:numId="20">
    <w:abstractNumId w:val="1"/>
  </w:num>
  <w:num w:numId="21">
    <w:abstractNumId w:val="25"/>
  </w:num>
  <w:num w:numId="22">
    <w:abstractNumId w:val="5"/>
  </w:num>
  <w:num w:numId="23">
    <w:abstractNumId w:val="20"/>
  </w:num>
  <w:num w:numId="24">
    <w:abstractNumId w:val="34"/>
  </w:num>
  <w:num w:numId="25">
    <w:abstractNumId w:val="7"/>
  </w:num>
  <w:num w:numId="26">
    <w:abstractNumId w:val="17"/>
  </w:num>
  <w:num w:numId="27">
    <w:abstractNumId w:val="30"/>
  </w:num>
  <w:num w:numId="28">
    <w:abstractNumId w:val="4"/>
  </w:num>
  <w:num w:numId="29">
    <w:abstractNumId w:val="22"/>
  </w:num>
  <w:num w:numId="30">
    <w:abstractNumId w:val="8"/>
  </w:num>
  <w:num w:numId="31">
    <w:abstractNumId w:val="31"/>
  </w:num>
  <w:num w:numId="32">
    <w:abstractNumId w:val="9"/>
  </w:num>
  <w:num w:numId="33">
    <w:abstractNumId w:val="2"/>
  </w:num>
  <w:num w:numId="34">
    <w:abstractNumId w:val="19"/>
  </w:num>
  <w:num w:numId="35">
    <w:abstractNumId w:val="1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A0"/>
    <w:rsid w:val="00073612"/>
    <w:rsid w:val="0017194B"/>
    <w:rsid w:val="00252B33"/>
    <w:rsid w:val="00436E65"/>
    <w:rsid w:val="0044739C"/>
    <w:rsid w:val="004520E8"/>
    <w:rsid w:val="00482031"/>
    <w:rsid w:val="00490DF8"/>
    <w:rsid w:val="004B402F"/>
    <w:rsid w:val="004E6178"/>
    <w:rsid w:val="004F3068"/>
    <w:rsid w:val="005516DD"/>
    <w:rsid w:val="00551EEF"/>
    <w:rsid w:val="00585E0C"/>
    <w:rsid w:val="00622B95"/>
    <w:rsid w:val="006E5E84"/>
    <w:rsid w:val="007001A0"/>
    <w:rsid w:val="00770AD4"/>
    <w:rsid w:val="007B1DDE"/>
    <w:rsid w:val="007C2A81"/>
    <w:rsid w:val="007E3C09"/>
    <w:rsid w:val="007F0B79"/>
    <w:rsid w:val="008601F8"/>
    <w:rsid w:val="009669EB"/>
    <w:rsid w:val="00AC143A"/>
    <w:rsid w:val="00AC4019"/>
    <w:rsid w:val="00B62CEA"/>
    <w:rsid w:val="00B74197"/>
    <w:rsid w:val="00BA5783"/>
    <w:rsid w:val="00CC1943"/>
    <w:rsid w:val="00CD1046"/>
    <w:rsid w:val="00D077F8"/>
    <w:rsid w:val="00E20FFE"/>
    <w:rsid w:val="00ED4FA1"/>
    <w:rsid w:val="00F20469"/>
    <w:rsid w:val="00F53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001A0"/>
  </w:style>
  <w:style w:type="paragraph" w:styleId="1">
    <w:name w:val="heading 1"/>
    <w:aliases w:val="Main heading,H1,Заголов,1,ch,Глава,(раздел),Раздел Договора,&quot;Алмаз&quot;,Head 1,Заголовок главы"/>
    <w:basedOn w:val="a3"/>
    <w:next w:val="a3"/>
    <w:link w:val="10"/>
    <w:uiPriority w:val="99"/>
    <w:qFormat/>
    <w:rsid w:val="007001A0"/>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link w:val="20"/>
    <w:uiPriority w:val="99"/>
    <w:qFormat/>
    <w:rsid w:val="00700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3"/>
    <w:next w:val="a3"/>
    <w:link w:val="30"/>
    <w:uiPriority w:val="99"/>
    <w:qFormat/>
    <w:rsid w:val="007001A0"/>
    <w:pPr>
      <w:keepNext/>
      <w:keepLines/>
      <w:spacing w:before="200" w:after="0" w:line="240" w:lineRule="auto"/>
      <w:outlineLvl w:val="2"/>
    </w:pPr>
    <w:rPr>
      <w:rFonts w:ascii="Cambria" w:eastAsia="Calibri" w:hAnsi="Cambria" w:cs="Times New Roman"/>
      <w:color w:val="4F81BD"/>
      <w:sz w:val="24"/>
      <w:szCs w:val="24"/>
      <w:lang w:eastAsia="ru-RU"/>
    </w:rPr>
  </w:style>
  <w:style w:type="paragraph" w:styleId="5">
    <w:name w:val="heading 5"/>
    <w:basedOn w:val="a3"/>
    <w:next w:val="a3"/>
    <w:link w:val="50"/>
    <w:uiPriority w:val="99"/>
    <w:qFormat/>
    <w:rsid w:val="007001A0"/>
    <w:pPr>
      <w:spacing w:before="240" w:after="60" w:line="240" w:lineRule="auto"/>
      <w:outlineLvl w:val="4"/>
    </w:pPr>
    <w:rPr>
      <w:rFonts w:ascii="Calibri" w:eastAsia="Calibri" w:hAnsi="Calibri"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4"/>
    <w:link w:val="1"/>
    <w:uiPriority w:val="99"/>
    <w:rsid w:val="007001A0"/>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uiPriority w:val="99"/>
    <w:rsid w:val="007001A0"/>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uiPriority w:val="99"/>
    <w:rsid w:val="007001A0"/>
    <w:rPr>
      <w:rFonts w:ascii="Cambria" w:eastAsia="Calibri" w:hAnsi="Cambria" w:cs="Times New Roman"/>
      <w:color w:val="4F81BD"/>
      <w:sz w:val="24"/>
      <w:szCs w:val="24"/>
      <w:lang w:eastAsia="ru-RU"/>
    </w:rPr>
  </w:style>
  <w:style w:type="character" w:customStyle="1" w:styleId="50">
    <w:name w:val="Заголовок 5 Знак"/>
    <w:basedOn w:val="a4"/>
    <w:link w:val="5"/>
    <w:uiPriority w:val="99"/>
    <w:rsid w:val="007001A0"/>
    <w:rPr>
      <w:rFonts w:ascii="Calibri" w:eastAsia="Calibri" w:hAnsi="Calibri" w:cs="Times New Roman"/>
      <w:b/>
      <w:bCs/>
      <w:i/>
      <w:iCs/>
      <w:sz w:val="26"/>
      <w:szCs w:val="26"/>
      <w:lang w:eastAsia="ru-RU"/>
    </w:rPr>
  </w:style>
  <w:style w:type="paragraph" w:styleId="a7">
    <w:name w:val="footer"/>
    <w:basedOn w:val="a3"/>
    <w:link w:val="a8"/>
    <w:uiPriority w:val="99"/>
    <w:unhideWhenUsed/>
    <w:rsid w:val="007001A0"/>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4"/>
    <w:link w:val="a7"/>
    <w:uiPriority w:val="99"/>
    <w:rsid w:val="007001A0"/>
    <w:rPr>
      <w:rFonts w:ascii="Times New Roman" w:eastAsia="Times New Roman" w:hAnsi="Times New Roman" w:cs="Times New Roman"/>
      <w:bCs/>
      <w:sz w:val="24"/>
      <w:szCs w:val="24"/>
      <w:lang w:eastAsia="ru-RU"/>
    </w:rPr>
  </w:style>
  <w:style w:type="paragraph" w:styleId="a9">
    <w:name w:val="List Paragraph"/>
    <w:basedOn w:val="a3"/>
    <w:link w:val="aa"/>
    <w:qFormat/>
    <w:rsid w:val="007001A0"/>
    <w:pPr>
      <w:ind w:left="720"/>
      <w:contextualSpacing/>
    </w:pPr>
  </w:style>
  <w:style w:type="character" w:customStyle="1" w:styleId="blk">
    <w:name w:val="blk"/>
    <w:basedOn w:val="a4"/>
    <w:rsid w:val="007001A0"/>
  </w:style>
  <w:style w:type="paragraph" w:styleId="HTML">
    <w:name w:val="HTML Preformatted"/>
    <w:basedOn w:val="a3"/>
    <w:link w:val="HTML0"/>
    <w:uiPriority w:val="99"/>
    <w:unhideWhenUsed/>
    <w:rsid w:val="007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001A0"/>
    <w:rPr>
      <w:rFonts w:ascii="Courier New" w:eastAsia="Times New Roman" w:hAnsi="Courier New" w:cs="Courier New"/>
      <w:sz w:val="20"/>
      <w:szCs w:val="20"/>
      <w:lang w:eastAsia="ru-RU"/>
    </w:rPr>
  </w:style>
  <w:style w:type="character" w:customStyle="1" w:styleId="ab">
    <w:name w:val="Основной текст_"/>
    <w:basedOn w:val="a4"/>
    <w:link w:val="4"/>
    <w:rsid w:val="007001A0"/>
    <w:rPr>
      <w:rFonts w:ascii="Sylfaen" w:eastAsia="Sylfaen" w:hAnsi="Sylfaen" w:cs="Sylfaen"/>
      <w:sz w:val="26"/>
      <w:szCs w:val="26"/>
      <w:shd w:val="clear" w:color="auto" w:fill="FFFFFF"/>
    </w:rPr>
  </w:style>
  <w:style w:type="paragraph" w:customStyle="1" w:styleId="4">
    <w:name w:val="Основной текст4"/>
    <w:basedOn w:val="a3"/>
    <w:link w:val="ab"/>
    <w:rsid w:val="007001A0"/>
    <w:pPr>
      <w:widowControl w:val="0"/>
      <w:shd w:val="clear" w:color="auto" w:fill="FFFFFF"/>
      <w:spacing w:after="0" w:line="0" w:lineRule="atLeast"/>
      <w:ind w:hanging="460"/>
      <w:jc w:val="center"/>
    </w:pPr>
    <w:rPr>
      <w:rFonts w:ascii="Sylfaen" w:eastAsia="Sylfaen" w:hAnsi="Sylfaen" w:cs="Sylfaen"/>
      <w:sz w:val="26"/>
      <w:szCs w:val="26"/>
    </w:rPr>
  </w:style>
  <w:style w:type="character" w:styleId="ac">
    <w:name w:val="Hyperlink"/>
    <w:uiPriority w:val="99"/>
    <w:rsid w:val="007001A0"/>
    <w:rPr>
      <w:color w:val="0000FF"/>
      <w:u w:val="single"/>
    </w:rPr>
  </w:style>
  <w:style w:type="table" w:styleId="ad">
    <w:name w:val="Table Grid"/>
    <w:basedOn w:val="a5"/>
    <w:rsid w:val="0070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locked/>
    <w:rsid w:val="007001A0"/>
  </w:style>
  <w:style w:type="paragraph" w:styleId="ae">
    <w:name w:val="header"/>
    <w:basedOn w:val="a3"/>
    <w:link w:val="af"/>
    <w:uiPriority w:val="99"/>
    <w:unhideWhenUsed/>
    <w:rsid w:val="007001A0"/>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f">
    <w:name w:val="Верхний колонтитул Знак"/>
    <w:basedOn w:val="a4"/>
    <w:link w:val="ae"/>
    <w:uiPriority w:val="99"/>
    <w:rsid w:val="007001A0"/>
    <w:rPr>
      <w:rFonts w:ascii="Times New Roman" w:eastAsia="Times New Roman" w:hAnsi="Times New Roman" w:cs="Times New Roman"/>
      <w:bCs/>
      <w:sz w:val="24"/>
      <w:szCs w:val="24"/>
      <w:lang w:eastAsia="ru-RU"/>
    </w:rPr>
  </w:style>
  <w:style w:type="paragraph" w:customStyle="1" w:styleId="af0">
    <w:name w:val="Стандарт"/>
    <w:basedOn w:val="af1"/>
    <w:rsid w:val="007001A0"/>
    <w:pPr>
      <w:widowControl w:val="0"/>
      <w:spacing w:before="0" w:after="0" w:line="264" w:lineRule="auto"/>
      <w:ind w:firstLine="720"/>
      <w:jc w:val="both"/>
    </w:pPr>
    <w:rPr>
      <w:bCs w:val="0"/>
      <w:snapToGrid w:val="0"/>
      <w:sz w:val="28"/>
      <w:szCs w:val="20"/>
    </w:rPr>
  </w:style>
  <w:style w:type="paragraph" w:styleId="af1">
    <w:name w:val="Body Text"/>
    <w:aliases w:val="Основной текст1,Основной текст Знак Знак,bt"/>
    <w:basedOn w:val="a3"/>
    <w:link w:val="af2"/>
    <w:uiPriority w:val="99"/>
    <w:unhideWhenUsed/>
    <w:rsid w:val="007001A0"/>
    <w:pPr>
      <w:spacing w:before="240" w:after="120" w:line="240" w:lineRule="auto"/>
    </w:pPr>
    <w:rPr>
      <w:rFonts w:ascii="Times New Roman" w:eastAsia="Times New Roman" w:hAnsi="Times New Roman" w:cs="Times New Roman"/>
      <w:bCs/>
      <w:sz w:val="24"/>
      <w:szCs w:val="24"/>
      <w:lang w:eastAsia="ru-RU"/>
    </w:rPr>
  </w:style>
  <w:style w:type="character" w:customStyle="1" w:styleId="af2">
    <w:name w:val="Основной текст Знак"/>
    <w:aliases w:val="Основной текст1 Знак,Основной текст Знак Знак Знак,bt Знак"/>
    <w:basedOn w:val="a4"/>
    <w:link w:val="af1"/>
    <w:uiPriority w:val="99"/>
    <w:rsid w:val="007001A0"/>
    <w:rPr>
      <w:rFonts w:ascii="Times New Roman" w:eastAsia="Times New Roman" w:hAnsi="Times New Roman" w:cs="Times New Roman"/>
      <w:bCs/>
      <w:sz w:val="24"/>
      <w:szCs w:val="24"/>
      <w:lang w:eastAsia="ru-RU"/>
    </w:rPr>
  </w:style>
  <w:style w:type="paragraph" w:styleId="af3">
    <w:name w:val="footnote text"/>
    <w:aliases w:val="ft,Used by Word for text of Help footnotes,Style 7,single space,Текст сноски-FN,Footnote text,Schriftart: 9 pt,Schriftart: 10 pt,Schriftart: 8 pt,Podrozdział,Footnote,o,Footnote Text Char Знак Знак"/>
    <w:basedOn w:val="a3"/>
    <w:link w:val="af4"/>
    <w:uiPriority w:val="99"/>
    <w:semiHidden/>
    <w:unhideWhenUsed/>
    <w:rsid w:val="007001A0"/>
    <w:pPr>
      <w:spacing w:after="0" w:line="240" w:lineRule="auto"/>
    </w:pPr>
    <w:rPr>
      <w:rFonts w:ascii="Times New Roman" w:eastAsia="Times New Roman" w:hAnsi="Times New Roman" w:cs="Times New Roman"/>
      <w:bCs/>
      <w:sz w:val="20"/>
      <w:szCs w:val="20"/>
      <w:lang w:eastAsia="ru-RU"/>
    </w:rPr>
  </w:style>
  <w:style w:type="character" w:customStyle="1" w:styleId="af4">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3"/>
    <w:uiPriority w:val="99"/>
    <w:semiHidden/>
    <w:rsid w:val="007001A0"/>
    <w:rPr>
      <w:rFonts w:ascii="Times New Roman" w:eastAsia="Times New Roman" w:hAnsi="Times New Roman" w:cs="Times New Roman"/>
      <w:bCs/>
      <w:sz w:val="20"/>
      <w:szCs w:val="20"/>
      <w:lang w:eastAsia="ru-RU"/>
    </w:rPr>
  </w:style>
  <w:style w:type="character" w:styleId="af5">
    <w:name w:val="footnote reference"/>
    <w:basedOn w:val="a4"/>
    <w:semiHidden/>
    <w:unhideWhenUsed/>
    <w:rsid w:val="007001A0"/>
    <w:rPr>
      <w:vertAlign w:val="superscript"/>
    </w:rPr>
  </w:style>
  <w:style w:type="paragraph" w:styleId="af6">
    <w:name w:val="Body Text Indent"/>
    <w:basedOn w:val="a3"/>
    <w:link w:val="af7"/>
    <w:uiPriority w:val="99"/>
    <w:unhideWhenUsed/>
    <w:rsid w:val="007001A0"/>
    <w:pPr>
      <w:spacing w:before="240" w:after="120" w:line="240" w:lineRule="auto"/>
      <w:ind w:left="283"/>
    </w:pPr>
    <w:rPr>
      <w:rFonts w:ascii="Times New Roman" w:eastAsia="Times New Roman" w:hAnsi="Times New Roman" w:cs="Times New Roman"/>
      <w:bCs/>
      <w:sz w:val="24"/>
      <w:szCs w:val="24"/>
      <w:lang w:eastAsia="ru-RU"/>
    </w:rPr>
  </w:style>
  <w:style w:type="character" w:customStyle="1" w:styleId="af7">
    <w:name w:val="Основной текст с отступом Знак"/>
    <w:basedOn w:val="a4"/>
    <w:link w:val="af6"/>
    <w:uiPriority w:val="99"/>
    <w:rsid w:val="007001A0"/>
    <w:rPr>
      <w:rFonts w:ascii="Times New Roman" w:eastAsia="Times New Roman" w:hAnsi="Times New Roman" w:cs="Times New Roman"/>
      <w:bCs/>
      <w:sz w:val="24"/>
      <w:szCs w:val="24"/>
      <w:lang w:eastAsia="ru-RU"/>
    </w:rPr>
  </w:style>
  <w:style w:type="paragraph" w:styleId="af8">
    <w:name w:val="No Spacing"/>
    <w:uiPriority w:val="1"/>
    <w:qFormat/>
    <w:rsid w:val="007001A0"/>
    <w:pPr>
      <w:spacing w:after="0" w:line="240" w:lineRule="auto"/>
    </w:pPr>
    <w:rPr>
      <w:rFonts w:ascii="Calibri" w:eastAsia="Times New Roman" w:hAnsi="Calibri" w:cs="Times New Roman"/>
      <w:lang w:eastAsia="ru-RU"/>
    </w:rPr>
  </w:style>
  <w:style w:type="paragraph" w:customStyle="1" w:styleId="Default">
    <w:name w:val="Default"/>
    <w:rsid w:val="007001A0"/>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WW8Num1z0">
    <w:name w:val="WW8Num1z0"/>
    <w:rsid w:val="007001A0"/>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7001A0"/>
  </w:style>
  <w:style w:type="paragraph" w:styleId="21">
    <w:name w:val="Body Text Indent 2"/>
    <w:basedOn w:val="a3"/>
    <w:link w:val="22"/>
    <w:uiPriority w:val="99"/>
    <w:unhideWhenUsed/>
    <w:rsid w:val="007001A0"/>
    <w:pPr>
      <w:spacing w:before="240" w:after="120" w:line="480" w:lineRule="auto"/>
      <w:ind w:left="283"/>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4"/>
    <w:link w:val="21"/>
    <w:uiPriority w:val="99"/>
    <w:rsid w:val="007001A0"/>
    <w:rPr>
      <w:rFonts w:ascii="Times New Roman" w:eastAsia="Times New Roman" w:hAnsi="Times New Roman" w:cs="Times New Roman"/>
      <w:bCs/>
      <w:sz w:val="24"/>
      <w:szCs w:val="24"/>
      <w:lang w:eastAsia="ru-RU"/>
    </w:rPr>
  </w:style>
  <w:style w:type="paragraph" w:customStyle="1" w:styleId="ConsPlusCell">
    <w:name w:val="ConsPlusCell"/>
    <w:uiPriority w:val="99"/>
    <w:rsid w:val="007001A0"/>
    <w:pPr>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w:basedOn w:val="a3"/>
    <w:rsid w:val="007001A0"/>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7001A0"/>
    <w:pPr>
      <w:autoSpaceDE w:val="0"/>
      <w:autoSpaceDN w:val="0"/>
      <w:adjustRightInd w:val="0"/>
      <w:spacing w:after="0" w:line="240" w:lineRule="auto"/>
    </w:pPr>
    <w:rPr>
      <w:rFonts w:ascii="Arial" w:hAnsi="Arial" w:cs="Arial"/>
      <w:sz w:val="20"/>
      <w:szCs w:val="20"/>
      <w:lang w:eastAsia="ru-RU"/>
    </w:rPr>
  </w:style>
  <w:style w:type="paragraph" w:styleId="afa">
    <w:name w:val="Plain Text"/>
    <w:basedOn w:val="a3"/>
    <w:link w:val="afb"/>
    <w:rsid w:val="007001A0"/>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4"/>
    <w:link w:val="afa"/>
    <w:rsid w:val="007001A0"/>
    <w:rPr>
      <w:rFonts w:ascii="Courier New" w:eastAsia="Times New Roman" w:hAnsi="Courier New" w:cs="Times New Roman"/>
      <w:sz w:val="20"/>
      <w:szCs w:val="20"/>
      <w:lang w:eastAsia="ru-RU"/>
    </w:rPr>
  </w:style>
  <w:style w:type="paragraph" w:customStyle="1" w:styleId="ConsPlusTitle">
    <w:name w:val="ConsPlusTitle"/>
    <w:uiPriority w:val="99"/>
    <w:rsid w:val="007001A0"/>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7001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7001A0"/>
    <w:rPr>
      <w:rFonts w:ascii="Cambria" w:eastAsia="Times New Roman" w:hAnsi="Cambria" w:cs="Times New Roman"/>
      <w:b/>
      <w:bCs/>
      <w:color w:val="365F91"/>
      <w:sz w:val="28"/>
      <w:szCs w:val="28"/>
      <w:lang w:eastAsia="en-US"/>
    </w:rPr>
  </w:style>
  <w:style w:type="paragraph" w:styleId="12">
    <w:name w:val="toc 1"/>
    <w:basedOn w:val="a3"/>
    <w:next w:val="a3"/>
    <w:autoRedefine/>
    <w:uiPriority w:val="99"/>
    <w:unhideWhenUsed/>
    <w:rsid w:val="007001A0"/>
    <w:pPr>
      <w:spacing w:after="100"/>
    </w:pPr>
    <w:rPr>
      <w:rFonts w:ascii="Calibri" w:eastAsia="Times New Roman" w:hAnsi="Calibri" w:cs="Times New Roman"/>
    </w:rPr>
  </w:style>
  <w:style w:type="paragraph" w:styleId="afc">
    <w:name w:val="Subtitle"/>
    <w:basedOn w:val="a3"/>
    <w:next w:val="a3"/>
    <w:link w:val="afd"/>
    <w:uiPriority w:val="11"/>
    <w:qFormat/>
    <w:rsid w:val="007001A0"/>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4"/>
    <w:link w:val="afc"/>
    <w:uiPriority w:val="11"/>
    <w:rsid w:val="007001A0"/>
    <w:rPr>
      <w:rFonts w:ascii="Cambria" w:eastAsia="Times New Roman" w:hAnsi="Cambria" w:cs="Times New Roman"/>
      <w:i/>
      <w:iCs/>
      <w:color w:val="4F81BD"/>
      <w:spacing w:val="15"/>
      <w:sz w:val="24"/>
      <w:szCs w:val="24"/>
      <w:lang w:eastAsia="ru-RU"/>
    </w:rPr>
  </w:style>
  <w:style w:type="paragraph" w:styleId="afe">
    <w:name w:val="Title"/>
    <w:basedOn w:val="a3"/>
    <w:next w:val="afc"/>
    <w:link w:val="aff"/>
    <w:uiPriority w:val="99"/>
    <w:qFormat/>
    <w:rsid w:val="007001A0"/>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f">
    <w:name w:val="Название Знак"/>
    <w:basedOn w:val="a4"/>
    <w:link w:val="afe"/>
    <w:uiPriority w:val="99"/>
    <w:rsid w:val="007001A0"/>
    <w:rPr>
      <w:rFonts w:ascii="Times New Roman" w:eastAsia="Times New Roman" w:hAnsi="Times New Roman" w:cs="Times New Roman"/>
      <w:b/>
      <w:szCs w:val="20"/>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7001A0"/>
    <w:rPr>
      <w:sz w:val="22"/>
      <w:szCs w:val="22"/>
      <w:lang w:eastAsia="en-US"/>
    </w:rPr>
  </w:style>
  <w:style w:type="character" w:customStyle="1" w:styleId="23">
    <w:name w:val="Основной текст 2 Знак"/>
    <w:link w:val="24"/>
    <w:uiPriority w:val="99"/>
    <w:rsid w:val="007001A0"/>
    <w:rPr>
      <w:rFonts w:ascii="Times New Roman" w:eastAsia="Times New Roman" w:hAnsi="Times New Roman"/>
      <w:sz w:val="24"/>
      <w:szCs w:val="24"/>
    </w:rPr>
  </w:style>
  <w:style w:type="paragraph" w:styleId="24">
    <w:name w:val="Body Text 2"/>
    <w:basedOn w:val="a3"/>
    <w:link w:val="23"/>
    <w:uiPriority w:val="99"/>
    <w:unhideWhenUsed/>
    <w:rsid w:val="007001A0"/>
    <w:pPr>
      <w:spacing w:after="0" w:line="240" w:lineRule="auto"/>
      <w:ind w:firstLine="567"/>
      <w:jc w:val="both"/>
    </w:pPr>
    <w:rPr>
      <w:rFonts w:ascii="Times New Roman" w:eastAsia="Times New Roman" w:hAnsi="Times New Roman"/>
      <w:sz w:val="24"/>
      <w:szCs w:val="24"/>
    </w:rPr>
  </w:style>
  <w:style w:type="character" w:customStyle="1" w:styleId="210">
    <w:name w:val="Основной текст 2 Знак1"/>
    <w:basedOn w:val="a4"/>
    <w:uiPriority w:val="99"/>
    <w:semiHidden/>
    <w:rsid w:val="007001A0"/>
  </w:style>
  <w:style w:type="character" w:customStyle="1" w:styleId="aff0">
    <w:name w:val="Текст выноски Знак"/>
    <w:link w:val="aff1"/>
    <w:uiPriority w:val="99"/>
    <w:semiHidden/>
    <w:rsid w:val="007001A0"/>
    <w:rPr>
      <w:rFonts w:ascii="Tahoma" w:eastAsia="Times New Roman" w:hAnsi="Tahoma" w:cs="Tahoma"/>
      <w:sz w:val="16"/>
      <w:szCs w:val="16"/>
    </w:rPr>
  </w:style>
  <w:style w:type="paragraph" w:styleId="aff1">
    <w:name w:val="Balloon Text"/>
    <w:basedOn w:val="a3"/>
    <w:link w:val="aff0"/>
    <w:uiPriority w:val="99"/>
    <w:semiHidden/>
    <w:unhideWhenUsed/>
    <w:rsid w:val="007001A0"/>
    <w:pPr>
      <w:spacing w:after="0" w:line="240" w:lineRule="auto"/>
    </w:pPr>
    <w:rPr>
      <w:rFonts w:ascii="Tahoma" w:eastAsia="Times New Roman" w:hAnsi="Tahoma" w:cs="Tahoma"/>
      <w:sz w:val="16"/>
      <w:szCs w:val="16"/>
    </w:rPr>
  </w:style>
  <w:style w:type="character" w:customStyle="1" w:styleId="14">
    <w:name w:val="Текст выноски Знак1"/>
    <w:basedOn w:val="a4"/>
    <w:uiPriority w:val="99"/>
    <w:semiHidden/>
    <w:rsid w:val="007001A0"/>
    <w:rPr>
      <w:rFonts w:ascii="Tahoma" w:hAnsi="Tahoma" w:cs="Tahoma"/>
      <w:sz w:val="16"/>
      <w:szCs w:val="16"/>
    </w:rPr>
  </w:style>
  <w:style w:type="paragraph" w:customStyle="1" w:styleId="221">
    <w:name w:val="заголовок 221"/>
    <w:basedOn w:val="1"/>
    <w:next w:val="2"/>
    <w:uiPriority w:val="99"/>
    <w:rsid w:val="007001A0"/>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character" w:customStyle="1" w:styleId="st">
    <w:name w:val="st"/>
    <w:rsid w:val="007001A0"/>
  </w:style>
  <w:style w:type="paragraph" w:customStyle="1" w:styleId="Style5">
    <w:name w:val="Style5"/>
    <w:basedOn w:val="a3"/>
    <w:rsid w:val="007001A0"/>
    <w:pPr>
      <w:widowControl w:val="0"/>
      <w:autoSpaceDE w:val="0"/>
      <w:autoSpaceDN w:val="0"/>
      <w:adjustRightInd w:val="0"/>
      <w:spacing w:after="0" w:line="486" w:lineRule="exact"/>
      <w:ind w:firstLine="331"/>
      <w:jc w:val="both"/>
    </w:pPr>
    <w:rPr>
      <w:rFonts w:ascii="Times New Roman" w:eastAsia="Times New Roman" w:hAnsi="Times New Roman" w:cs="Times New Roman"/>
      <w:sz w:val="24"/>
      <w:szCs w:val="24"/>
      <w:lang w:eastAsia="ru-RU"/>
    </w:rPr>
  </w:style>
  <w:style w:type="character" w:customStyle="1" w:styleId="FontStyle16">
    <w:name w:val="Font Style16"/>
    <w:rsid w:val="007001A0"/>
    <w:rPr>
      <w:rFonts w:ascii="Times New Roman" w:hAnsi="Times New Roman" w:cs="Times New Roman"/>
      <w:sz w:val="26"/>
      <w:szCs w:val="26"/>
    </w:rPr>
  </w:style>
  <w:style w:type="paragraph" w:styleId="af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uiPriority w:val="99"/>
    <w:rsid w:val="007001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6"/>
    <w:uiPriority w:val="99"/>
    <w:semiHidden/>
    <w:unhideWhenUsed/>
    <w:rsid w:val="007001A0"/>
  </w:style>
  <w:style w:type="paragraph" w:customStyle="1" w:styleId="16">
    <w:name w:val="Абзац списка1"/>
    <w:basedOn w:val="a3"/>
    <w:link w:val="ListParagraphChar"/>
    <w:uiPriority w:val="99"/>
    <w:rsid w:val="007001A0"/>
    <w:pPr>
      <w:ind w:left="720"/>
      <w:contextualSpacing/>
    </w:pPr>
    <w:rPr>
      <w:rFonts w:ascii="Calibri" w:eastAsia="Times New Roman" w:hAnsi="Calibri" w:cs="Times New Roman"/>
      <w:b/>
      <w:sz w:val="20"/>
      <w:szCs w:val="20"/>
      <w:lang w:eastAsia="ru-RU"/>
    </w:rPr>
  </w:style>
  <w:style w:type="character" w:customStyle="1" w:styleId="ListParagraphChar">
    <w:name w:val="List Paragraph Char"/>
    <w:link w:val="16"/>
    <w:uiPriority w:val="99"/>
    <w:locked/>
    <w:rsid w:val="007001A0"/>
    <w:rPr>
      <w:rFonts w:ascii="Calibri" w:eastAsia="Times New Roman" w:hAnsi="Calibri" w:cs="Times New Roman"/>
      <w:b/>
      <w:sz w:val="20"/>
      <w:szCs w:val="20"/>
      <w:lang w:eastAsia="ru-RU"/>
    </w:rPr>
  </w:style>
  <w:style w:type="paragraph" w:customStyle="1" w:styleId="17">
    <w:name w:val="Заголовок оглавления1"/>
    <w:basedOn w:val="1"/>
    <w:next w:val="a3"/>
    <w:uiPriority w:val="99"/>
    <w:rsid w:val="007001A0"/>
    <w:pPr>
      <w:outlineLvl w:val="9"/>
    </w:pPr>
    <w:rPr>
      <w:rFonts w:eastAsia="Calibri"/>
      <w:b w:val="0"/>
      <w:bCs w:val="0"/>
      <w:lang w:eastAsia="ru-RU"/>
    </w:rPr>
  </w:style>
  <w:style w:type="paragraph" w:styleId="25">
    <w:name w:val="toc 2"/>
    <w:basedOn w:val="a3"/>
    <w:next w:val="a3"/>
    <w:autoRedefine/>
    <w:uiPriority w:val="99"/>
    <w:rsid w:val="007001A0"/>
    <w:pPr>
      <w:tabs>
        <w:tab w:val="left" w:pos="660"/>
        <w:tab w:val="right" w:leader="dot" w:pos="9345"/>
      </w:tabs>
      <w:spacing w:before="240" w:after="100" w:line="240" w:lineRule="auto"/>
      <w:ind w:left="240"/>
    </w:pPr>
    <w:rPr>
      <w:rFonts w:ascii="Times New Roman" w:eastAsia="Calibri" w:hAnsi="Times New Roman" w:cs="Times New Roman"/>
      <w:b/>
      <w:bCs/>
      <w:sz w:val="24"/>
      <w:szCs w:val="24"/>
      <w:lang w:eastAsia="ru-RU"/>
    </w:rPr>
  </w:style>
  <w:style w:type="paragraph" w:styleId="31">
    <w:name w:val="toc 3"/>
    <w:basedOn w:val="a3"/>
    <w:next w:val="a3"/>
    <w:autoRedefine/>
    <w:uiPriority w:val="99"/>
    <w:rsid w:val="007001A0"/>
    <w:pPr>
      <w:spacing w:before="240" w:after="100" w:line="240" w:lineRule="auto"/>
      <w:ind w:left="480"/>
    </w:pPr>
    <w:rPr>
      <w:rFonts w:ascii="Times New Roman" w:eastAsia="Calibri" w:hAnsi="Times New Roman" w:cs="Times New Roman"/>
      <w:b/>
      <w:bCs/>
      <w:sz w:val="24"/>
      <w:szCs w:val="24"/>
      <w:lang w:eastAsia="ru-RU"/>
    </w:rPr>
  </w:style>
  <w:style w:type="paragraph" w:customStyle="1" w:styleId="18">
    <w:name w:val="Стиль1 Паспорт"/>
    <w:basedOn w:val="a3"/>
    <w:uiPriority w:val="99"/>
    <w:rsid w:val="007001A0"/>
    <w:pPr>
      <w:spacing w:after="0" w:line="240" w:lineRule="auto"/>
      <w:jc w:val="both"/>
    </w:pPr>
    <w:rPr>
      <w:rFonts w:ascii="Times New Roman" w:eastAsia="Calibri" w:hAnsi="Times New Roman" w:cs="Times New Roman"/>
      <w:sz w:val="24"/>
      <w:szCs w:val="24"/>
      <w:lang w:eastAsia="ru-RU"/>
    </w:rPr>
  </w:style>
  <w:style w:type="paragraph" w:customStyle="1" w:styleId="120">
    <w:name w:val="Абзац списка12"/>
    <w:basedOn w:val="a3"/>
    <w:uiPriority w:val="99"/>
    <w:rsid w:val="007001A0"/>
    <w:pPr>
      <w:ind w:left="720"/>
    </w:pPr>
    <w:rPr>
      <w:rFonts w:ascii="Calibri" w:eastAsia="Calibri" w:hAnsi="Calibri" w:cs="Times New Roman"/>
      <w:lang w:eastAsia="ru-RU"/>
    </w:rPr>
  </w:style>
  <w:style w:type="paragraph" w:customStyle="1" w:styleId="110">
    <w:name w:val="Абзац списка11"/>
    <w:basedOn w:val="a3"/>
    <w:uiPriority w:val="99"/>
    <w:rsid w:val="007001A0"/>
    <w:pPr>
      <w:ind w:left="720"/>
    </w:pPr>
    <w:rPr>
      <w:rFonts w:ascii="Calibri" w:eastAsia="Calibri" w:hAnsi="Calibri" w:cs="Calibri"/>
    </w:rPr>
  </w:style>
  <w:style w:type="character" w:customStyle="1" w:styleId="19">
    <w:name w:val="Заголовок №1"/>
    <w:uiPriority w:val="99"/>
    <w:rsid w:val="007001A0"/>
    <w:rPr>
      <w:rFonts w:ascii="Times New Roman" w:hAnsi="Times New Roman"/>
      <w:sz w:val="24"/>
    </w:rPr>
  </w:style>
  <w:style w:type="character" w:customStyle="1" w:styleId="aff3">
    <w:name w:val="Колонтитул"/>
    <w:uiPriority w:val="99"/>
    <w:rsid w:val="007001A0"/>
    <w:rPr>
      <w:rFonts w:ascii="Times New Roman" w:hAnsi="Times New Roman"/>
      <w:sz w:val="20"/>
    </w:rPr>
  </w:style>
  <w:style w:type="character" w:customStyle="1" w:styleId="aff4">
    <w:name w:val="Колонтитул + Полужирный"/>
    <w:uiPriority w:val="99"/>
    <w:rsid w:val="007001A0"/>
    <w:rPr>
      <w:rFonts w:ascii="Times New Roman" w:hAnsi="Times New Roman"/>
      <w:b/>
      <w:sz w:val="20"/>
    </w:rPr>
  </w:style>
  <w:style w:type="character" w:customStyle="1" w:styleId="26">
    <w:name w:val="Основной текст (2)"/>
    <w:uiPriority w:val="99"/>
    <w:rsid w:val="007001A0"/>
    <w:rPr>
      <w:rFonts w:ascii="Times New Roman" w:hAnsi="Times New Roman"/>
      <w:sz w:val="24"/>
    </w:rPr>
  </w:style>
  <w:style w:type="character" w:customStyle="1" w:styleId="32">
    <w:name w:val="Основной текст (3)"/>
    <w:uiPriority w:val="99"/>
    <w:rsid w:val="007001A0"/>
    <w:rPr>
      <w:rFonts w:ascii="Times New Roman" w:hAnsi="Times New Roman"/>
      <w:sz w:val="24"/>
    </w:rPr>
  </w:style>
  <w:style w:type="character" w:customStyle="1" w:styleId="33">
    <w:name w:val="Основной текст (3) + Полужирный"/>
    <w:uiPriority w:val="99"/>
    <w:rsid w:val="007001A0"/>
    <w:rPr>
      <w:rFonts w:ascii="Times New Roman" w:hAnsi="Times New Roman"/>
      <w:b/>
      <w:sz w:val="24"/>
    </w:rPr>
  </w:style>
  <w:style w:type="character" w:customStyle="1" w:styleId="40">
    <w:name w:val="Основной текст (4)"/>
    <w:uiPriority w:val="99"/>
    <w:rsid w:val="007001A0"/>
    <w:rPr>
      <w:rFonts w:ascii="Times New Roman" w:hAnsi="Times New Roman"/>
      <w:sz w:val="24"/>
    </w:rPr>
  </w:style>
  <w:style w:type="paragraph" w:customStyle="1" w:styleId="34">
    <w:name w:val="Основной текст3"/>
    <w:basedOn w:val="a3"/>
    <w:uiPriority w:val="99"/>
    <w:rsid w:val="007001A0"/>
    <w:pPr>
      <w:shd w:val="clear" w:color="auto" w:fill="FFFFFF"/>
      <w:spacing w:after="60" w:line="298" w:lineRule="exact"/>
      <w:jc w:val="both"/>
    </w:pPr>
    <w:rPr>
      <w:rFonts w:ascii="Calibri" w:eastAsia="Calibri" w:hAnsi="Calibri" w:cs="Times New Roman"/>
      <w:sz w:val="20"/>
      <w:szCs w:val="20"/>
      <w:lang w:eastAsia="ru-RU"/>
    </w:rPr>
  </w:style>
  <w:style w:type="character" w:customStyle="1" w:styleId="121">
    <w:name w:val="Заголовок №1 (2)"/>
    <w:uiPriority w:val="99"/>
    <w:rsid w:val="007001A0"/>
    <w:rPr>
      <w:rFonts w:ascii="Times New Roman" w:hAnsi="Times New Roman"/>
      <w:sz w:val="24"/>
    </w:rPr>
  </w:style>
  <w:style w:type="character" w:customStyle="1" w:styleId="130">
    <w:name w:val="Заголовок №1 (3)"/>
    <w:uiPriority w:val="99"/>
    <w:rsid w:val="007001A0"/>
    <w:rPr>
      <w:rFonts w:ascii="Times New Roman" w:hAnsi="Times New Roman"/>
      <w:sz w:val="24"/>
    </w:rPr>
  </w:style>
  <w:style w:type="character" w:customStyle="1" w:styleId="51">
    <w:name w:val="Основной текст (5)"/>
    <w:uiPriority w:val="99"/>
    <w:rsid w:val="007001A0"/>
    <w:rPr>
      <w:rFonts w:ascii="Times New Roman" w:hAnsi="Times New Roman"/>
      <w:sz w:val="24"/>
    </w:rPr>
  </w:style>
  <w:style w:type="character" w:customStyle="1" w:styleId="aff5">
    <w:name w:val="Основной текст + Полужирный"/>
    <w:uiPriority w:val="99"/>
    <w:rsid w:val="007001A0"/>
    <w:rPr>
      <w:b/>
      <w:shd w:val="clear" w:color="auto" w:fill="FFFFFF"/>
    </w:rPr>
  </w:style>
  <w:style w:type="character" w:customStyle="1" w:styleId="27">
    <w:name w:val="Основной текст2"/>
    <w:uiPriority w:val="99"/>
    <w:rsid w:val="007001A0"/>
    <w:rPr>
      <w:u w:val="single"/>
      <w:shd w:val="clear" w:color="auto" w:fill="FFFFFF"/>
      <w:lang w:val="en-US"/>
    </w:rPr>
  </w:style>
  <w:style w:type="character" w:customStyle="1" w:styleId="7">
    <w:name w:val="Основной текст (7)"/>
    <w:uiPriority w:val="99"/>
    <w:rsid w:val="007001A0"/>
    <w:rPr>
      <w:rFonts w:ascii="Times New Roman" w:hAnsi="Times New Roman"/>
      <w:sz w:val="24"/>
    </w:rPr>
  </w:style>
  <w:style w:type="character" w:customStyle="1" w:styleId="140">
    <w:name w:val="Заголовок №1 (4)"/>
    <w:uiPriority w:val="99"/>
    <w:rsid w:val="007001A0"/>
    <w:rPr>
      <w:rFonts w:ascii="Times New Roman" w:hAnsi="Times New Roman"/>
      <w:sz w:val="24"/>
    </w:rPr>
  </w:style>
  <w:style w:type="character" w:customStyle="1" w:styleId="131">
    <w:name w:val="Заголовок №1 (3) + Не полужирный"/>
    <w:uiPriority w:val="99"/>
    <w:rsid w:val="007001A0"/>
    <w:rPr>
      <w:rFonts w:ascii="Times New Roman" w:hAnsi="Times New Roman"/>
      <w:b/>
      <w:sz w:val="24"/>
    </w:rPr>
  </w:style>
  <w:style w:type="character" w:customStyle="1" w:styleId="aff6">
    <w:name w:val="Подпись к картинке"/>
    <w:uiPriority w:val="99"/>
    <w:rsid w:val="007001A0"/>
    <w:rPr>
      <w:rFonts w:ascii="Times New Roman" w:hAnsi="Times New Roman"/>
      <w:sz w:val="16"/>
    </w:rPr>
  </w:style>
  <w:style w:type="character" w:customStyle="1" w:styleId="150">
    <w:name w:val="Заголовок №1 (5)"/>
    <w:uiPriority w:val="99"/>
    <w:rsid w:val="007001A0"/>
    <w:rPr>
      <w:rFonts w:ascii="Times New Roman" w:hAnsi="Times New Roman"/>
      <w:sz w:val="24"/>
    </w:rPr>
  </w:style>
  <w:style w:type="paragraph" w:styleId="35">
    <w:name w:val="Body Text Indent 3"/>
    <w:basedOn w:val="a3"/>
    <w:link w:val="36"/>
    <w:uiPriority w:val="99"/>
    <w:rsid w:val="007001A0"/>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6">
    <w:name w:val="Основной текст с отступом 3 Знак"/>
    <w:basedOn w:val="a4"/>
    <w:link w:val="35"/>
    <w:uiPriority w:val="99"/>
    <w:rsid w:val="007001A0"/>
    <w:rPr>
      <w:rFonts w:ascii="Times New Roman" w:eastAsia="Calibri" w:hAnsi="Times New Roman" w:cs="Times New Roman"/>
      <w:sz w:val="16"/>
      <w:szCs w:val="16"/>
      <w:lang w:eastAsia="ar-SA"/>
    </w:rPr>
  </w:style>
  <w:style w:type="paragraph" w:customStyle="1" w:styleId="a">
    <w:name w:val="Нумерация подпункт"/>
    <w:basedOn w:val="a3"/>
    <w:uiPriority w:val="99"/>
    <w:rsid w:val="007001A0"/>
    <w:pPr>
      <w:numPr>
        <w:numId w:val="12"/>
      </w:numPr>
      <w:spacing w:after="0" w:line="360" w:lineRule="auto"/>
      <w:jc w:val="both"/>
    </w:pPr>
    <w:rPr>
      <w:rFonts w:ascii="Times New Roman" w:eastAsia="Calibri" w:hAnsi="Times New Roman" w:cs="Times New Roman"/>
      <w:sz w:val="24"/>
      <w:szCs w:val="26"/>
      <w:lang w:eastAsia="ru-RU"/>
    </w:rPr>
  </w:style>
  <w:style w:type="paragraph" w:customStyle="1" w:styleId="a0">
    <w:name w:val="Маркирован список"/>
    <w:basedOn w:val="a3"/>
    <w:uiPriority w:val="99"/>
    <w:rsid w:val="007001A0"/>
    <w:pPr>
      <w:numPr>
        <w:numId w:val="13"/>
      </w:numPr>
      <w:spacing w:after="0" w:line="360" w:lineRule="auto"/>
      <w:ind w:left="794" w:firstLine="340"/>
      <w:jc w:val="both"/>
    </w:pPr>
    <w:rPr>
      <w:rFonts w:ascii="Times New Roman" w:eastAsia="Calibri" w:hAnsi="Times New Roman" w:cs="Times New Roman"/>
      <w:sz w:val="24"/>
      <w:szCs w:val="26"/>
      <w:lang w:eastAsia="ru-RU"/>
    </w:rPr>
  </w:style>
  <w:style w:type="paragraph" w:customStyle="1" w:styleId="28">
    <w:name w:val="Абзац списка2"/>
    <w:basedOn w:val="a3"/>
    <w:uiPriority w:val="99"/>
    <w:rsid w:val="007001A0"/>
    <w:pPr>
      <w:ind w:left="720" w:firstLine="709"/>
      <w:jc w:val="both"/>
    </w:pPr>
    <w:rPr>
      <w:rFonts w:ascii="Calibri" w:eastAsia="Calibri" w:hAnsi="Calibri" w:cs="Times New Roman"/>
      <w:lang w:eastAsia="ru-RU"/>
    </w:rPr>
  </w:style>
  <w:style w:type="paragraph" w:customStyle="1" w:styleId="a2">
    <w:name w:val="Нумерация скобка"/>
    <w:basedOn w:val="a0"/>
    <w:uiPriority w:val="99"/>
    <w:rsid w:val="007001A0"/>
    <w:pPr>
      <w:numPr>
        <w:numId w:val="14"/>
      </w:numPr>
    </w:pPr>
  </w:style>
  <w:style w:type="paragraph" w:customStyle="1" w:styleId="a1">
    <w:name w:val="Нумерация"/>
    <w:basedOn w:val="a3"/>
    <w:uiPriority w:val="99"/>
    <w:rsid w:val="007001A0"/>
    <w:pPr>
      <w:numPr>
        <w:numId w:val="15"/>
      </w:numPr>
      <w:spacing w:after="0" w:line="360" w:lineRule="auto"/>
      <w:jc w:val="both"/>
    </w:pPr>
    <w:rPr>
      <w:rFonts w:ascii="Times New Roman" w:eastAsia="Calibri" w:hAnsi="Times New Roman" w:cs="Times New Roman"/>
      <w:sz w:val="24"/>
      <w:szCs w:val="26"/>
      <w:lang w:eastAsia="ru-RU"/>
    </w:rPr>
  </w:style>
  <w:style w:type="paragraph" w:customStyle="1" w:styleId="37">
    <w:name w:val="Абзац списка3"/>
    <w:basedOn w:val="a3"/>
    <w:uiPriority w:val="99"/>
    <w:rsid w:val="007001A0"/>
    <w:pPr>
      <w:spacing w:before="240" w:after="0" w:line="240" w:lineRule="auto"/>
      <w:ind w:left="720"/>
    </w:pPr>
    <w:rPr>
      <w:rFonts w:ascii="Times New Roman" w:eastAsia="Calibri" w:hAnsi="Times New Roman" w:cs="Times New Roman"/>
      <w:b/>
      <w:bCs/>
      <w:sz w:val="24"/>
      <w:szCs w:val="24"/>
      <w:lang w:eastAsia="ru-RU"/>
    </w:rPr>
  </w:style>
  <w:style w:type="character" w:customStyle="1" w:styleId="s1">
    <w:name w:val="s1"/>
    <w:uiPriority w:val="99"/>
    <w:rsid w:val="007001A0"/>
    <w:rPr>
      <w:rFonts w:ascii="Times New Roman" w:hAnsi="Times New Roman"/>
      <w:b/>
      <w:color w:val="000000"/>
      <w:sz w:val="20"/>
      <w:u w:val="none"/>
    </w:rPr>
  </w:style>
  <w:style w:type="character" w:customStyle="1" w:styleId="FontStyle24">
    <w:name w:val="Font Style24"/>
    <w:uiPriority w:val="99"/>
    <w:rsid w:val="007001A0"/>
    <w:rPr>
      <w:rFonts w:ascii="Times New Roman" w:hAnsi="Times New Roman"/>
      <w:sz w:val="26"/>
    </w:rPr>
  </w:style>
  <w:style w:type="character" w:styleId="aff7">
    <w:name w:val="Strong"/>
    <w:uiPriority w:val="99"/>
    <w:qFormat/>
    <w:rsid w:val="007001A0"/>
    <w:rPr>
      <w:rFonts w:cs="Times New Roman"/>
      <w:b/>
    </w:rPr>
  </w:style>
  <w:style w:type="character" w:styleId="aff8">
    <w:name w:val="Emphasis"/>
    <w:uiPriority w:val="99"/>
    <w:qFormat/>
    <w:rsid w:val="007001A0"/>
    <w:rPr>
      <w:rFonts w:cs="Times New Roman"/>
      <w:i/>
    </w:rPr>
  </w:style>
  <w:style w:type="paragraph" w:customStyle="1" w:styleId="font5">
    <w:name w:val="font5"/>
    <w:basedOn w:val="a3"/>
    <w:uiPriority w:val="99"/>
    <w:rsid w:val="007001A0"/>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65">
    <w:name w:val="xl65"/>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6">
    <w:name w:val="xl66"/>
    <w:basedOn w:val="a3"/>
    <w:uiPriority w:val="99"/>
    <w:rsid w:val="007001A0"/>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67">
    <w:name w:val="xl67"/>
    <w:basedOn w:val="a3"/>
    <w:uiPriority w:val="99"/>
    <w:rsid w:val="007001A0"/>
    <w:pPr>
      <w:spacing w:before="100" w:beforeAutospacing="1" w:after="100" w:afterAutospacing="1" w:line="240" w:lineRule="auto"/>
      <w:jc w:val="right"/>
      <w:textAlignment w:val="top"/>
    </w:pPr>
    <w:rPr>
      <w:rFonts w:ascii="Times New Roman" w:eastAsia="Calibri" w:hAnsi="Times New Roman" w:cs="Times New Roman"/>
      <w:sz w:val="24"/>
      <w:szCs w:val="24"/>
      <w:lang w:eastAsia="ru-RU"/>
    </w:rPr>
  </w:style>
  <w:style w:type="paragraph" w:customStyle="1" w:styleId="xl68">
    <w:name w:val="xl68"/>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9">
    <w:name w:val="xl69"/>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3"/>
    <w:uiPriority w:val="99"/>
    <w:rsid w:val="007001A0"/>
    <w:pP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1">
    <w:name w:val="xl7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72">
    <w:name w:val="xl7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73">
    <w:name w:val="xl7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4">
    <w:name w:val="xl7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b/>
      <w:bCs/>
      <w:sz w:val="18"/>
      <w:szCs w:val="18"/>
      <w:lang w:eastAsia="ru-RU"/>
    </w:rPr>
  </w:style>
  <w:style w:type="paragraph" w:customStyle="1" w:styleId="xl75">
    <w:name w:val="xl75"/>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76">
    <w:name w:val="xl76"/>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77">
    <w:name w:val="xl77"/>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78">
    <w:name w:val="xl7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9">
    <w:name w:val="xl7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0">
    <w:name w:val="xl8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1">
    <w:name w:val="xl8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2">
    <w:name w:val="xl8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83">
    <w:name w:val="xl83"/>
    <w:basedOn w:val="a3"/>
    <w:uiPriority w:val="99"/>
    <w:rsid w:val="007001A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84">
    <w:name w:val="xl8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5">
    <w:name w:val="xl85"/>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color w:val="963634"/>
      <w:sz w:val="18"/>
      <w:szCs w:val="18"/>
      <w:lang w:eastAsia="ru-RU"/>
    </w:rPr>
  </w:style>
  <w:style w:type="paragraph" w:customStyle="1" w:styleId="xl86">
    <w:name w:val="xl86"/>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7">
    <w:name w:val="xl87"/>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8">
    <w:name w:val="xl8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963634"/>
      <w:sz w:val="18"/>
      <w:szCs w:val="18"/>
      <w:lang w:eastAsia="ru-RU"/>
    </w:rPr>
  </w:style>
  <w:style w:type="paragraph" w:customStyle="1" w:styleId="xl89">
    <w:name w:val="xl8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0">
    <w:name w:val="xl9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1">
    <w:name w:val="xl9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2">
    <w:name w:val="xl9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3">
    <w:name w:val="xl9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94">
    <w:name w:val="xl9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95">
    <w:name w:val="xl95"/>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6">
    <w:name w:val="xl96"/>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7">
    <w:name w:val="xl97"/>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8">
    <w:name w:val="xl98"/>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9">
    <w:name w:val="xl9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0">
    <w:name w:val="xl10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1">
    <w:name w:val="xl101"/>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2">
    <w:name w:val="xl102"/>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3">
    <w:name w:val="xl10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4">
    <w:name w:val="xl10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5">
    <w:name w:val="xl105"/>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6">
    <w:name w:val="xl106"/>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7">
    <w:name w:val="xl107"/>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8">
    <w:name w:val="xl10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9">
    <w:name w:val="xl109"/>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0">
    <w:name w:val="xl110"/>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1">
    <w:name w:val="xl11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12">
    <w:name w:val="xl112"/>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3">
    <w:name w:val="xl113"/>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14">
    <w:name w:val="xl114"/>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aff9">
    <w:name w:val="Обычный (паспорт)"/>
    <w:basedOn w:val="a3"/>
    <w:uiPriority w:val="99"/>
    <w:rsid w:val="007001A0"/>
    <w:pPr>
      <w:spacing w:before="120" w:after="0" w:line="240" w:lineRule="auto"/>
      <w:jc w:val="both"/>
    </w:pPr>
    <w:rPr>
      <w:rFonts w:ascii="Times New Roman" w:eastAsia="Calibri" w:hAnsi="Times New Roman" w:cs="Times New Roman"/>
      <w:sz w:val="28"/>
      <w:szCs w:val="28"/>
      <w:lang w:eastAsia="ru-RU"/>
    </w:rPr>
  </w:style>
  <w:style w:type="paragraph" w:customStyle="1" w:styleId="ListParagraph1">
    <w:name w:val="List Paragraph1"/>
    <w:basedOn w:val="a3"/>
    <w:uiPriority w:val="99"/>
    <w:rsid w:val="007001A0"/>
    <w:pPr>
      <w:spacing w:before="240" w:after="0" w:line="240" w:lineRule="auto"/>
      <w:ind w:left="720"/>
      <w:contextualSpacing/>
    </w:pPr>
    <w:rPr>
      <w:rFonts w:ascii="Times New Roman" w:eastAsia="Calibri" w:hAnsi="Times New Roman" w:cs="Times New Roman"/>
      <w:bCs/>
      <w:sz w:val="24"/>
      <w:szCs w:val="24"/>
      <w:lang w:eastAsia="ru-RU"/>
    </w:rPr>
  </w:style>
  <w:style w:type="paragraph" w:customStyle="1" w:styleId="ConsCell">
    <w:name w:val="ConsCell"/>
    <w:uiPriority w:val="99"/>
    <w:rsid w:val="007001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7001A0"/>
    <w:pPr>
      <w:spacing w:after="0" w:line="240" w:lineRule="auto"/>
      <w:ind w:left="-57" w:right="-62"/>
      <w:jc w:val="both"/>
    </w:pPr>
    <w:rPr>
      <w:rFonts w:ascii="Times New Roman" w:eastAsia="Calibri" w:hAnsi="Times New Roman" w:cs="Times New Roman"/>
      <w:b/>
      <w:bCs/>
      <w:sz w:val="24"/>
      <w:szCs w:val="20"/>
      <w:lang w:eastAsia="ar-SA"/>
    </w:rPr>
  </w:style>
  <w:style w:type="paragraph" w:styleId="38">
    <w:name w:val="Body Text 3"/>
    <w:basedOn w:val="a3"/>
    <w:link w:val="39"/>
    <w:uiPriority w:val="99"/>
    <w:rsid w:val="007001A0"/>
    <w:pPr>
      <w:spacing w:after="120" w:line="240" w:lineRule="auto"/>
    </w:pPr>
    <w:rPr>
      <w:rFonts w:ascii="Times New Roman" w:eastAsia="Calibri" w:hAnsi="Times New Roman" w:cs="Times New Roman"/>
      <w:sz w:val="16"/>
      <w:szCs w:val="16"/>
      <w:lang w:eastAsia="ru-RU"/>
    </w:rPr>
  </w:style>
  <w:style w:type="character" w:customStyle="1" w:styleId="39">
    <w:name w:val="Основной текст 3 Знак"/>
    <w:basedOn w:val="a4"/>
    <w:link w:val="38"/>
    <w:uiPriority w:val="99"/>
    <w:rsid w:val="007001A0"/>
    <w:rPr>
      <w:rFonts w:ascii="Times New Roman" w:eastAsia="Calibri" w:hAnsi="Times New Roman" w:cs="Times New Roman"/>
      <w:sz w:val="16"/>
      <w:szCs w:val="16"/>
      <w:lang w:eastAsia="ru-RU"/>
    </w:rPr>
  </w:style>
  <w:style w:type="paragraph" w:customStyle="1" w:styleId="1a">
    <w:name w:val="Основной текст с отступом.Основной текст 1"/>
    <w:basedOn w:val="a3"/>
    <w:uiPriority w:val="99"/>
    <w:rsid w:val="007001A0"/>
    <w:pPr>
      <w:spacing w:after="0" w:line="240" w:lineRule="auto"/>
      <w:ind w:firstLine="900"/>
      <w:jc w:val="both"/>
    </w:pPr>
    <w:rPr>
      <w:rFonts w:ascii="Times New Roman" w:eastAsia="Calibri" w:hAnsi="Times New Roman" w:cs="Times New Roman"/>
      <w:sz w:val="28"/>
      <w:szCs w:val="20"/>
      <w:lang w:eastAsia="ru-RU"/>
    </w:rPr>
  </w:style>
  <w:style w:type="paragraph" w:styleId="affa">
    <w:name w:val="caption"/>
    <w:basedOn w:val="a3"/>
    <w:next w:val="a3"/>
    <w:uiPriority w:val="99"/>
    <w:qFormat/>
    <w:rsid w:val="007001A0"/>
    <w:pPr>
      <w:spacing w:after="0" w:line="240" w:lineRule="auto"/>
    </w:pPr>
    <w:rPr>
      <w:rFonts w:ascii="Times New Roman" w:eastAsia="Calibri" w:hAnsi="Times New Roman" w:cs="Times New Roman"/>
      <w:b/>
      <w:bCs/>
      <w:sz w:val="20"/>
      <w:szCs w:val="20"/>
      <w:lang w:eastAsia="ru-RU"/>
    </w:rPr>
  </w:style>
  <w:style w:type="paragraph" w:customStyle="1" w:styleId="0">
    <w:name w:val="0Абзац"/>
    <w:basedOn w:val="aff2"/>
    <w:link w:val="00"/>
    <w:uiPriority w:val="99"/>
    <w:rsid w:val="007001A0"/>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7001A0"/>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7001A0"/>
    <w:rPr>
      <w:rFonts w:ascii="Times New Roman" w:hAnsi="Times New Roman"/>
      <w:b/>
      <w:i/>
      <w:sz w:val="26"/>
    </w:rPr>
  </w:style>
  <w:style w:type="paragraph" w:customStyle="1" w:styleId="ConsNonformat">
    <w:name w:val="ConsNonformat"/>
    <w:uiPriority w:val="99"/>
    <w:rsid w:val="007001A0"/>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7001A0"/>
    <w:pPr>
      <w:widowControl w:val="0"/>
      <w:spacing w:before="20" w:after="0" w:line="240" w:lineRule="auto"/>
      <w:ind w:left="520"/>
    </w:pPr>
    <w:rPr>
      <w:rFonts w:ascii="Arial" w:eastAsia="Calibri" w:hAnsi="Arial" w:cs="Times New Roman"/>
      <w:szCs w:val="20"/>
      <w:lang w:eastAsia="ru-RU"/>
    </w:rPr>
  </w:style>
  <w:style w:type="paragraph" w:customStyle="1" w:styleId="affb">
    <w:name w:val="Базовый"/>
    <w:rsid w:val="007001A0"/>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7001A0"/>
    <w:rPr>
      <w:rFonts w:ascii="Times New Roman" w:eastAsia="Times New Roman" w:hAnsi="Times New Roman" w:cs="Times New Roman"/>
      <w:sz w:val="20"/>
      <w:szCs w:val="20"/>
      <w:lang w:eastAsia="ru-RU"/>
    </w:rPr>
  </w:style>
  <w:style w:type="paragraph" w:customStyle="1" w:styleId="ConsNormal">
    <w:name w:val="ConsNormal"/>
    <w:rsid w:val="00700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b">
    <w:name w:val="Сетка таблицы1"/>
    <w:basedOn w:val="a5"/>
    <w:next w:val="ad"/>
    <w:uiPriority w:val="59"/>
    <w:rsid w:val="007001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1"/>
    <w:basedOn w:val="a3"/>
    <w:rsid w:val="007001A0"/>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001A0"/>
  </w:style>
  <w:style w:type="paragraph" w:styleId="1">
    <w:name w:val="heading 1"/>
    <w:aliases w:val="Main heading,H1,Заголов,1,ch,Глава,(раздел),Раздел Договора,&quot;Алмаз&quot;,Head 1,Заголовок главы"/>
    <w:basedOn w:val="a3"/>
    <w:next w:val="a3"/>
    <w:link w:val="10"/>
    <w:uiPriority w:val="99"/>
    <w:qFormat/>
    <w:rsid w:val="007001A0"/>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link w:val="20"/>
    <w:uiPriority w:val="99"/>
    <w:qFormat/>
    <w:rsid w:val="00700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3"/>
    <w:next w:val="a3"/>
    <w:link w:val="30"/>
    <w:uiPriority w:val="99"/>
    <w:qFormat/>
    <w:rsid w:val="007001A0"/>
    <w:pPr>
      <w:keepNext/>
      <w:keepLines/>
      <w:spacing w:before="200" w:after="0" w:line="240" w:lineRule="auto"/>
      <w:outlineLvl w:val="2"/>
    </w:pPr>
    <w:rPr>
      <w:rFonts w:ascii="Cambria" w:eastAsia="Calibri" w:hAnsi="Cambria" w:cs="Times New Roman"/>
      <w:color w:val="4F81BD"/>
      <w:sz w:val="24"/>
      <w:szCs w:val="24"/>
      <w:lang w:eastAsia="ru-RU"/>
    </w:rPr>
  </w:style>
  <w:style w:type="paragraph" w:styleId="5">
    <w:name w:val="heading 5"/>
    <w:basedOn w:val="a3"/>
    <w:next w:val="a3"/>
    <w:link w:val="50"/>
    <w:uiPriority w:val="99"/>
    <w:qFormat/>
    <w:rsid w:val="007001A0"/>
    <w:pPr>
      <w:spacing w:before="240" w:after="60" w:line="240" w:lineRule="auto"/>
      <w:outlineLvl w:val="4"/>
    </w:pPr>
    <w:rPr>
      <w:rFonts w:ascii="Calibri" w:eastAsia="Calibri" w:hAnsi="Calibri"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4"/>
    <w:link w:val="1"/>
    <w:uiPriority w:val="99"/>
    <w:rsid w:val="007001A0"/>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uiPriority w:val="99"/>
    <w:rsid w:val="007001A0"/>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uiPriority w:val="99"/>
    <w:rsid w:val="007001A0"/>
    <w:rPr>
      <w:rFonts w:ascii="Cambria" w:eastAsia="Calibri" w:hAnsi="Cambria" w:cs="Times New Roman"/>
      <w:color w:val="4F81BD"/>
      <w:sz w:val="24"/>
      <w:szCs w:val="24"/>
      <w:lang w:eastAsia="ru-RU"/>
    </w:rPr>
  </w:style>
  <w:style w:type="character" w:customStyle="1" w:styleId="50">
    <w:name w:val="Заголовок 5 Знак"/>
    <w:basedOn w:val="a4"/>
    <w:link w:val="5"/>
    <w:uiPriority w:val="99"/>
    <w:rsid w:val="007001A0"/>
    <w:rPr>
      <w:rFonts w:ascii="Calibri" w:eastAsia="Calibri" w:hAnsi="Calibri" w:cs="Times New Roman"/>
      <w:b/>
      <w:bCs/>
      <w:i/>
      <w:iCs/>
      <w:sz w:val="26"/>
      <w:szCs w:val="26"/>
      <w:lang w:eastAsia="ru-RU"/>
    </w:rPr>
  </w:style>
  <w:style w:type="paragraph" w:styleId="a7">
    <w:name w:val="footer"/>
    <w:basedOn w:val="a3"/>
    <w:link w:val="a8"/>
    <w:uiPriority w:val="99"/>
    <w:unhideWhenUsed/>
    <w:rsid w:val="007001A0"/>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4"/>
    <w:link w:val="a7"/>
    <w:uiPriority w:val="99"/>
    <w:rsid w:val="007001A0"/>
    <w:rPr>
      <w:rFonts w:ascii="Times New Roman" w:eastAsia="Times New Roman" w:hAnsi="Times New Roman" w:cs="Times New Roman"/>
      <w:bCs/>
      <w:sz w:val="24"/>
      <w:szCs w:val="24"/>
      <w:lang w:eastAsia="ru-RU"/>
    </w:rPr>
  </w:style>
  <w:style w:type="paragraph" w:styleId="a9">
    <w:name w:val="List Paragraph"/>
    <w:basedOn w:val="a3"/>
    <w:link w:val="aa"/>
    <w:qFormat/>
    <w:rsid w:val="007001A0"/>
    <w:pPr>
      <w:ind w:left="720"/>
      <w:contextualSpacing/>
    </w:pPr>
  </w:style>
  <w:style w:type="character" w:customStyle="1" w:styleId="blk">
    <w:name w:val="blk"/>
    <w:basedOn w:val="a4"/>
    <w:rsid w:val="007001A0"/>
  </w:style>
  <w:style w:type="paragraph" w:styleId="HTML">
    <w:name w:val="HTML Preformatted"/>
    <w:basedOn w:val="a3"/>
    <w:link w:val="HTML0"/>
    <w:uiPriority w:val="99"/>
    <w:unhideWhenUsed/>
    <w:rsid w:val="007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001A0"/>
    <w:rPr>
      <w:rFonts w:ascii="Courier New" w:eastAsia="Times New Roman" w:hAnsi="Courier New" w:cs="Courier New"/>
      <w:sz w:val="20"/>
      <w:szCs w:val="20"/>
      <w:lang w:eastAsia="ru-RU"/>
    </w:rPr>
  </w:style>
  <w:style w:type="character" w:customStyle="1" w:styleId="ab">
    <w:name w:val="Основной текст_"/>
    <w:basedOn w:val="a4"/>
    <w:link w:val="4"/>
    <w:rsid w:val="007001A0"/>
    <w:rPr>
      <w:rFonts w:ascii="Sylfaen" w:eastAsia="Sylfaen" w:hAnsi="Sylfaen" w:cs="Sylfaen"/>
      <w:sz w:val="26"/>
      <w:szCs w:val="26"/>
      <w:shd w:val="clear" w:color="auto" w:fill="FFFFFF"/>
    </w:rPr>
  </w:style>
  <w:style w:type="paragraph" w:customStyle="1" w:styleId="4">
    <w:name w:val="Основной текст4"/>
    <w:basedOn w:val="a3"/>
    <w:link w:val="ab"/>
    <w:rsid w:val="007001A0"/>
    <w:pPr>
      <w:widowControl w:val="0"/>
      <w:shd w:val="clear" w:color="auto" w:fill="FFFFFF"/>
      <w:spacing w:after="0" w:line="0" w:lineRule="atLeast"/>
      <w:ind w:hanging="460"/>
      <w:jc w:val="center"/>
    </w:pPr>
    <w:rPr>
      <w:rFonts w:ascii="Sylfaen" w:eastAsia="Sylfaen" w:hAnsi="Sylfaen" w:cs="Sylfaen"/>
      <w:sz w:val="26"/>
      <w:szCs w:val="26"/>
    </w:rPr>
  </w:style>
  <w:style w:type="character" w:styleId="ac">
    <w:name w:val="Hyperlink"/>
    <w:uiPriority w:val="99"/>
    <w:rsid w:val="007001A0"/>
    <w:rPr>
      <w:color w:val="0000FF"/>
      <w:u w:val="single"/>
    </w:rPr>
  </w:style>
  <w:style w:type="table" w:styleId="ad">
    <w:name w:val="Table Grid"/>
    <w:basedOn w:val="a5"/>
    <w:rsid w:val="0070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locked/>
    <w:rsid w:val="007001A0"/>
  </w:style>
  <w:style w:type="paragraph" w:styleId="ae">
    <w:name w:val="header"/>
    <w:basedOn w:val="a3"/>
    <w:link w:val="af"/>
    <w:uiPriority w:val="99"/>
    <w:unhideWhenUsed/>
    <w:rsid w:val="007001A0"/>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f">
    <w:name w:val="Верхний колонтитул Знак"/>
    <w:basedOn w:val="a4"/>
    <w:link w:val="ae"/>
    <w:uiPriority w:val="99"/>
    <w:rsid w:val="007001A0"/>
    <w:rPr>
      <w:rFonts w:ascii="Times New Roman" w:eastAsia="Times New Roman" w:hAnsi="Times New Roman" w:cs="Times New Roman"/>
      <w:bCs/>
      <w:sz w:val="24"/>
      <w:szCs w:val="24"/>
      <w:lang w:eastAsia="ru-RU"/>
    </w:rPr>
  </w:style>
  <w:style w:type="paragraph" w:customStyle="1" w:styleId="af0">
    <w:name w:val="Стандарт"/>
    <w:basedOn w:val="af1"/>
    <w:rsid w:val="007001A0"/>
    <w:pPr>
      <w:widowControl w:val="0"/>
      <w:spacing w:before="0" w:after="0" w:line="264" w:lineRule="auto"/>
      <w:ind w:firstLine="720"/>
      <w:jc w:val="both"/>
    </w:pPr>
    <w:rPr>
      <w:bCs w:val="0"/>
      <w:snapToGrid w:val="0"/>
      <w:sz w:val="28"/>
      <w:szCs w:val="20"/>
    </w:rPr>
  </w:style>
  <w:style w:type="paragraph" w:styleId="af1">
    <w:name w:val="Body Text"/>
    <w:aliases w:val="Основной текст1,Основной текст Знак Знак,bt"/>
    <w:basedOn w:val="a3"/>
    <w:link w:val="af2"/>
    <w:uiPriority w:val="99"/>
    <w:unhideWhenUsed/>
    <w:rsid w:val="007001A0"/>
    <w:pPr>
      <w:spacing w:before="240" w:after="120" w:line="240" w:lineRule="auto"/>
    </w:pPr>
    <w:rPr>
      <w:rFonts w:ascii="Times New Roman" w:eastAsia="Times New Roman" w:hAnsi="Times New Roman" w:cs="Times New Roman"/>
      <w:bCs/>
      <w:sz w:val="24"/>
      <w:szCs w:val="24"/>
      <w:lang w:eastAsia="ru-RU"/>
    </w:rPr>
  </w:style>
  <w:style w:type="character" w:customStyle="1" w:styleId="af2">
    <w:name w:val="Основной текст Знак"/>
    <w:aliases w:val="Основной текст1 Знак,Основной текст Знак Знак Знак,bt Знак"/>
    <w:basedOn w:val="a4"/>
    <w:link w:val="af1"/>
    <w:uiPriority w:val="99"/>
    <w:rsid w:val="007001A0"/>
    <w:rPr>
      <w:rFonts w:ascii="Times New Roman" w:eastAsia="Times New Roman" w:hAnsi="Times New Roman" w:cs="Times New Roman"/>
      <w:bCs/>
      <w:sz w:val="24"/>
      <w:szCs w:val="24"/>
      <w:lang w:eastAsia="ru-RU"/>
    </w:rPr>
  </w:style>
  <w:style w:type="paragraph" w:styleId="af3">
    <w:name w:val="footnote text"/>
    <w:aliases w:val="ft,Used by Word for text of Help footnotes,Style 7,single space,Текст сноски-FN,Footnote text,Schriftart: 9 pt,Schriftart: 10 pt,Schriftart: 8 pt,Podrozdział,Footnote,o,Footnote Text Char Знак Знак"/>
    <w:basedOn w:val="a3"/>
    <w:link w:val="af4"/>
    <w:uiPriority w:val="99"/>
    <w:semiHidden/>
    <w:unhideWhenUsed/>
    <w:rsid w:val="007001A0"/>
    <w:pPr>
      <w:spacing w:after="0" w:line="240" w:lineRule="auto"/>
    </w:pPr>
    <w:rPr>
      <w:rFonts w:ascii="Times New Roman" w:eastAsia="Times New Roman" w:hAnsi="Times New Roman" w:cs="Times New Roman"/>
      <w:bCs/>
      <w:sz w:val="20"/>
      <w:szCs w:val="20"/>
      <w:lang w:eastAsia="ru-RU"/>
    </w:rPr>
  </w:style>
  <w:style w:type="character" w:customStyle="1" w:styleId="af4">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3"/>
    <w:uiPriority w:val="99"/>
    <w:semiHidden/>
    <w:rsid w:val="007001A0"/>
    <w:rPr>
      <w:rFonts w:ascii="Times New Roman" w:eastAsia="Times New Roman" w:hAnsi="Times New Roman" w:cs="Times New Roman"/>
      <w:bCs/>
      <w:sz w:val="20"/>
      <w:szCs w:val="20"/>
      <w:lang w:eastAsia="ru-RU"/>
    </w:rPr>
  </w:style>
  <w:style w:type="character" w:styleId="af5">
    <w:name w:val="footnote reference"/>
    <w:basedOn w:val="a4"/>
    <w:semiHidden/>
    <w:unhideWhenUsed/>
    <w:rsid w:val="007001A0"/>
    <w:rPr>
      <w:vertAlign w:val="superscript"/>
    </w:rPr>
  </w:style>
  <w:style w:type="paragraph" w:styleId="af6">
    <w:name w:val="Body Text Indent"/>
    <w:basedOn w:val="a3"/>
    <w:link w:val="af7"/>
    <w:uiPriority w:val="99"/>
    <w:unhideWhenUsed/>
    <w:rsid w:val="007001A0"/>
    <w:pPr>
      <w:spacing w:before="240" w:after="120" w:line="240" w:lineRule="auto"/>
      <w:ind w:left="283"/>
    </w:pPr>
    <w:rPr>
      <w:rFonts w:ascii="Times New Roman" w:eastAsia="Times New Roman" w:hAnsi="Times New Roman" w:cs="Times New Roman"/>
      <w:bCs/>
      <w:sz w:val="24"/>
      <w:szCs w:val="24"/>
      <w:lang w:eastAsia="ru-RU"/>
    </w:rPr>
  </w:style>
  <w:style w:type="character" w:customStyle="1" w:styleId="af7">
    <w:name w:val="Основной текст с отступом Знак"/>
    <w:basedOn w:val="a4"/>
    <w:link w:val="af6"/>
    <w:uiPriority w:val="99"/>
    <w:rsid w:val="007001A0"/>
    <w:rPr>
      <w:rFonts w:ascii="Times New Roman" w:eastAsia="Times New Roman" w:hAnsi="Times New Roman" w:cs="Times New Roman"/>
      <w:bCs/>
      <w:sz w:val="24"/>
      <w:szCs w:val="24"/>
      <w:lang w:eastAsia="ru-RU"/>
    </w:rPr>
  </w:style>
  <w:style w:type="paragraph" w:styleId="af8">
    <w:name w:val="No Spacing"/>
    <w:uiPriority w:val="1"/>
    <w:qFormat/>
    <w:rsid w:val="007001A0"/>
    <w:pPr>
      <w:spacing w:after="0" w:line="240" w:lineRule="auto"/>
    </w:pPr>
    <w:rPr>
      <w:rFonts w:ascii="Calibri" w:eastAsia="Times New Roman" w:hAnsi="Calibri" w:cs="Times New Roman"/>
      <w:lang w:eastAsia="ru-RU"/>
    </w:rPr>
  </w:style>
  <w:style w:type="paragraph" w:customStyle="1" w:styleId="Default">
    <w:name w:val="Default"/>
    <w:rsid w:val="007001A0"/>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WW8Num1z0">
    <w:name w:val="WW8Num1z0"/>
    <w:rsid w:val="007001A0"/>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7001A0"/>
  </w:style>
  <w:style w:type="paragraph" w:styleId="21">
    <w:name w:val="Body Text Indent 2"/>
    <w:basedOn w:val="a3"/>
    <w:link w:val="22"/>
    <w:uiPriority w:val="99"/>
    <w:unhideWhenUsed/>
    <w:rsid w:val="007001A0"/>
    <w:pPr>
      <w:spacing w:before="240" w:after="120" w:line="480" w:lineRule="auto"/>
      <w:ind w:left="283"/>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4"/>
    <w:link w:val="21"/>
    <w:uiPriority w:val="99"/>
    <w:rsid w:val="007001A0"/>
    <w:rPr>
      <w:rFonts w:ascii="Times New Roman" w:eastAsia="Times New Roman" w:hAnsi="Times New Roman" w:cs="Times New Roman"/>
      <w:bCs/>
      <w:sz w:val="24"/>
      <w:szCs w:val="24"/>
      <w:lang w:eastAsia="ru-RU"/>
    </w:rPr>
  </w:style>
  <w:style w:type="paragraph" w:customStyle="1" w:styleId="ConsPlusCell">
    <w:name w:val="ConsPlusCell"/>
    <w:uiPriority w:val="99"/>
    <w:rsid w:val="007001A0"/>
    <w:pPr>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w:basedOn w:val="a3"/>
    <w:rsid w:val="007001A0"/>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7001A0"/>
    <w:pPr>
      <w:autoSpaceDE w:val="0"/>
      <w:autoSpaceDN w:val="0"/>
      <w:adjustRightInd w:val="0"/>
      <w:spacing w:after="0" w:line="240" w:lineRule="auto"/>
    </w:pPr>
    <w:rPr>
      <w:rFonts w:ascii="Arial" w:hAnsi="Arial" w:cs="Arial"/>
      <w:sz w:val="20"/>
      <w:szCs w:val="20"/>
      <w:lang w:eastAsia="ru-RU"/>
    </w:rPr>
  </w:style>
  <w:style w:type="paragraph" w:styleId="afa">
    <w:name w:val="Plain Text"/>
    <w:basedOn w:val="a3"/>
    <w:link w:val="afb"/>
    <w:rsid w:val="007001A0"/>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4"/>
    <w:link w:val="afa"/>
    <w:rsid w:val="007001A0"/>
    <w:rPr>
      <w:rFonts w:ascii="Courier New" w:eastAsia="Times New Roman" w:hAnsi="Courier New" w:cs="Times New Roman"/>
      <w:sz w:val="20"/>
      <w:szCs w:val="20"/>
      <w:lang w:eastAsia="ru-RU"/>
    </w:rPr>
  </w:style>
  <w:style w:type="paragraph" w:customStyle="1" w:styleId="ConsPlusTitle">
    <w:name w:val="ConsPlusTitle"/>
    <w:uiPriority w:val="99"/>
    <w:rsid w:val="007001A0"/>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7001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7001A0"/>
    <w:rPr>
      <w:rFonts w:ascii="Cambria" w:eastAsia="Times New Roman" w:hAnsi="Cambria" w:cs="Times New Roman"/>
      <w:b/>
      <w:bCs/>
      <w:color w:val="365F91"/>
      <w:sz w:val="28"/>
      <w:szCs w:val="28"/>
      <w:lang w:eastAsia="en-US"/>
    </w:rPr>
  </w:style>
  <w:style w:type="paragraph" w:styleId="12">
    <w:name w:val="toc 1"/>
    <w:basedOn w:val="a3"/>
    <w:next w:val="a3"/>
    <w:autoRedefine/>
    <w:uiPriority w:val="99"/>
    <w:unhideWhenUsed/>
    <w:rsid w:val="007001A0"/>
    <w:pPr>
      <w:spacing w:after="100"/>
    </w:pPr>
    <w:rPr>
      <w:rFonts w:ascii="Calibri" w:eastAsia="Times New Roman" w:hAnsi="Calibri" w:cs="Times New Roman"/>
    </w:rPr>
  </w:style>
  <w:style w:type="paragraph" w:styleId="afc">
    <w:name w:val="Subtitle"/>
    <w:basedOn w:val="a3"/>
    <w:next w:val="a3"/>
    <w:link w:val="afd"/>
    <w:uiPriority w:val="11"/>
    <w:qFormat/>
    <w:rsid w:val="007001A0"/>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4"/>
    <w:link w:val="afc"/>
    <w:uiPriority w:val="11"/>
    <w:rsid w:val="007001A0"/>
    <w:rPr>
      <w:rFonts w:ascii="Cambria" w:eastAsia="Times New Roman" w:hAnsi="Cambria" w:cs="Times New Roman"/>
      <w:i/>
      <w:iCs/>
      <w:color w:val="4F81BD"/>
      <w:spacing w:val="15"/>
      <w:sz w:val="24"/>
      <w:szCs w:val="24"/>
      <w:lang w:eastAsia="ru-RU"/>
    </w:rPr>
  </w:style>
  <w:style w:type="paragraph" w:styleId="afe">
    <w:name w:val="Title"/>
    <w:basedOn w:val="a3"/>
    <w:next w:val="afc"/>
    <w:link w:val="aff"/>
    <w:uiPriority w:val="99"/>
    <w:qFormat/>
    <w:rsid w:val="007001A0"/>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f">
    <w:name w:val="Название Знак"/>
    <w:basedOn w:val="a4"/>
    <w:link w:val="afe"/>
    <w:uiPriority w:val="99"/>
    <w:rsid w:val="007001A0"/>
    <w:rPr>
      <w:rFonts w:ascii="Times New Roman" w:eastAsia="Times New Roman" w:hAnsi="Times New Roman" w:cs="Times New Roman"/>
      <w:b/>
      <w:szCs w:val="20"/>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7001A0"/>
    <w:rPr>
      <w:sz w:val="22"/>
      <w:szCs w:val="22"/>
      <w:lang w:eastAsia="en-US"/>
    </w:rPr>
  </w:style>
  <w:style w:type="character" w:customStyle="1" w:styleId="23">
    <w:name w:val="Основной текст 2 Знак"/>
    <w:link w:val="24"/>
    <w:uiPriority w:val="99"/>
    <w:rsid w:val="007001A0"/>
    <w:rPr>
      <w:rFonts w:ascii="Times New Roman" w:eastAsia="Times New Roman" w:hAnsi="Times New Roman"/>
      <w:sz w:val="24"/>
      <w:szCs w:val="24"/>
    </w:rPr>
  </w:style>
  <w:style w:type="paragraph" w:styleId="24">
    <w:name w:val="Body Text 2"/>
    <w:basedOn w:val="a3"/>
    <w:link w:val="23"/>
    <w:uiPriority w:val="99"/>
    <w:unhideWhenUsed/>
    <w:rsid w:val="007001A0"/>
    <w:pPr>
      <w:spacing w:after="0" w:line="240" w:lineRule="auto"/>
      <w:ind w:firstLine="567"/>
      <w:jc w:val="both"/>
    </w:pPr>
    <w:rPr>
      <w:rFonts w:ascii="Times New Roman" w:eastAsia="Times New Roman" w:hAnsi="Times New Roman"/>
      <w:sz w:val="24"/>
      <w:szCs w:val="24"/>
    </w:rPr>
  </w:style>
  <w:style w:type="character" w:customStyle="1" w:styleId="210">
    <w:name w:val="Основной текст 2 Знак1"/>
    <w:basedOn w:val="a4"/>
    <w:uiPriority w:val="99"/>
    <w:semiHidden/>
    <w:rsid w:val="007001A0"/>
  </w:style>
  <w:style w:type="character" w:customStyle="1" w:styleId="aff0">
    <w:name w:val="Текст выноски Знак"/>
    <w:link w:val="aff1"/>
    <w:uiPriority w:val="99"/>
    <w:semiHidden/>
    <w:rsid w:val="007001A0"/>
    <w:rPr>
      <w:rFonts w:ascii="Tahoma" w:eastAsia="Times New Roman" w:hAnsi="Tahoma" w:cs="Tahoma"/>
      <w:sz w:val="16"/>
      <w:szCs w:val="16"/>
    </w:rPr>
  </w:style>
  <w:style w:type="paragraph" w:styleId="aff1">
    <w:name w:val="Balloon Text"/>
    <w:basedOn w:val="a3"/>
    <w:link w:val="aff0"/>
    <w:uiPriority w:val="99"/>
    <w:semiHidden/>
    <w:unhideWhenUsed/>
    <w:rsid w:val="007001A0"/>
    <w:pPr>
      <w:spacing w:after="0" w:line="240" w:lineRule="auto"/>
    </w:pPr>
    <w:rPr>
      <w:rFonts w:ascii="Tahoma" w:eastAsia="Times New Roman" w:hAnsi="Tahoma" w:cs="Tahoma"/>
      <w:sz w:val="16"/>
      <w:szCs w:val="16"/>
    </w:rPr>
  </w:style>
  <w:style w:type="character" w:customStyle="1" w:styleId="14">
    <w:name w:val="Текст выноски Знак1"/>
    <w:basedOn w:val="a4"/>
    <w:uiPriority w:val="99"/>
    <w:semiHidden/>
    <w:rsid w:val="007001A0"/>
    <w:rPr>
      <w:rFonts w:ascii="Tahoma" w:hAnsi="Tahoma" w:cs="Tahoma"/>
      <w:sz w:val="16"/>
      <w:szCs w:val="16"/>
    </w:rPr>
  </w:style>
  <w:style w:type="paragraph" w:customStyle="1" w:styleId="221">
    <w:name w:val="заголовок 221"/>
    <w:basedOn w:val="1"/>
    <w:next w:val="2"/>
    <w:uiPriority w:val="99"/>
    <w:rsid w:val="007001A0"/>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character" w:customStyle="1" w:styleId="st">
    <w:name w:val="st"/>
    <w:rsid w:val="007001A0"/>
  </w:style>
  <w:style w:type="paragraph" w:customStyle="1" w:styleId="Style5">
    <w:name w:val="Style5"/>
    <w:basedOn w:val="a3"/>
    <w:rsid w:val="007001A0"/>
    <w:pPr>
      <w:widowControl w:val="0"/>
      <w:autoSpaceDE w:val="0"/>
      <w:autoSpaceDN w:val="0"/>
      <w:adjustRightInd w:val="0"/>
      <w:spacing w:after="0" w:line="486" w:lineRule="exact"/>
      <w:ind w:firstLine="331"/>
      <w:jc w:val="both"/>
    </w:pPr>
    <w:rPr>
      <w:rFonts w:ascii="Times New Roman" w:eastAsia="Times New Roman" w:hAnsi="Times New Roman" w:cs="Times New Roman"/>
      <w:sz w:val="24"/>
      <w:szCs w:val="24"/>
      <w:lang w:eastAsia="ru-RU"/>
    </w:rPr>
  </w:style>
  <w:style w:type="character" w:customStyle="1" w:styleId="FontStyle16">
    <w:name w:val="Font Style16"/>
    <w:rsid w:val="007001A0"/>
    <w:rPr>
      <w:rFonts w:ascii="Times New Roman" w:hAnsi="Times New Roman" w:cs="Times New Roman"/>
      <w:sz w:val="26"/>
      <w:szCs w:val="26"/>
    </w:rPr>
  </w:style>
  <w:style w:type="paragraph" w:styleId="af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uiPriority w:val="99"/>
    <w:rsid w:val="007001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6"/>
    <w:uiPriority w:val="99"/>
    <w:semiHidden/>
    <w:unhideWhenUsed/>
    <w:rsid w:val="007001A0"/>
  </w:style>
  <w:style w:type="paragraph" w:customStyle="1" w:styleId="16">
    <w:name w:val="Абзац списка1"/>
    <w:basedOn w:val="a3"/>
    <w:link w:val="ListParagraphChar"/>
    <w:uiPriority w:val="99"/>
    <w:rsid w:val="007001A0"/>
    <w:pPr>
      <w:ind w:left="720"/>
      <w:contextualSpacing/>
    </w:pPr>
    <w:rPr>
      <w:rFonts w:ascii="Calibri" w:eastAsia="Times New Roman" w:hAnsi="Calibri" w:cs="Times New Roman"/>
      <w:b/>
      <w:sz w:val="20"/>
      <w:szCs w:val="20"/>
      <w:lang w:eastAsia="ru-RU"/>
    </w:rPr>
  </w:style>
  <w:style w:type="character" w:customStyle="1" w:styleId="ListParagraphChar">
    <w:name w:val="List Paragraph Char"/>
    <w:link w:val="16"/>
    <w:uiPriority w:val="99"/>
    <w:locked/>
    <w:rsid w:val="007001A0"/>
    <w:rPr>
      <w:rFonts w:ascii="Calibri" w:eastAsia="Times New Roman" w:hAnsi="Calibri" w:cs="Times New Roman"/>
      <w:b/>
      <w:sz w:val="20"/>
      <w:szCs w:val="20"/>
      <w:lang w:eastAsia="ru-RU"/>
    </w:rPr>
  </w:style>
  <w:style w:type="paragraph" w:customStyle="1" w:styleId="17">
    <w:name w:val="Заголовок оглавления1"/>
    <w:basedOn w:val="1"/>
    <w:next w:val="a3"/>
    <w:uiPriority w:val="99"/>
    <w:rsid w:val="007001A0"/>
    <w:pPr>
      <w:outlineLvl w:val="9"/>
    </w:pPr>
    <w:rPr>
      <w:rFonts w:eastAsia="Calibri"/>
      <w:b w:val="0"/>
      <w:bCs w:val="0"/>
      <w:lang w:eastAsia="ru-RU"/>
    </w:rPr>
  </w:style>
  <w:style w:type="paragraph" w:styleId="25">
    <w:name w:val="toc 2"/>
    <w:basedOn w:val="a3"/>
    <w:next w:val="a3"/>
    <w:autoRedefine/>
    <w:uiPriority w:val="99"/>
    <w:rsid w:val="007001A0"/>
    <w:pPr>
      <w:tabs>
        <w:tab w:val="left" w:pos="660"/>
        <w:tab w:val="right" w:leader="dot" w:pos="9345"/>
      </w:tabs>
      <w:spacing w:before="240" w:after="100" w:line="240" w:lineRule="auto"/>
      <w:ind w:left="240"/>
    </w:pPr>
    <w:rPr>
      <w:rFonts w:ascii="Times New Roman" w:eastAsia="Calibri" w:hAnsi="Times New Roman" w:cs="Times New Roman"/>
      <w:b/>
      <w:bCs/>
      <w:sz w:val="24"/>
      <w:szCs w:val="24"/>
      <w:lang w:eastAsia="ru-RU"/>
    </w:rPr>
  </w:style>
  <w:style w:type="paragraph" w:styleId="31">
    <w:name w:val="toc 3"/>
    <w:basedOn w:val="a3"/>
    <w:next w:val="a3"/>
    <w:autoRedefine/>
    <w:uiPriority w:val="99"/>
    <w:rsid w:val="007001A0"/>
    <w:pPr>
      <w:spacing w:before="240" w:after="100" w:line="240" w:lineRule="auto"/>
      <w:ind w:left="480"/>
    </w:pPr>
    <w:rPr>
      <w:rFonts w:ascii="Times New Roman" w:eastAsia="Calibri" w:hAnsi="Times New Roman" w:cs="Times New Roman"/>
      <w:b/>
      <w:bCs/>
      <w:sz w:val="24"/>
      <w:szCs w:val="24"/>
      <w:lang w:eastAsia="ru-RU"/>
    </w:rPr>
  </w:style>
  <w:style w:type="paragraph" w:customStyle="1" w:styleId="18">
    <w:name w:val="Стиль1 Паспорт"/>
    <w:basedOn w:val="a3"/>
    <w:uiPriority w:val="99"/>
    <w:rsid w:val="007001A0"/>
    <w:pPr>
      <w:spacing w:after="0" w:line="240" w:lineRule="auto"/>
      <w:jc w:val="both"/>
    </w:pPr>
    <w:rPr>
      <w:rFonts w:ascii="Times New Roman" w:eastAsia="Calibri" w:hAnsi="Times New Roman" w:cs="Times New Roman"/>
      <w:sz w:val="24"/>
      <w:szCs w:val="24"/>
      <w:lang w:eastAsia="ru-RU"/>
    </w:rPr>
  </w:style>
  <w:style w:type="paragraph" w:customStyle="1" w:styleId="120">
    <w:name w:val="Абзац списка12"/>
    <w:basedOn w:val="a3"/>
    <w:uiPriority w:val="99"/>
    <w:rsid w:val="007001A0"/>
    <w:pPr>
      <w:ind w:left="720"/>
    </w:pPr>
    <w:rPr>
      <w:rFonts w:ascii="Calibri" w:eastAsia="Calibri" w:hAnsi="Calibri" w:cs="Times New Roman"/>
      <w:lang w:eastAsia="ru-RU"/>
    </w:rPr>
  </w:style>
  <w:style w:type="paragraph" w:customStyle="1" w:styleId="110">
    <w:name w:val="Абзац списка11"/>
    <w:basedOn w:val="a3"/>
    <w:uiPriority w:val="99"/>
    <w:rsid w:val="007001A0"/>
    <w:pPr>
      <w:ind w:left="720"/>
    </w:pPr>
    <w:rPr>
      <w:rFonts w:ascii="Calibri" w:eastAsia="Calibri" w:hAnsi="Calibri" w:cs="Calibri"/>
    </w:rPr>
  </w:style>
  <w:style w:type="character" w:customStyle="1" w:styleId="19">
    <w:name w:val="Заголовок №1"/>
    <w:uiPriority w:val="99"/>
    <w:rsid w:val="007001A0"/>
    <w:rPr>
      <w:rFonts w:ascii="Times New Roman" w:hAnsi="Times New Roman"/>
      <w:sz w:val="24"/>
    </w:rPr>
  </w:style>
  <w:style w:type="character" w:customStyle="1" w:styleId="aff3">
    <w:name w:val="Колонтитул"/>
    <w:uiPriority w:val="99"/>
    <w:rsid w:val="007001A0"/>
    <w:rPr>
      <w:rFonts w:ascii="Times New Roman" w:hAnsi="Times New Roman"/>
      <w:sz w:val="20"/>
    </w:rPr>
  </w:style>
  <w:style w:type="character" w:customStyle="1" w:styleId="aff4">
    <w:name w:val="Колонтитул + Полужирный"/>
    <w:uiPriority w:val="99"/>
    <w:rsid w:val="007001A0"/>
    <w:rPr>
      <w:rFonts w:ascii="Times New Roman" w:hAnsi="Times New Roman"/>
      <w:b/>
      <w:sz w:val="20"/>
    </w:rPr>
  </w:style>
  <w:style w:type="character" w:customStyle="1" w:styleId="26">
    <w:name w:val="Основной текст (2)"/>
    <w:uiPriority w:val="99"/>
    <w:rsid w:val="007001A0"/>
    <w:rPr>
      <w:rFonts w:ascii="Times New Roman" w:hAnsi="Times New Roman"/>
      <w:sz w:val="24"/>
    </w:rPr>
  </w:style>
  <w:style w:type="character" w:customStyle="1" w:styleId="32">
    <w:name w:val="Основной текст (3)"/>
    <w:uiPriority w:val="99"/>
    <w:rsid w:val="007001A0"/>
    <w:rPr>
      <w:rFonts w:ascii="Times New Roman" w:hAnsi="Times New Roman"/>
      <w:sz w:val="24"/>
    </w:rPr>
  </w:style>
  <w:style w:type="character" w:customStyle="1" w:styleId="33">
    <w:name w:val="Основной текст (3) + Полужирный"/>
    <w:uiPriority w:val="99"/>
    <w:rsid w:val="007001A0"/>
    <w:rPr>
      <w:rFonts w:ascii="Times New Roman" w:hAnsi="Times New Roman"/>
      <w:b/>
      <w:sz w:val="24"/>
    </w:rPr>
  </w:style>
  <w:style w:type="character" w:customStyle="1" w:styleId="40">
    <w:name w:val="Основной текст (4)"/>
    <w:uiPriority w:val="99"/>
    <w:rsid w:val="007001A0"/>
    <w:rPr>
      <w:rFonts w:ascii="Times New Roman" w:hAnsi="Times New Roman"/>
      <w:sz w:val="24"/>
    </w:rPr>
  </w:style>
  <w:style w:type="paragraph" w:customStyle="1" w:styleId="34">
    <w:name w:val="Основной текст3"/>
    <w:basedOn w:val="a3"/>
    <w:uiPriority w:val="99"/>
    <w:rsid w:val="007001A0"/>
    <w:pPr>
      <w:shd w:val="clear" w:color="auto" w:fill="FFFFFF"/>
      <w:spacing w:after="60" w:line="298" w:lineRule="exact"/>
      <w:jc w:val="both"/>
    </w:pPr>
    <w:rPr>
      <w:rFonts w:ascii="Calibri" w:eastAsia="Calibri" w:hAnsi="Calibri" w:cs="Times New Roman"/>
      <w:sz w:val="20"/>
      <w:szCs w:val="20"/>
      <w:lang w:eastAsia="ru-RU"/>
    </w:rPr>
  </w:style>
  <w:style w:type="character" w:customStyle="1" w:styleId="121">
    <w:name w:val="Заголовок №1 (2)"/>
    <w:uiPriority w:val="99"/>
    <w:rsid w:val="007001A0"/>
    <w:rPr>
      <w:rFonts w:ascii="Times New Roman" w:hAnsi="Times New Roman"/>
      <w:sz w:val="24"/>
    </w:rPr>
  </w:style>
  <w:style w:type="character" w:customStyle="1" w:styleId="130">
    <w:name w:val="Заголовок №1 (3)"/>
    <w:uiPriority w:val="99"/>
    <w:rsid w:val="007001A0"/>
    <w:rPr>
      <w:rFonts w:ascii="Times New Roman" w:hAnsi="Times New Roman"/>
      <w:sz w:val="24"/>
    </w:rPr>
  </w:style>
  <w:style w:type="character" w:customStyle="1" w:styleId="51">
    <w:name w:val="Основной текст (5)"/>
    <w:uiPriority w:val="99"/>
    <w:rsid w:val="007001A0"/>
    <w:rPr>
      <w:rFonts w:ascii="Times New Roman" w:hAnsi="Times New Roman"/>
      <w:sz w:val="24"/>
    </w:rPr>
  </w:style>
  <w:style w:type="character" w:customStyle="1" w:styleId="aff5">
    <w:name w:val="Основной текст + Полужирный"/>
    <w:uiPriority w:val="99"/>
    <w:rsid w:val="007001A0"/>
    <w:rPr>
      <w:b/>
      <w:shd w:val="clear" w:color="auto" w:fill="FFFFFF"/>
    </w:rPr>
  </w:style>
  <w:style w:type="character" w:customStyle="1" w:styleId="27">
    <w:name w:val="Основной текст2"/>
    <w:uiPriority w:val="99"/>
    <w:rsid w:val="007001A0"/>
    <w:rPr>
      <w:u w:val="single"/>
      <w:shd w:val="clear" w:color="auto" w:fill="FFFFFF"/>
      <w:lang w:val="en-US"/>
    </w:rPr>
  </w:style>
  <w:style w:type="character" w:customStyle="1" w:styleId="7">
    <w:name w:val="Основной текст (7)"/>
    <w:uiPriority w:val="99"/>
    <w:rsid w:val="007001A0"/>
    <w:rPr>
      <w:rFonts w:ascii="Times New Roman" w:hAnsi="Times New Roman"/>
      <w:sz w:val="24"/>
    </w:rPr>
  </w:style>
  <w:style w:type="character" w:customStyle="1" w:styleId="140">
    <w:name w:val="Заголовок №1 (4)"/>
    <w:uiPriority w:val="99"/>
    <w:rsid w:val="007001A0"/>
    <w:rPr>
      <w:rFonts w:ascii="Times New Roman" w:hAnsi="Times New Roman"/>
      <w:sz w:val="24"/>
    </w:rPr>
  </w:style>
  <w:style w:type="character" w:customStyle="1" w:styleId="131">
    <w:name w:val="Заголовок №1 (3) + Не полужирный"/>
    <w:uiPriority w:val="99"/>
    <w:rsid w:val="007001A0"/>
    <w:rPr>
      <w:rFonts w:ascii="Times New Roman" w:hAnsi="Times New Roman"/>
      <w:b/>
      <w:sz w:val="24"/>
    </w:rPr>
  </w:style>
  <w:style w:type="character" w:customStyle="1" w:styleId="aff6">
    <w:name w:val="Подпись к картинке"/>
    <w:uiPriority w:val="99"/>
    <w:rsid w:val="007001A0"/>
    <w:rPr>
      <w:rFonts w:ascii="Times New Roman" w:hAnsi="Times New Roman"/>
      <w:sz w:val="16"/>
    </w:rPr>
  </w:style>
  <w:style w:type="character" w:customStyle="1" w:styleId="150">
    <w:name w:val="Заголовок №1 (5)"/>
    <w:uiPriority w:val="99"/>
    <w:rsid w:val="007001A0"/>
    <w:rPr>
      <w:rFonts w:ascii="Times New Roman" w:hAnsi="Times New Roman"/>
      <w:sz w:val="24"/>
    </w:rPr>
  </w:style>
  <w:style w:type="paragraph" w:styleId="35">
    <w:name w:val="Body Text Indent 3"/>
    <w:basedOn w:val="a3"/>
    <w:link w:val="36"/>
    <w:uiPriority w:val="99"/>
    <w:rsid w:val="007001A0"/>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6">
    <w:name w:val="Основной текст с отступом 3 Знак"/>
    <w:basedOn w:val="a4"/>
    <w:link w:val="35"/>
    <w:uiPriority w:val="99"/>
    <w:rsid w:val="007001A0"/>
    <w:rPr>
      <w:rFonts w:ascii="Times New Roman" w:eastAsia="Calibri" w:hAnsi="Times New Roman" w:cs="Times New Roman"/>
      <w:sz w:val="16"/>
      <w:szCs w:val="16"/>
      <w:lang w:eastAsia="ar-SA"/>
    </w:rPr>
  </w:style>
  <w:style w:type="paragraph" w:customStyle="1" w:styleId="a">
    <w:name w:val="Нумерация подпункт"/>
    <w:basedOn w:val="a3"/>
    <w:uiPriority w:val="99"/>
    <w:rsid w:val="007001A0"/>
    <w:pPr>
      <w:numPr>
        <w:numId w:val="12"/>
      </w:numPr>
      <w:spacing w:after="0" w:line="360" w:lineRule="auto"/>
      <w:jc w:val="both"/>
    </w:pPr>
    <w:rPr>
      <w:rFonts w:ascii="Times New Roman" w:eastAsia="Calibri" w:hAnsi="Times New Roman" w:cs="Times New Roman"/>
      <w:sz w:val="24"/>
      <w:szCs w:val="26"/>
      <w:lang w:eastAsia="ru-RU"/>
    </w:rPr>
  </w:style>
  <w:style w:type="paragraph" w:customStyle="1" w:styleId="a0">
    <w:name w:val="Маркирован список"/>
    <w:basedOn w:val="a3"/>
    <w:uiPriority w:val="99"/>
    <w:rsid w:val="007001A0"/>
    <w:pPr>
      <w:numPr>
        <w:numId w:val="13"/>
      </w:numPr>
      <w:spacing w:after="0" w:line="360" w:lineRule="auto"/>
      <w:ind w:left="794" w:firstLine="340"/>
      <w:jc w:val="both"/>
    </w:pPr>
    <w:rPr>
      <w:rFonts w:ascii="Times New Roman" w:eastAsia="Calibri" w:hAnsi="Times New Roman" w:cs="Times New Roman"/>
      <w:sz w:val="24"/>
      <w:szCs w:val="26"/>
      <w:lang w:eastAsia="ru-RU"/>
    </w:rPr>
  </w:style>
  <w:style w:type="paragraph" w:customStyle="1" w:styleId="28">
    <w:name w:val="Абзац списка2"/>
    <w:basedOn w:val="a3"/>
    <w:uiPriority w:val="99"/>
    <w:rsid w:val="007001A0"/>
    <w:pPr>
      <w:ind w:left="720" w:firstLine="709"/>
      <w:jc w:val="both"/>
    </w:pPr>
    <w:rPr>
      <w:rFonts w:ascii="Calibri" w:eastAsia="Calibri" w:hAnsi="Calibri" w:cs="Times New Roman"/>
      <w:lang w:eastAsia="ru-RU"/>
    </w:rPr>
  </w:style>
  <w:style w:type="paragraph" w:customStyle="1" w:styleId="a2">
    <w:name w:val="Нумерация скобка"/>
    <w:basedOn w:val="a0"/>
    <w:uiPriority w:val="99"/>
    <w:rsid w:val="007001A0"/>
    <w:pPr>
      <w:numPr>
        <w:numId w:val="14"/>
      </w:numPr>
    </w:pPr>
  </w:style>
  <w:style w:type="paragraph" w:customStyle="1" w:styleId="a1">
    <w:name w:val="Нумерация"/>
    <w:basedOn w:val="a3"/>
    <w:uiPriority w:val="99"/>
    <w:rsid w:val="007001A0"/>
    <w:pPr>
      <w:numPr>
        <w:numId w:val="15"/>
      </w:numPr>
      <w:spacing w:after="0" w:line="360" w:lineRule="auto"/>
      <w:jc w:val="both"/>
    </w:pPr>
    <w:rPr>
      <w:rFonts w:ascii="Times New Roman" w:eastAsia="Calibri" w:hAnsi="Times New Roman" w:cs="Times New Roman"/>
      <w:sz w:val="24"/>
      <w:szCs w:val="26"/>
      <w:lang w:eastAsia="ru-RU"/>
    </w:rPr>
  </w:style>
  <w:style w:type="paragraph" w:customStyle="1" w:styleId="37">
    <w:name w:val="Абзац списка3"/>
    <w:basedOn w:val="a3"/>
    <w:uiPriority w:val="99"/>
    <w:rsid w:val="007001A0"/>
    <w:pPr>
      <w:spacing w:before="240" w:after="0" w:line="240" w:lineRule="auto"/>
      <w:ind w:left="720"/>
    </w:pPr>
    <w:rPr>
      <w:rFonts w:ascii="Times New Roman" w:eastAsia="Calibri" w:hAnsi="Times New Roman" w:cs="Times New Roman"/>
      <w:b/>
      <w:bCs/>
      <w:sz w:val="24"/>
      <w:szCs w:val="24"/>
      <w:lang w:eastAsia="ru-RU"/>
    </w:rPr>
  </w:style>
  <w:style w:type="character" w:customStyle="1" w:styleId="s1">
    <w:name w:val="s1"/>
    <w:uiPriority w:val="99"/>
    <w:rsid w:val="007001A0"/>
    <w:rPr>
      <w:rFonts w:ascii="Times New Roman" w:hAnsi="Times New Roman"/>
      <w:b/>
      <w:color w:val="000000"/>
      <w:sz w:val="20"/>
      <w:u w:val="none"/>
    </w:rPr>
  </w:style>
  <w:style w:type="character" w:customStyle="1" w:styleId="FontStyle24">
    <w:name w:val="Font Style24"/>
    <w:uiPriority w:val="99"/>
    <w:rsid w:val="007001A0"/>
    <w:rPr>
      <w:rFonts w:ascii="Times New Roman" w:hAnsi="Times New Roman"/>
      <w:sz w:val="26"/>
    </w:rPr>
  </w:style>
  <w:style w:type="character" w:styleId="aff7">
    <w:name w:val="Strong"/>
    <w:uiPriority w:val="99"/>
    <w:qFormat/>
    <w:rsid w:val="007001A0"/>
    <w:rPr>
      <w:rFonts w:cs="Times New Roman"/>
      <w:b/>
    </w:rPr>
  </w:style>
  <w:style w:type="character" w:styleId="aff8">
    <w:name w:val="Emphasis"/>
    <w:uiPriority w:val="99"/>
    <w:qFormat/>
    <w:rsid w:val="007001A0"/>
    <w:rPr>
      <w:rFonts w:cs="Times New Roman"/>
      <w:i/>
    </w:rPr>
  </w:style>
  <w:style w:type="paragraph" w:customStyle="1" w:styleId="font5">
    <w:name w:val="font5"/>
    <w:basedOn w:val="a3"/>
    <w:uiPriority w:val="99"/>
    <w:rsid w:val="007001A0"/>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65">
    <w:name w:val="xl65"/>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6">
    <w:name w:val="xl66"/>
    <w:basedOn w:val="a3"/>
    <w:uiPriority w:val="99"/>
    <w:rsid w:val="007001A0"/>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67">
    <w:name w:val="xl67"/>
    <w:basedOn w:val="a3"/>
    <w:uiPriority w:val="99"/>
    <w:rsid w:val="007001A0"/>
    <w:pPr>
      <w:spacing w:before="100" w:beforeAutospacing="1" w:after="100" w:afterAutospacing="1" w:line="240" w:lineRule="auto"/>
      <w:jc w:val="right"/>
      <w:textAlignment w:val="top"/>
    </w:pPr>
    <w:rPr>
      <w:rFonts w:ascii="Times New Roman" w:eastAsia="Calibri" w:hAnsi="Times New Roman" w:cs="Times New Roman"/>
      <w:sz w:val="24"/>
      <w:szCs w:val="24"/>
      <w:lang w:eastAsia="ru-RU"/>
    </w:rPr>
  </w:style>
  <w:style w:type="paragraph" w:customStyle="1" w:styleId="xl68">
    <w:name w:val="xl68"/>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9">
    <w:name w:val="xl69"/>
    <w:basedOn w:val="a3"/>
    <w:uiPriority w:val="99"/>
    <w:rsid w:val="007001A0"/>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3"/>
    <w:uiPriority w:val="99"/>
    <w:rsid w:val="007001A0"/>
    <w:pP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1">
    <w:name w:val="xl7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72">
    <w:name w:val="xl7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73">
    <w:name w:val="xl7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4">
    <w:name w:val="xl7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b/>
      <w:bCs/>
      <w:sz w:val="18"/>
      <w:szCs w:val="18"/>
      <w:lang w:eastAsia="ru-RU"/>
    </w:rPr>
  </w:style>
  <w:style w:type="paragraph" w:customStyle="1" w:styleId="xl75">
    <w:name w:val="xl75"/>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76">
    <w:name w:val="xl76"/>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77">
    <w:name w:val="xl77"/>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78">
    <w:name w:val="xl7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9">
    <w:name w:val="xl7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0">
    <w:name w:val="xl8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1">
    <w:name w:val="xl8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2">
    <w:name w:val="xl8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83">
    <w:name w:val="xl83"/>
    <w:basedOn w:val="a3"/>
    <w:uiPriority w:val="99"/>
    <w:rsid w:val="007001A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84">
    <w:name w:val="xl8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5">
    <w:name w:val="xl85"/>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color w:val="963634"/>
      <w:sz w:val="18"/>
      <w:szCs w:val="18"/>
      <w:lang w:eastAsia="ru-RU"/>
    </w:rPr>
  </w:style>
  <w:style w:type="paragraph" w:customStyle="1" w:styleId="xl86">
    <w:name w:val="xl86"/>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7">
    <w:name w:val="xl87"/>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8">
    <w:name w:val="xl8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963634"/>
      <w:sz w:val="18"/>
      <w:szCs w:val="18"/>
      <w:lang w:eastAsia="ru-RU"/>
    </w:rPr>
  </w:style>
  <w:style w:type="paragraph" w:customStyle="1" w:styleId="xl89">
    <w:name w:val="xl8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0">
    <w:name w:val="xl9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1">
    <w:name w:val="xl9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2">
    <w:name w:val="xl92"/>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3">
    <w:name w:val="xl9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94">
    <w:name w:val="xl9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95">
    <w:name w:val="xl95"/>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6">
    <w:name w:val="xl96"/>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7">
    <w:name w:val="xl97"/>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8">
    <w:name w:val="xl98"/>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9">
    <w:name w:val="xl99"/>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0">
    <w:name w:val="xl100"/>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1">
    <w:name w:val="xl101"/>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2">
    <w:name w:val="xl102"/>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3">
    <w:name w:val="xl103"/>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4">
    <w:name w:val="xl104"/>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5">
    <w:name w:val="xl105"/>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6">
    <w:name w:val="xl106"/>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7">
    <w:name w:val="xl107"/>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8">
    <w:name w:val="xl108"/>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9">
    <w:name w:val="xl109"/>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0">
    <w:name w:val="xl110"/>
    <w:basedOn w:val="a3"/>
    <w:uiPriority w:val="99"/>
    <w:rsid w:val="007001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1">
    <w:name w:val="xl111"/>
    <w:basedOn w:val="a3"/>
    <w:uiPriority w:val="99"/>
    <w:rsid w:val="00700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12">
    <w:name w:val="xl112"/>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3">
    <w:name w:val="xl113"/>
    <w:basedOn w:val="a3"/>
    <w:uiPriority w:val="99"/>
    <w:rsid w:val="007001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14">
    <w:name w:val="xl114"/>
    <w:basedOn w:val="a3"/>
    <w:uiPriority w:val="99"/>
    <w:rsid w:val="007001A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aff9">
    <w:name w:val="Обычный (паспорт)"/>
    <w:basedOn w:val="a3"/>
    <w:uiPriority w:val="99"/>
    <w:rsid w:val="007001A0"/>
    <w:pPr>
      <w:spacing w:before="120" w:after="0" w:line="240" w:lineRule="auto"/>
      <w:jc w:val="both"/>
    </w:pPr>
    <w:rPr>
      <w:rFonts w:ascii="Times New Roman" w:eastAsia="Calibri" w:hAnsi="Times New Roman" w:cs="Times New Roman"/>
      <w:sz w:val="28"/>
      <w:szCs w:val="28"/>
      <w:lang w:eastAsia="ru-RU"/>
    </w:rPr>
  </w:style>
  <w:style w:type="paragraph" w:customStyle="1" w:styleId="ListParagraph1">
    <w:name w:val="List Paragraph1"/>
    <w:basedOn w:val="a3"/>
    <w:uiPriority w:val="99"/>
    <w:rsid w:val="007001A0"/>
    <w:pPr>
      <w:spacing w:before="240" w:after="0" w:line="240" w:lineRule="auto"/>
      <w:ind w:left="720"/>
      <w:contextualSpacing/>
    </w:pPr>
    <w:rPr>
      <w:rFonts w:ascii="Times New Roman" w:eastAsia="Calibri" w:hAnsi="Times New Roman" w:cs="Times New Roman"/>
      <w:bCs/>
      <w:sz w:val="24"/>
      <w:szCs w:val="24"/>
      <w:lang w:eastAsia="ru-RU"/>
    </w:rPr>
  </w:style>
  <w:style w:type="paragraph" w:customStyle="1" w:styleId="ConsCell">
    <w:name w:val="ConsCell"/>
    <w:uiPriority w:val="99"/>
    <w:rsid w:val="007001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7001A0"/>
    <w:pPr>
      <w:spacing w:after="0" w:line="240" w:lineRule="auto"/>
      <w:ind w:left="-57" w:right="-62"/>
      <w:jc w:val="both"/>
    </w:pPr>
    <w:rPr>
      <w:rFonts w:ascii="Times New Roman" w:eastAsia="Calibri" w:hAnsi="Times New Roman" w:cs="Times New Roman"/>
      <w:b/>
      <w:bCs/>
      <w:sz w:val="24"/>
      <w:szCs w:val="20"/>
      <w:lang w:eastAsia="ar-SA"/>
    </w:rPr>
  </w:style>
  <w:style w:type="paragraph" w:styleId="38">
    <w:name w:val="Body Text 3"/>
    <w:basedOn w:val="a3"/>
    <w:link w:val="39"/>
    <w:uiPriority w:val="99"/>
    <w:rsid w:val="007001A0"/>
    <w:pPr>
      <w:spacing w:after="120" w:line="240" w:lineRule="auto"/>
    </w:pPr>
    <w:rPr>
      <w:rFonts w:ascii="Times New Roman" w:eastAsia="Calibri" w:hAnsi="Times New Roman" w:cs="Times New Roman"/>
      <w:sz w:val="16"/>
      <w:szCs w:val="16"/>
      <w:lang w:eastAsia="ru-RU"/>
    </w:rPr>
  </w:style>
  <w:style w:type="character" w:customStyle="1" w:styleId="39">
    <w:name w:val="Основной текст 3 Знак"/>
    <w:basedOn w:val="a4"/>
    <w:link w:val="38"/>
    <w:uiPriority w:val="99"/>
    <w:rsid w:val="007001A0"/>
    <w:rPr>
      <w:rFonts w:ascii="Times New Roman" w:eastAsia="Calibri" w:hAnsi="Times New Roman" w:cs="Times New Roman"/>
      <w:sz w:val="16"/>
      <w:szCs w:val="16"/>
      <w:lang w:eastAsia="ru-RU"/>
    </w:rPr>
  </w:style>
  <w:style w:type="paragraph" w:customStyle="1" w:styleId="1a">
    <w:name w:val="Основной текст с отступом.Основной текст 1"/>
    <w:basedOn w:val="a3"/>
    <w:uiPriority w:val="99"/>
    <w:rsid w:val="007001A0"/>
    <w:pPr>
      <w:spacing w:after="0" w:line="240" w:lineRule="auto"/>
      <w:ind w:firstLine="900"/>
      <w:jc w:val="both"/>
    </w:pPr>
    <w:rPr>
      <w:rFonts w:ascii="Times New Roman" w:eastAsia="Calibri" w:hAnsi="Times New Roman" w:cs="Times New Roman"/>
      <w:sz w:val="28"/>
      <w:szCs w:val="20"/>
      <w:lang w:eastAsia="ru-RU"/>
    </w:rPr>
  </w:style>
  <w:style w:type="paragraph" w:styleId="affa">
    <w:name w:val="caption"/>
    <w:basedOn w:val="a3"/>
    <w:next w:val="a3"/>
    <w:uiPriority w:val="99"/>
    <w:qFormat/>
    <w:rsid w:val="007001A0"/>
    <w:pPr>
      <w:spacing w:after="0" w:line="240" w:lineRule="auto"/>
    </w:pPr>
    <w:rPr>
      <w:rFonts w:ascii="Times New Roman" w:eastAsia="Calibri" w:hAnsi="Times New Roman" w:cs="Times New Roman"/>
      <w:b/>
      <w:bCs/>
      <w:sz w:val="20"/>
      <w:szCs w:val="20"/>
      <w:lang w:eastAsia="ru-RU"/>
    </w:rPr>
  </w:style>
  <w:style w:type="paragraph" w:customStyle="1" w:styleId="0">
    <w:name w:val="0Абзац"/>
    <w:basedOn w:val="aff2"/>
    <w:link w:val="00"/>
    <w:uiPriority w:val="99"/>
    <w:rsid w:val="007001A0"/>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7001A0"/>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7001A0"/>
    <w:rPr>
      <w:rFonts w:ascii="Times New Roman" w:hAnsi="Times New Roman"/>
      <w:b/>
      <w:i/>
      <w:sz w:val="26"/>
    </w:rPr>
  </w:style>
  <w:style w:type="paragraph" w:customStyle="1" w:styleId="ConsNonformat">
    <w:name w:val="ConsNonformat"/>
    <w:uiPriority w:val="99"/>
    <w:rsid w:val="007001A0"/>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7001A0"/>
    <w:pPr>
      <w:widowControl w:val="0"/>
      <w:spacing w:before="20" w:after="0" w:line="240" w:lineRule="auto"/>
      <w:ind w:left="520"/>
    </w:pPr>
    <w:rPr>
      <w:rFonts w:ascii="Arial" w:eastAsia="Calibri" w:hAnsi="Arial" w:cs="Times New Roman"/>
      <w:szCs w:val="20"/>
      <w:lang w:eastAsia="ru-RU"/>
    </w:rPr>
  </w:style>
  <w:style w:type="paragraph" w:customStyle="1" w:styleId="affb">
    <w:name w:val="Базовый"/>
    <w:rsid w:val="007001A0"/>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7001A0"/>
    <w:rPr>
      <w:rFonts w:ascii="Times New Roman" w:eastAsia="Times New Roman" w:hAnsi="Times New Roman" w:cs="Times New Roman"/>
      <w:sz w:val="20"/>
      <w:szCs w:val="20"/>
      <w:lang w:eastAsia="ru-RU"/>
    </w:rPr>
  </w:style>
  <w:style w:type="paragraph" w:customStyle="1" w:styleId="ConsNormal">
    <w:name w:val="ConsNormal"/>
    <w:rsid w:val="00700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b">
    <w:name w:val="Сетка таблицы1"/>
    <w:basedOn w:val="a5"/>
    <w:next w:val="ad"/>
    <w:uiPriority w:val="59"/>
    <w:rsid w:val="007001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1"/>
    <w:basedOn w:val="a3"/>
    <w:rsid w:val="007001A0"/>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41A53773FA4E63EF18FE25B8B2F5C172AED57F9F70E0FE3ECA08843EA2592E1E803567B94750CD326C48m1sCH" TargetMode="External"/><Relationship Id="rId18" Type="http://schemas.openxmlformats.org/officeDocument/2006/relationships/hyperlink" Target="consultantplus://offline/ref=DBBFB98EBF43A2F148281288243AA10AE82304C04B5A222983A1C523BA6F48236A1A90895704C51879E9A0K2k8J" TargetMode="External"/><Relationship Id="rId26" Type="http://schemas.openxmlformats.org/officeDocument/2006/relationships/hyperlink" Target="consultantplus://offline/ref=2C61D96C5EA77EF5EDAE67958A0869D7142FEA8A812E1AB8C4DBF68C57D0CD90D15C30474EE036087F2C22qDbEH" TargetMode="External"/><Relationship Id="rId39" Type="http://schemas.openxmlformats.org/officeDocument/2006/relationships/oleObject" Target="embeddings/oleObject5.bin"/><Relationship Id="rId21" Type="http://schemas.openxmlformats.org/officeDocument/2006/relationships/hyperlink" Target="http://rbi18.ru"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oleObject" Target="embeddings/oleObject9.bin"/><Relationship Id="rId50" Type="http://schemas.openxmlformats.org/officeDocument/2006/relationships/image" Target="media/image12.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4928B5E28AA48944CDE6551B2148AF3468A9C37A9506AF718D4C19B78603C1QDd3O" TargetMode="External"/><Relationship Id="rId17" Type="http://schemas.openxmlformats.org/officeDocument/2006/relationships/hyperlink" Target="consultantplus://offline/ref=3FD6D8DE9EF837B6DAE600F33CAF84414F92B17F557F036F5A8FCE67B930A594D54471232610D808194050bEd3J" TargetMode="External"/><Relationship Id="rId25" Type="http://schemas.openxmlformats.org/officeDocument/2006/relationships/hyperlink" Target="consultantplus://offline/ref=C25C7A8D346478343899F38D86946DC80457645330264E5BC6B49516E2038C411023A8BFA2D9t9VDJ" TargetMode="External"/><Relationship Id="rId33" Type="http://schemas.openxmlformats.org/officeDocument/2006/relationships/oleObject" Target="embeddings/oleObject2.bin"/><Relationship Id="rId38" Type="http://schemas.openxmlformats.org/officeDocument/2006/relationships/image" Target="media/image6.wmf"/><Relationship Id="rId46"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hyperlink" Target="consultantplus://offline/ref=3FD6D8DE9EF837B6DAE600F33CAF84414F92B17F517C0C6F548FCE67B930A594bDd5J" TargetMode="External"/><Relationship Id="rId20" Type="http://schemas.openxmlformats.org/officeDocument/2006/relationships/hyperlink" Target="http://www.udbiz.ru/infra/liga_ur" TargetMode="External"/><Relationship Id="rId29" Type="http://schemas.openxmlformats.org/officeDocument/2006/relationships/hyperlink" Target="http://www.miour.ru/" TargetMode="External"/><Relationship Id="rId41" Type="http://schemas.openxmlformats.org/officeDocument/2006/relationships/oleObject" Target="embeddings/oleObject6.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44928B5E28AA48944CDF8580D4D16A73667FEC97E970AFE2AD21744E0Q8dFO" TargetMode="External"/><Relationship Id="rId24" Type="http://schemas.openxmlformats.org/officeDocument/2006/relationships/hyperlink" Target="http://www.udbiz.ru/infra"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image" Target="media/image7.wmf"/><Relationship Id="rId45" Type="http://schemas.openxmlformats.org/officeDocument/2006/relationships/oleObject" Target="embeddings/oleObject8.bin"/><Relationship Id="rId53"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hyperlink" Target="consultantplus://offline/ref=3FD6D8DE9EF837B6DAE61EFE2AC3DA494D9CE97B517F003E0FD0953AEEb3d9J" TargetMode="External"/><Relationship Id="rId23" Type="http://schemas.openxmlformats.org/officeDocument/2006/relationships/hyperlink" Target="http://www.udbiz.ru/infra/ugfpmp/projects/young_business" TargetMode="External"/><Relationship Id="rId28" Type="http://schemas.openxmlformats.org/officeDocument/2006/relationships/hyperlink" Target="consultantplus://offline/ref=B4DAFC9B6CEE71D11E3086F38C7E8410BF7937A3582EE500C9739E7F87L6RDP" TargetMode="External"/><Relationship Id="rId36" Type="http://schemas.openxmlformats.org/officeDocument/2006/relationships/image" Target="media/image5.wmf"/><Relationship Id="rId49" Type="http://schemas.openxmlformats.org/officeDocument/2006/relationships/oleObject" Target="embeddings/oleObject10.bin"/><Relationship Id="rId10" Type="http://schemas.openxmlformats.org/officeDocument/2006/relationships/hyperlink" Target="http://www.udminvest.ru" TargetMode="External"/><Relationship Id="rId19" Type="http://schemas.openxmlformats.org/officeDocument/2006/relationships/hyperlink" Target="consultantplus://offline/ref=15FA8CCF2079D04ECC82A825D43C71D60D32DCC3539C5D55627A4E2A7BFFE5A7S2gCK" TargetMode="External"/><Relationship Id="rId31" Type="http://schemas.openxmlformats.org/officeDocument/2006/relationships/oleObject" Target="embeddings/oleObject1.bin"/><Relationship Id="rId44" Type="http://schemas.openxmlformats.org/officeDocument/2006/relationships/image" Target="media/image9.wmf"/><Relationship Id="rId52"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hyperlink" Target="http://www.glazov-gov.ru" TargetMode="External"/><Relationship Id="rId14" Type="http://schemas.openxmlformats.org/officeDocument/2006/relationships/hyperlink" Target="consultantplus://offline/ref=00BF38899B29C03EFF80CA07DEF3AFBAE637DA94D009DA363279BD86858B76CC247FC0415C093F6037956451i2I" TargetMode="External"/><Relationship Id="rId22" Type="http://schemas.openxmlformats.org/officeDocument/2006/relationships/hyperlink" Target="http://udmexport.ru/"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11.wmf"/><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11.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22573</Words>
  <Characters>128671</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Малюкова</dc:creator>
  <cp:lastModifiedBy>Марина Антуганова</cp:lastModifiedBy>
  <cp:revision>2</cp:revision>
  <cp:lastPrinted>2014-09-18T12:31:00Z</cp:lastPrinted>
  <dcterms:created xsi:type="dcterms:W3CDTF">2014-09-30T05:26:00Z</dcterms:created>
  <dcterms:modified xsi:type="dcterms:W3CDTF">2014-09-30T05:26:00Z</dcterms:modified>
</cp:coreProperties>
</file>