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C8" w:rsidRDefault="001736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36C8" w:rsidRDefault="001736C8">
      <w:pPr>
        <w:pStyle w:val="ConsPlusNormal"/>
        <w:ind w:firstLine="540"/>
        <w:jc w:val="both"/>
        <w:outlineLvl w:val="0"/>
      </w:pPr>
    </w:p>
    <w:p w:rsidR="001736C8" w:rsidRDefault="001736C8">
      <w:pPr>
        <w:pStyle w:val="ConsPlusTitle"/>
        <w:jc w:val="center"/>
      </w:pPr>
      <w:r>
        <w:t>ПРАВИТЕЛЬСТВО УДМУРТСКОЙ РЕСПУБЛИКИ</w:t>
      </w:r>
    </w:p>
    <w:p w:rsidR="001736C8" w:rsidRDefault="001736C8">
      <w:pPr>
        <w:pStyle w:val="ConsPlusTitle"/>
        <w:jc w:val="center"/>
      </w:pPr>
    </w:p>
    <w:p w:rsidR="001736C8" w:rsidRDefault="001736C8">
      <w:pPr>
        <w:pStyle w:val="ConsPlusTitle"/>
        <w:jc w:val="center"/>
      </w:pPr>
      <w:r>
        <w:t>ПОСТАНОВЛЕНИЕ</w:t>
      </w:r>
    </w:p>
    <w:p w:rsidR="001736C8" w:rsidRDefault="001736C8">
      <w:pPr>
        <w:pStyle w:val="ConsPlusTitle"/>
        <w:jc w:val="center"/>
      </w:pPr>
      <w:r>
        <w:t>от 17 марта 2015 г. N 100</w:t>
      </w:r>
    </w:p>
    <w:p w:rsidR="001736C8" w:rsidRDefault="001736C8">
      <w:pPr>
        <w:pStyle w:val="ConsPlusTitle"/>
        <w:jc w:val="center"/>
      </w:pPr>
    </w:p>
    <w:p w:rsidR="001736C8" w:rsidRDefault="001736C8">
      <w:pPr>
        <w:pStyle w:val="ConsPlusTitle"/>
        <w:jc w:val="center"/>
      </w:pPr>
      <w:r>
        <w:t>ОБ УСТАНОВЛЕНИИ ЦЕНЫ ПРОДАЖИ ЗЕМЕЛЬНЫХ УЧАСТКОВ,</w:t>
      </w:r>
    </w:p>
    <w:p w:rsidR="001736C8" w:rsidRDefault="001736C8">
      <w:pPr>
        <w:pStyle w:val="ConsPlusTitle"/>
        <w:jc w:val="center"/>
      </w:pPr>
      <w:r>
        <w:t>НАХОДЯЩИХСЯ В ГОСУДАРСТВЕННОЙ ИЛИ МУНИЦИПАЛЬНОЙ</w:t>
      </w:r>
    </w:p>
    <w:p w:rsidR="001736C8" w:rsidRDefault="001736C8">
      <w:pPr>
        <w:pStyle w:val="ConsPlusTitle"/>
        <w:jc w:val="center"/>
      </w:pPr>
      <w:r>
        <w:t>СОБСТВЕННОСТИ, И ПОРЯДКА ОПРЕДЕЛЕНИЯ ЦЕНЫ ПРОДАЖИ</w:t>
      </w:r>
    </w:p>
    <w:p w:rsidR="001736C8" w:rsidRDefault="001736C8">
      <w:pPr>
        <w:pStyle w:val="ConsPlusTitle"/>
        <w:jc w:val="center"/>
      </w:pPr>
      <w:r>
        <w:t>ЗЕМЕЛЬНЫХ УЧАСТКОВ, НАХОДЯЩИХСЯ В СОБСТВЕННОСТИ</w:t>
      </w:r>
    </w:p>
    <w:p w:rsidR="001736C8" w:rsidRDefault="001736C8">
      <w:pPr>
        <w:pStyle w:val="ConsPlusTitle"/>
        <w:jc w:val="center"/>
      </w:pPr>
      <w:r>
        <w:t>УДМУРТСКОЙ РЕСПУБЛИКИ, И ЗЕМЕЛЬНЫХ УЧАСТКОВ,</w:t>
      </w:r>
    </w:p>
    <w:p w:rsidR="001736C8" w:rsidRDefault="001736C8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1736C8" w:rsidRDefault="001736C8">
      <w:pPr>
        <w:pStyle w:val="ConsPlusTitle"/>
        <w:jc w:val="center"/>
      </w:pPr>
      <w:r>
        <w:t>НЕ РАЗГРАНИЧЕНА, ПРЕДОСТАВЛЯЕМЫХ</w:t>
      </w:r>
    </w:p>
    <w:p w:rsidR="001736C8" w:rsidRDefault="001736C8">
      <w:pPr>
        <w:pStyle w:val="ConsPlusTitle"/>
        <w:jc w:val="center"/>
      </w:pPr>
      <w:r>
        <w:t>БЕЗ ПРОВЕДЕНИЯ ТОРГОВ</w:t>
      </w:r>
    </w:p>
    <w:p w:rsidR="001736C8" w:rsidRDefault="001736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6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6C8" w:rsidRDefault="001736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6C8" w:rsidRDefault="001736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29.06.2018 </w:t>
            </w:r>
            <w:hyperlink r:id="rId6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36C8" w:rsidRDefault="001736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02.03.2020 </w:t>
            </w:r>
            <w:hyperlink r:id="rId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22.03.2021 </w:t>
            </w:r>
            <w:hyperlink r:id="rId9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36C8" w:rsidRDefault="001736C8">
      <w:pPr>
        <w:pStyle w:val="ConsPlusNormal"/>
        <w:ind w:firstLine="540"/>
        <w:jc w:val="both"/>
      </w:pPr>
    </w:p>
    <w:p w:rsidR="001736C8" w:rsidRDefault="001736C8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Правительство Удмуртской Республики постановляет:</w:t>
      </w:r>
    </w:p>
    <w:p w:rsidR="001736C8" w:rsidRDefault="001736C8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Установить на территории Удмуртской Республики цену продажи земельных участков, находящихся в государственной или муниципальной собственности, в размере двух с половиной процентов кадастровой стоимости земельного участка при продаже: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1) арендаторам земельных участков, являющимся собственниками расположенных на таких земельных участках зданий, строений, сооружений, в случаях, если: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в период со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такие земельные участки образованы из земельных участков, указанных в абзаце втором настоящего подпункта;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УР от 29.06.2018 N 255.</w:t>
      </w:r>
    </w:p>
    <w:p w:rsidR="001736C8" w:rsidRDefault="001736C8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 Установить, что цена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торгов, за исключением случаев,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постановления, определяется на основании кадастровой стоимости земельных участков и составляет: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1) 20 процентов кадастровой стоимости земельного участка, расположенного на территории муниципального образования "Город Ижевск", 10 процентов кадастровой стоимости земельного участка, расположенного на территории иного муниципального образования в Удмуртской Республике, при продаже:</w:t>
      </w:r>
    </w:p>
    <w:p w:rsidR="001736C8" w:rsidRDefault="001736C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УР от 22.03.2021 N 137)</w:t>
      </w:r>
    </w:p>
    <w:p w:rsidR="001736C8" w:rsidRDefault="001736C8">
      <w:pPr>
        <w:pStyle w:val="ConsPlusNormal"/>
        <w:spacing w:before="220"/>
        <w:ind w:firstLine="540"/>
        <w:jc w:val="both"/>
      </w:pPr>
      <w:bookmarkStart w:id="2" w:name="P27"/>
      <w:bookmarkEnd w:id="2"/>
      <w:proofErr w:type="gramStart"/>
      <w:r>
        <w:lastRenderedPageBreak/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1736C8" w:rsidRDefault="001736C8">
      <w:pPr>
        <w:pStyle w:val="ConsPlusNormal"/>
        <w:spacing w:before="220"/>
        <w:ind w:firstLine="540"/>
        <w:jc w:val="both"/>
      </w:pPr>
      <w: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736C8" w:rsidRDefault="001736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bookmarkStart w:id="3" w:name="P30"/>
      <w:bookmarkEnd w:id="3"/>
      <w:proofErr w:type="gramStart"/>
      <w: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УР от 28.10.2019 N 493;</w:t>
      </w:r>
    </w:p>
    <w:p w:rsidR="001736C8" w:rsidRDefault="001736C8">
      <w:pPr>
        <w:pStyle w:val="ConsPlusNormal"/>
        <w:spacing w:before="220"/>
        <w:ind w:firstLine="540"/>
        <w:jc w:val="both"/>
      </w:pPr>
      <w:bookmarkStart w:id="4" w:name="P32"/>
      <w:bookmarkEnd w:id="4"/>
      <w:r>
        <w:t>земельных участков, на которых расположены объекты жилищного фонда (в том числе индивидуальные жилые дома), инженерной инфраструктуры жилищно-коммунального комплекса, садовые дома, индивидуальные гаражи, используемые для хранения личного автотранспорта, собственникам указанных объектов;</w:t>
      </w:r>
    </w:p>
    <w:p w:rsidR="001736C8" w:rsidRDefault="001736C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bookmarkStart w:id="5" w:name="P34"/>
      <w:bookmarkEnd w:id="5"/>
      <w:proofErr w:type="gramStart"/>
      <w:r>
        <w:t xml:space="preserve">2) 50 процентов кадастровой стоимости земельного участка с 1 января 2020 года, 75 процентов кадастровой стоимости земельного участка с 1 января 2022 года, кадастровую стоимость земельного участка с 1 января 2023 года при продаже земельных участков на территории муниципального образования "Город Ижевск", на которых расположены здания, сооружения, за исключением объектов, указанных в </w:t>
      </w:r>
      <w:hyperlink w:anchor="P32" w:history="1">
        <w:r>
          <w:rPr>
            <w:color w:val="0000FF"/>
          </w:rPr>
          <w:t>абзаце шестом подпункта 1</w:t>
        </w:r>
      </w:hyperlink>
      <w:r>
        <w:t xml:space="preserve"> пункта 2 настоящего постановления</w:t>
      </w:r>
      <w:proofErr w:type="gramEnd"/>
      <w:r>
        <w:t>, собственникам таких зданий, сооружений либо помещений в них;</w:t>
      </w:r>
    </w:p>
    <w:p w:rsidR="001736C8" w:rsidRDefault="001736C8">
      <w:pPr>
        <w:pStyle w:val="ConsPlusNormal"/>
        <w:jc w:val="both"/>
      </w:pPr>
      <w:r>
        <w:t xml:space="preserve">(в ред. постановлений Правительства УР от 28.10.2019 </w:t>
      </w:r>
      <w:hyperlink r:id="rId18" w:history="1">
        <w:r>
          <w:rPr>
            <w:color w:val="0000FF"/>
          </w:rPr>
          <w:t>N 493</w:t>
        </w:r>
      </w:hyperlink>
      <w:r>
        <w:t xml:space="preserve">, от 22.03.2021 </w:t>
      </w:r>
      <w:hyperlink r:id="rId19" w:history="1">
        <w:r>
          <w:rPr>
            <w:color w:val="0000FF"/>
          </w:rPr>
          <w:t>N 137</w:t>
        </w:r>
      </w:hyperlink>
      <w:r>
        <w:t>)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2.1) 40 процентов кадастровой стоимости земельного участка при продаже земельных участков, за исключением земельных участков на территории муниципального образования "Город Ижевск", на которых расположены здания, сооружения, за исключением объектов, указанных в </w:t>
      </w:r>
      <w:hyperlink w:anchor="P32" w:history="1">
        <w:r>
          <w:rPr>
            <w:color w:val="0000FF"/>
          </w:rPr>
          <w:t>абзаце шестом подпункта 1</w:t>
        </w:r>
      </w:hyperlink>
      <w:r>
        <w:t xml:space="preserve"> пункта 2 настоящего постановления, собственникам таких зданий, сооружений либо помещений в них;</w:t>
      </w:r>
    </w:p>
    <w:p w:rsidR="001736C8" w:rsidRDefault="001736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proofErr w:type="gramStart"/>
      <w:r>
        <w:t xml:space="preserve">2.2) 10 процентов кадастровой стоимости земельного участка при продаже земельных участков, предоставленных инвесторам в соответствии со </w:t>
      </w:r>
      <w:hyperlink r:id="rId21" w:history="1">
        <w:r>
          <w:rPr>
            <w:color w:val="0000FF"/>
          </w:rPr>
          <w:t>статьей 14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Республике", на которых расположены завершенные строительством и введенные в эксплуатацию объекты инвестиционной деятельности, за исключением объектов недвижимости, указанных в </w:t>
      </w:r>
      <w:hyperlink w:anchor="P32" w:history="1">
        <w:r>
          <w:rPr>
            <w:color w:val="0000FF"/>
          </w:rPr>
          <w:t>абзаце шестом подпункта 1</w:t>
        </w:r>
      </w:hyperlink>
      <w:r>
        <w:t xml:space="preserve"> настоящего пункта</w:t>
      </w:r>
      <w:proofErr w:type="gramEnd"/>
      <w:r>
        <w:t xml:space="preserve">, </w:t>
      </w:r>
      <w:proofErr w:type="gramStart"/>
      <w:r>
        <w:t>собственникам таких объектов при наличии положительного заключения Министерства экономики Удмуртской Республики о соответствии указанных объектов, в том числе объемов капитальных вложений, реализуемым на таких земельных участках инвестиционным проектам, подготовленного с учетом заключений Министерства строительства, жилищно-коммунального хозяйства и энергетики Удмуртской Республики и органа местного самоуправления муниципального образования в Удмуртской Республике, на территории которого находится земельный участок, о соответствии объектов инвестиционной деятельности</w:t>
      </w:r>
      <w:proofErr w:type="gramEnd"/>
      <w:r>
        <w:t xml:space="preserve"> реализуемым инвестиционным проектам;</w:t>
      </w:r>
    </w:p>
    <w:p w:rsidR="001736C8" w:rsidRDefault="001736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УР от 22.03.2021 N 137)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lastRenderedPageBreak/>
        <w:t>3) кадастровую стоимость земельного участка при продаже: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территории, за исключением случаев, установленных в </w:t>
      </w:r>
      <w:hyperlink w:anchor="P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0" w:history="1">
        <w:r>
          <w:rPr>
            <w:color w:val="0000FF"/>
          </w:rPr>
          <w:t>четвертом подпункта 1</w:t>
        </w:r>
      </w:hyperlink>
      <w:r>
        <w:t xml:space="preserve"> настоящего пункта;</w:t>
      </w:r>
    </w:p>
    <w:p w:rsidR="001736C8" w:rsidRDefault="001736C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proofErr w:type="gramStart"/>
      <w: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>
        <w:t xml:space="preserve">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;</w:t>
      </w:r>
    </w:p>
    <w:p w:rsidR="001736C8" w:rsidRDefault="001736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6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1736C8" w:rsidRDefault="001736C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28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Федерации;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строительства".</w:t>
      </w:r>
    </w:p>
    <w:p w:rsidR="001736C8" w:rsidRDefault="001736C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УР от 28.10.2019 N 493)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2.1. В случае если кадастровая стоимость земельного участка не определена, при определении цены продажи земельного участка применяется рыночная стоимость земельного участка, определенная в соответствии с законодательством Российской Федерации об оценочной деятельности.</w:t>
      </w:r>
    </w:p>
    <w:p w:rsidR="001736C8" w:rsidRDefault="001736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УР от 29.06.2018 N 255;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УР от 22.03.2021 N 137)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случаи продажи: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земельных участков из земель сельскохозяйственного назначения или земель населенных пунктов, предназначенных для ведения сельскохозяйственного производства, предоставленных сельскохозяйственным организациям, а также гражданам, осуществляющим деятельность по ведению крестьянского (фермерского) хозяйства, на праве постоянного (бессрочного) пользования или праве пожизненного наследуемого владения, на которых отсутствуют здания или сооружения, указанным лицам;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lastRenderedPageBreak/>
        <w:t>земельных участков из земель сельскохозяйственного назначения или земель населенных пунктов, предназначенных для ведения сельскохозяйственного производства, предоставленных в аренду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аренды, на которых отсутствуют здания или сооружения, арендатору;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УР от 02.03.2020 N 49.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Цена продажи земельных участков, указанных в настоящем пункте, определяется в порядке, установленном законами Удмуртской Республики.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 марта 2008 года N 43 "О внесении изменения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27 октября 2008 года N 248 "О внесении изменения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25 января 2010 года N 13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19 сентября 2011 года N 335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30 января 2012 года N 25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1736C8" w:rsidRDefault="001736C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9 июля 2012 года N 297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собственности".</w:t>
      </w:r>
    </w:p>
    <w:p w:rsidR="001736C8" w:rsidRDefault="001736C8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1736C8" w:rsidRDefault="001736C8">
      <w:pPr>
        <w:pStyle w:val="ConsPlusNormal"/>
        <w:spacing w:before="220"/>
        <w:ind w:firstLine="540"/>
        <w:jc w:val="both"/>
      </w:pPr>
      <w:hyperlink w:anchor="P24" w:history="1">
        <w:r>
          <w:rPr>
            <w:color w:val="0000FF"/>
          </w:rPr>
          <w:t>Пункт 2</w:t>
        </w:r>
      </w:hyperlink>
      <w:r>
        <w:t xml:space="preserve"> настоящего постановления, за исключением </w:t>
      </w:r>
      <w:hyperlink w:anchor="P32" w:history="1">
        <w:r>
          <w:rPr>
            <w:color w:val="0000FF"/>
          </w:rPr>
          <w:t>абзаца шестого подпункта 1</w:t>
        </w:r>
      </w:hyperlink>
      <w:r>
        <w:t xml:space="preserve"> и </w:t>
      </w:r>
      <w:hyperlink w:anchor="P34" w:history="1">
        <w:r>
          <w:rPr>
            <w:color w:val="0000FF"/>
          </w:rPr>
          <w:t>подпункта 2</w:t>
        </w:r>
      </w:hyperlink>
      <w:r>
        <w:t>, распространяется на отношения, возникшие с 1 марта 2015 года.</w:t>
      </w:r>
    </w:p>
    <w:p w:rsidR="001736C8" w:rsidRDefault="001736C8">
      <w:pPr>
        <w:pStyle w:val="ConsPlusNormal"/>
        <w:ind w:firstLine="540"/>
        <w:jc w:val="both"/>
      </w:pPr>
    </w:p>
    <w:p w:rsidR="001736C8" w:rsidRDefault="001736C8">
      <w:pPr>
        <w:pStyle w:val="ConsPlusNormal"/>
        <w:jc w:val="right"/>
      </w:pPr>
      <w:r>
        <w:t>Председатель Правительства</w:t>
      </w:r>
    </w:p>
    <w:p w:rsidR="001736C8" w:rsidRDefault="001736C8">
      <w:pPr>
        <w:pStyle w:val="ConsPlusNormal"/>
        <w:jc w:val="right"/>
      </w:pPr>
      <w:r>
        <w:t>Удмуртской Республики</w:t>
      </w:r>
    </w:p>
    <w:p w:rsidR="001736C8" w:rsidRDefault="001736C8">
      <w:pPr>
        <w:pStyle w:val="ConsPlusNormal"/>
        <w:jc w:val="right"/>
      </w:pPr>
      <w:r>
        <w:t>В.А.САВЕЛЬЕВ</w:t>
      </w:r>
    </w:p>
    <w:p w:rsidR="001736C8" w:rsidRDefault="001736C8">
      <w:pPr>
        <w:pStyle w:val="ConsPlusNormal"/>
        <w:ind w:firstLine="540"/>
        <w:jc w:val="both"/>
      </w:pPr>
    </w:p>
    <w:p w:rsidR="001736C8" w:rsidRDefault="001736C8">
      <w:pPr>
        <w:pStyle w:val="ConsPlusNormal"/>
        <w:ind w:firstLine="540"/>
        <w:jc w:val="both"/>
      </w:pPr>
    </w:p>
    <w:p w:rsidR="001736C8" w:rsidRDefault="00173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6" w:name="_GoBack"/>
      <w:bookmarkEnd w:id="6"/>
    </w:p>
    <w:sectPr w:rsidR="000D3901" w:rsidSect="0036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8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36C8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E5E5FA85687187E641BFF5EDFC8890958A56DCDB436EE483D2519B4EB5FAFD9DB4C7EB37CDCC99F77B1EDC442CDF0EE1121F2D6F8BB3B0BD798F7s1O2G" TargetMode="External"/><Relationship Id="rId13" Type="http://schemas.openxmlformats.org/officeDocument/2006/relationships/hyperlink" Target="consultantplus://offline/ref=5D2E5E5FA85687187E641BFF5EDFC8890958A56DCDB53CE3493E2519B4EB5FAFD9DB4C7EB37CDCC99F77B1EDC742CDF0EE1121F2D6F8BB3B0BD798F7s1O2G" TargetMode="External"/><Relationship Id="rId18" Type="http://schemas.openxmlformats.org/officeDocument/2006/relationships/hyperlink" Target="consultantplus://offline/ref=5D2E5E5FA85687187E641BFF5EDFC8890958A56DCDB43BE341372519B4EB5FAFD9DB4C7EB37CDCC99F77B1ECC542CDF0EE1121F2D6F8BB3B0BD798F7s1O2G" TargetMode="External"/><Relationship Id="rId26" Type="http://schemas.openxmlformats.org/officeDocument/2006/relationships/hyperlink" Target="consultantplus://offline/ref=5D2E5E5FA85687187E6405F248B39681095BF966CAB235B01D6B234EEBBB59FA999B4A22F530DA9CCE33E4E0C34887A1AF5A2EF0D5sEO7G" TargetMode="External"/><Relationship Id="rId39" Type="http://schemas.openxmlformats.org/officeDocument/2006/relationships/hyperlink" Target="consultantplus://offline/ref=5D2E5E5FA85687187E641BFF5EDFC8890958A56DC8BC3DE648347813BCB253ADDED4137BB46DDCCA9E69B1E8DF4B99A3sAO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2E5E5FA85687187E641BFF5EDFC8890958A56DCDB738E646372519B4EB5FAFD9DB4C7EB37CDCC99F77B0E9C642CDF0EE1121F2D6F8BB3B0BD798F7s1O2G" TargetMode="External"/><Relationship Id="rId34" Type="http://schemas.openxmlformats.org/officeDocument/2006/relationships/hyperlink" Target="consultantplus://offline/ref=5D2E5E5FA85687187E641BFF5EDFC8890958A56DC9B737E044347813BCB253ADDED4137BB46DDCCA9E69B1E8DF4B99A3sAOB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D2E5E5FA85687187E641BFF5EDFC8890958A56DCDB43BE341372519B4EB5FAFD9DB4C7EB37CDCC99F77B1EDC442CDF0EE1121F2D6F8BB3B0BD798F7s1O2G" TargetMode="External"/><Relationship Id="rId12" Type="http://schemas.openxmlformats.org/officeDocument/2006/relationships/hyperlink" Target="consultantplus://offline/ref=5D2E5E5FA85687187E6405F248B396810956FC61CEB735B01D6B234EEBBB59FA8B9B1227F239CFC89A69B3EDC3s4O8G" TargetMode="External"/><Relationship Id="rId17" Type="http://schemas.openxmlformats.org/officeDocument/2006/relationships/hyperlink" Target="consultantplus://offline/ref=5D2E5E5FA85687187E641BFF5EDFC8890958A56DCDB43BE341372519B4EB5FAFD9DB4C7EB37CDCC99F77B1ECC342CDF0EE1121F2D6F8BB3B0BD798F7s1O2G" TargetMode="External"/><Relationship Id="rId25" Type="http://schemas.openxmlformats.org/officeDocument/2006/relationships/hyperlink" Target="consultantplus://offline/ref=5D2E5E5FA85687187E641BFF5EDFC8890958A56DCDB43BE341372519B4EB5FAFD9DB4C7EB37CDCC99F77B1EFC142CDF0EE1121F2D6F8BB3B0BD798F7s1O2G" TargetMode="External"/><Relationship Id="rId33" Type="http://schemas.openxmlformats.org/officeDocument/2006/relationships/hyperlink" Target="consultantplus://offline/ref=5D2E5E5FA85687187E641BFF5EDFC8890958A56DCDB436EE483D2519B4EB5FAFD9DB4C7EB37CDCC99F77B1EDC442CDF0EE1121F2D6F8BB3B0BD798F7s1O2G" TargetMode="External"/><Relationship Id="rId38" Type="http://schemas.openxmlformats.org/officeDocument/2006/relationships/hyperlink" Target="consultantplus://offline/ref=5D2E5E5FA85687187E641BFF5EDFC8890958A56DC8B336EE40347813BCB253ADDED4137BB46DDCCA9E69B1E8DF4B99A3sAO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2E5E5FA85687187E641BFF5EDFC8890958A56DCDB43BE341372519B4EB5FAFD9DB4C7EB37CDCC99F77B1ECC042CDF0EE1121F2D6F8BB3B0BD798F7s1O2G" TargetMode="External"/><Relationship Id="rId20" Type="http://schemas.openxmlformats.org/officeDocument/2006/relationships/hyperlink" Target="consultantplus://offline/ref=5D2E5E5FA85687187E641BFF5EDFC8890958A56DCDB43BE341372519B4EB5FAFD9DB4C7EB37CDCC99F77B1ECC742CDF0EE1121F2D6F8BB3B0BD798F7s1O2G" TargetMode="External"/><Relationship Id="rId29" Type="http://schemas.openxmlformats.org/officeDocument/2006/relationships/hyperlink" Target="consultantplus://offline/ref=5D2E5E5FA85687187E6405F248B396810954F969CFBC35B01D6B234EEBBB59FA8B9B1227F239CFC89A69B3EDC3s4O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E5E5FA85687187E641BFF5EDFC8890958A56DCDB53CE3493E2519B4EB5FAFD9DB4C7EB37CDCC99F77B1EDC442CDF0EE1121F2D6F8BB3B0BD798F7s1O2G" TargetMode="External"/><Relationship Id="rId11" Type="http://schemas.openxmlformats.org/officeDocument/2006/relationships/hyperlink" Target="consultantplus://offline/ref=5D2E5E5FA85687187E6405F248B396810956FC61CEB735B01D6B234EEBBB59FA8B9B1227F239CFC89A69B3EDC3s4O8G" TargetMode="External"/><Relationship Id="rId24" Type="http://schemas.openxmlformats.org/officeDocument/2006/relationships/hyperlink" Target="consultantplus://offline/ref=5D2E5E5FA85687187E641BFF5EDFC8890958A56DCDB43BE341372519B4EB5FAFD9DB4C7EB37CDCC99F77B1ECC842CDF0EE1121F2D6F8BB3B0BD798F7s1O2G" TargetMode="External"/><Relationship Id="rId32" Type="http://schemas.openxmlformats.org/officeDocument/2006/relationships/hyperlink" Target="consultantplus://offline/ref=5D2E5E5FA85687187E641BFF5EDFC8890958A56DCDB736E743392519B4EB5FAFD9DB4C7EB37CDCC99F77B1ECC342CDF0EE1121F2D6F8BB3B0BD798F7s1O2G" TargetMode="External"/><Relationship Id="rId37" Type="http://schemas.openxmlformats.org/officeDocument/2006/relationships/hyperlink" Target="consultantplus://offline/ref=5D2E5E5FA85687187E641BFF5EDFC8890958A56DCFB139EE45347813BCB253ADDED4137BB46DDCCA9E69B1E8DF4B99A3sAOBG" TargetMode="External"/><Relationship Id="rId40" Type="http://schemas.openxmlformats.org/officeDocument/2006/relationships/hyperlink" Target="consultantplus://offline/ref=5D2E5E5FA85687187E641BFF5EDFC8890958A56DC9B73CEE49347813BCB253ADDED4137BB46DDCCA9E69B1E8DF4B99A3sAO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D2E5E5FA85687187E641BFF5EDFC8890958A56DCDB43BE341372519B4EB5FAFD9DB4C7EB37CDCC99F77B1EDC842CDF0EE1121F2D6F8BB3B0BD798F7s1O2G" TargetMode="External"/><Relationship Id="rId23" Type="http://schemas.openxmlformats.org/officeDocument/2006/relationships/hyperlink" Target="consultantplus://offline/ref=5D2E5E5FA85687187E6405F248B39681095BF864C8B035B01D6B234EEBBB59FA8B9B1227F239CFC89A69B3EDC3s4O8G" TargetMode="External"/><Relationship Id="rId28" Type="http://schemas.openxmlformats.org/officeDocument/2006/relationships/hyperlink" Target="consultantplus://offline/ref=5D2E5E5FA85687187E6405F248B39681095BF966CAB235B01D6B234EEBBB59FA999B4A2FF63BDA9CCE33E4E0C34887A1AF5A2EF0D5sEO7G" TargetMode="External"/><Relationship Id="rId36" Type="http://schemas.openxmlformats.org/officeDocument/2006/relationships/hyperlink" Target="consultantplus://offline/ref=5D2E5E5FA85687187E641BFF5EDFC8890958A56DCEBD3EEE40347813BCB253ADDED4137BB46DDCCA9E69B1E8DF4B99A3sAOBG" TargetMode="External"/><Relationship Id="rId10" Type="http://schemas.openxmlformats.org/officeDocument/2006/relationships/hyperlink" Target="consultantplus://offline/ref=5D2E5E5FA85687187E6405F248B39681095BF966CAB235B01D6B234EEBBB59FA999B4A2EF539DA9CCE33E4E0C34887A1AF5A2EF0D5sEO7G" TargetMode="External"/><Relationship Id="rId19" Type="http://schemas.openxmlformats.org/officeDocument/2006/relationships/hyperlink" Target="consultantplus://offline/ref=5D2E5E5FA85687187E641BFF5EDFC8890958A56DCDB736E743392519B4EB5FAFD9DB4C7EB37CDCC99F77B1EDC842CDF0EE1121F2D6F8BB3B0BD798F7s1O2G" TargetMode="External"/><Relationship Id="rId31" Type="http://schemas.openxmlformats.org/officeDocument/2006/relationships/hyperlink" Target="consultantplus://offline/ref=5D2E5E5FA85687187E641BFF5EDFC8890958A56DCDB53CE3493E2519B4EB5FAFD9DB4C7EB37CDCC99F77B1EDC642CDF0EE1121F2D6F8BB3B0BD798F7s1O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E5E5FA85687187E641BFF5EDFC8890958A56DCDB736E743392519B4EB5FAFD9DB4C7EB37CDCC99F77B1EDC442CDF0EE1121F2D6F8BB3B0BD798F7s1O2G" TargetMode="External"/><Relationship Id="rId14" Type="http://schemas.openxmlformats.org/officeDocument/2006/relationships/hyperlink" Target="consultantplus://offline/ref=5D2E5E5FA85687187E641BFF5EDFC8890958A56DCDB736E743392519B4EB5FAFD9DB4C7EB37CDCC99F77B1EDC642CDF0EE1121F2D6F8BB3B0BD798F7s1O2G" TargetMode="External"/><Relationship Id="rId22" Type="http://schemas.openxmlformats.org/officeDocument/2006/relationships/hyperlink" Target="consultantplus://offline/ref=5D2E5E5FA85687187E641BFF5EDFC8890958A56DCDB736E743392519B4EB5FAFD9DB4C7EB37CDCC99F77B1ECC142CDF0EE1121F2D6F8BB3B0BD798F7s1O2G" TargetMode="External"/><Relationship Id="rId27" Type="http://schemas.openxmlformats.org/officeDocument/2006/relationships/hyperlink" Target="consultantplus://offline/ref=5D2E5E5FA85687187E641BFF5EDFC8890958A56DCDB43BE341372519B4EB5FAFD9DB4C7EB37CDCC99F77B1EFC042CDF0EE1121F2D6F8BB3B0BD798F7s1O2G" TargetMode="External"/><Relationship Id="rId30" Type="http://schemas.openxmlformats.org/officeDocument/2006/relationships/hyperlink" Target="consultantplus://offline/ref=5D2E5E5FA85687187E641BFF5EDFC8890958A56DCDB43BE341372519B4EB5FAFD9DB4C7EB37CDCC99F77B1EFC342CDF0EE1121F2D6F8BB3B0BD798F7s1O2G" TargetMode="External"/><Relationship Id="rId35" Type="http://schemas.openxmlformats.org/officeDocument/2006/relationships/hyperlink" Target="consultantplus://offline/ref=5D2E5E5FA85687187E641BFF5EDFC8890958A56DCEB03FE049347813BCB253ADDED4137BB46DDCCA9E69B1E8DF4B99A3sA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2021-05-21T06:14:00Z</dcterms:created>
  <dcterms:modified xsi:type="dcterms:W3CDTF">2021-05-21T06:15:00Z</dcterms:modified>
</cp:coreProperties>
</file>