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8E7" w:rsidRDefault="002958E7" w:rsidP="00295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>
        <w:rPr>
          <w:rFonts w:ascii="Times New Roman" w:hAnsi="Times New Roman"/>
          <w:b/>
          <w:sz w:val="24"/>
          <w:szCs w:val="24"/>
        </w:rPr>
        <w:t>муниципальной услуги</w:t>
      </w:r>
    </w:p>
    <w:bookmarkEnd w:id="0"/>
    <w:p w:rsidR="00B8105A" w:rsidRDefault="00B8105A" w:rsidP="00B810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11. 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Муниципальная услуга предоставляется при поступлении от Заявителя в Управление  заявления о выдаче разрешения </w:t>
      </w:r>
      <w:r>
        <w:rPr>
          <w:rFonts w:ascii="Times New Roman" w:hAnsi="Times New Roman"/>
          <w:sz w:val="24"/>
          <w:szCs w:val="24"/>
        </w:rPr>
        <w:t xml:space="preserve">на ввод в объекта эксплуатацию </w:t>
      </w:r>
      <w:r>
        <w:rPr>
          <w:rFonts w:ascii="Times New Roman" w:hAnsi="Times New Roman"/>
          <w:bCs/>
          <w:sz w:val="24"/>
          <w:szCs w:val="24"/>
        </w:rPr>
        <w:t>(согласно Приложению № 1 и документов, необходимых для предоставления муниципальной услуги.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Необходимыми 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к заявлению о выдаче разрешения </w:t>
      </w:r>
      <w:r>
        <w:rPr>
          <w:rFonts w:ascii="Times New Roman" w:hAnsi="Times New Roman"/>
          <w:sz w:val="24"/>
          <w:szCs w:val="24"/>
        </w:rPr>
        <w:t xml:space="preserve">на ввод в объекта эксплуатацию </w:t>
      </w:r>
      <w:r>
        <w:rPr>
          <w:rFonts w:ascii="Times New Roman" w:hAnsi="Times New Roman"/>
          <w:bCs/>
          <w:sz w:val="24"/>
          <w:szCs w:val="24"/>
        </w:rPr>
        <w:t>для предоставления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муниципальной услуги </w:t>
      </w:r>
      <w:r>
        <w:rPr>
          <w:rFonts w:ascii="Times New Roman" w:hAnsi="Times New Roman"/>
          <w:color w:val="000000"/>
          <w:sz w:val="24"/>
          <w:szCs w:val="24"/>
        </w:rPr>
        <w:t xml:space="preserve"> документами являются:</w:t>
      </w:r>
    </w:p>
    <w:p w:rsidR="00B8105A" w:rsidRDefault="00B8105A" w:rsidP="00B810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правоустанавливающие документы на земельный участок;</w:t>
      </w:r>
    </w:p>
    <w:p w:rsidR="00B8105A" w:rsidRPr="00CB740A" w:rsidRDefault="00B8105A" w:rsidP="00B8105A">
      <w:pPr>
        <w:spacing w:after="0"/>
        <w:ind w:firstLine="539"/>
      </w:pPr>
      <w:r>
        <w:rPr>
          <w:rFonts w:ascii="Times New Roman" w:hAnsi="Times New Roman"/>
          <w:sz w:val="24"/>
          <w:szCs w:val="24"/>
        </w:rPr>
        <w:t xml:space="preserve">2) исключен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 w:rsidRPr="004F6F77">
        <w:rPr>
          <w:rFonts w:ascii="Times New Roman" w:hAnsi="Times New Roman"/>
          <w:color w:val="000000"/>
          <w:sz w:val="24"/>
          <w:szCs w:val="24"/>
        </w:rPr>
        <w:t>в ред. ПА от 08.02.2023 № 20/3</w:t>
      </w:r>
      <w:r>
        <w:rPr>
          <w:rFonts w:ascii="Times New Roman" w:hAnsi="Times New Roman"/>
          <w:color w:val="000000"/>
          <w:sz w:val="24"/>
          <w:szCs w:val="24"/>
        </w:rPr>
        <w:t>);</w:t>
      </w:r>
    </w:p>
    <w:p w:rsidR="00B8105A" w:rsidRDefault="00B8105A" w:rsidP="00B8105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4"/>
          <w:szCs w:val="24"/>
        </w:rPr>
        <w:t>3) разрешение на строительство;</w:t>
      </w:r>
    </w:p>
    <w:p w:rsidR="00B8105A" w:rsidRDefault="00B8105A" w:rsidP="00B810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исключен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 w:rsidRPr="004F6F77">
        <w:rPr>
          <w:rFonts w:ascii="Times New Roman" w:hAnsi="Times New Roman"/>
          <w:color w:val="000000"/>
          <w:sz w:val="24"/>
          <w:szCs w:val="24"/>
        </w:rPr>
        <w:t>в ред. ПА от 08.02.2023 № 20/3</w:t>
      </w:r>
      <w:r>
        <w:rPr>
          <w:rFonts w:ascii="Times New Roman" w:hAnsi="Times New Roman"/>
          <w:color w:val="000000"/>
          <w:sz w:val="24"/>
          <w:szCs w:val="24"/>
        </w:rPr>
        <w:t>);</w:t>
      </w:r>
    </w:p>
    <w:p w:rsidR="00B8105A" w:rsidRDefault="00B8105A" w:rsidP="00B810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исключен. – Постановление Администрации города Глазова от 28.11.2018 №20/14; </w:t>
      </w:r>
    </w:p>
    <w:p w:rsidR="00B8105A" w:rsidRDefault="00B8105A" w:rsidP="00B810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 w:rsidRPr="00CB74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исключен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 w:rsidRPr="004F6F77">
        <w:rPr>
          <w:rFonts w:ascii="Times New Roman" w:hAnsi="Times New Roman"/>
          <w:color w:val="000000"/>
          <w:sz w:val="24"/>
          <w:szCs w:val="24"/>
        </w:rPr>
        <w:t>в ред. ПА от 08.02.2023 № 20/3</w:t>
      </w:r>
      <w:r>
        <w:rPr>
          <w:rFonts w:ascii="Times New Roman" w:hAnsi="Times New Roman"/>
          <w:color w:val="000000"/>
          <w:sz w:val="24"/>
          <w:szCs w:val="24"/>
        </w:rPr>
        <w:t>);</w:t>
      </w:r>
    </w:p>
    <w:p w:rsidR="00B8105A" w:rsidRDefault="00B8105A" w:rsidP="00B810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7) </w:t>
      </w:r>
      <w:r w:rsidRPr="00CB740A">
        <w:rPr>
          <w:rFonts w:ascii="Times New Roman" w:hAnsi="Times New Roman"/>
          <w:sz w:val="24"/>
          <w:szCs w:val="24"/>
        </w:rPr>
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B8105A" w:rsidRPr="00CB740A" w:rsidRDefault="00B8105A" w:rsidP="00B810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</w:t>
      </w:r>
      <w:r w:rsidRPr="004F6F77">
        <w:rPr>
          <w:rFonts w:ascii="Times New Roman" w:hAnsi="Times New Roman"/>
          <w:color w:val="000000"/>
          <w:sz w:val="24"/>
          <w:szCs w:val="24"/>
        </w:rPr>
        <w:t>в ред. ПА от 08.02.2023 № 20/3</w:t>
      </w:r>
      <w:r>
        <w:rPr>
          <w:rFonts w:ascii="Times New Roman" w:hAnsi="Times New Roman"/>
          <w:color w:val="000000"/>
          <w:sz w:val="24"/>
          <w:szCs w:val="24"/>
        </w:rPr>
        <w:t>);</w:t>
      </w:r>
    </w:p>
    <w:p w:rsidR="00B8105A" w:rsidRDefault="00B8105A" w:rsidP="00B810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8)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  <w:proofErr w:type="gramEnd"/>
    </w:p>
    <w:p w:rsidR="00B8105A" w:rsidRPr="00EC6638" w:rsidRDefault="00B8105A" w:rsidP="00B810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(в ред. от 28.11.2018 №20/14)</w:t>
      </w:r>
    </w:p>
    <w:p w:rsidR="00B8105A" w:rsidRDefault="00B8105A" w:rsidP="00B810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9) </w:t>
      </w:r>
      <w:r w:rsidRPr="00CB740A">
        <w:rPr>
          <w:rFonts w:ascii="Times New Roman" w:hAnsi="Times New Roman"/>
          <w:sz w:val="24"/>
          <w:szCs w:val="24"/>
        </w:rPr>
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</w:t>
      </w:r>
      <w:proofErr w:type="spellStart"/>
      <w:r w:rsidRPr="00CB740A">
        <w:rPr>
          <w:rFonts w:ascii="Times New Roman" w:hAnsi="Times New Roman"/>
          <w:sz w:val="24"/>
          <w:szCs w:val="24"/>
        </w:rPr>
        <w:t>ГрК</w:t>
      </w:r>
      <w:proofErr w:type="spellEnd"/>
      <w:r w:rsidRPr="00CB740A">
        <w:rPr>
          <w:rFonts w:ascii="Times New Roman" w:hAnsi="Times New Roman"/>
          <w:sz w:val="24"/>
          <w:szCs w:val="24"/>
        </w:rPr>
        <w:t xml:space="preserve">  РФ) о соответствии построенного, реконструированного объекта капитального строительства указанным в пункте 1 части 5 статьи 49 </w:t>
      </w:r>
      <w:proofErr w:type="spellStart"/>
      <w:r w:rsidRPr="00CB740A">
        <w:rPr>
          <w:rFonts w:ascii="Times New Roman" w:hAnsi="Times New Roman"/>
          <w:sz w:val="24"/>
          <w:szCs w:val="24"/>
        </w:rPr>
        <w:t>ГрК</w:t>
      </w:r>
      <w:proofErr w:type="spellEnd"/>
      <w:r w:rsidRPr="00CB740A">
        <w:rPr>
          <w:rFonts w:ascii="Times New Roman" w:hAnsi="Times New Roman"/>
          <w:sz w:val="24"/>
          <w:szCs w:val="24"/>
        </w:rPr>
        <w:t xml:space="preserve">  РФ требованиям проектной документации (в том числе с учетом изменений, внесенных в рабочую документацию и являющихся в соответствии с частью 1.3</w:t>
      </w:r>
      <w:proofErr w:type="gramEnd"/>
      <w:r w:rsidRPr="00CB740A">
        <w:rPr>
          <w:rFonts w:ascii="Times New Roman" w:hAnsi="Times New Roman"/>
          <w:sz w:val="24"/>
          <w:szCs w:val="24"/>
        </w:rPr>
        <w:t xml:space="preserve"> статьи 52 </w:t>
      </w:r>
      <w:proofErr w:type="spellStart"/>
      <w:r w:rsidRPr="00CB740A">
        <w:rPr>
          <w:rFonts w:ascii="Times New Roman" w:hAnsi="Times New Roman"/>
          <w:sz w:val="24"/>
          <w:szCs w:val="24"/>
        </w:rPr>
        <w:t>ГрК</w:t>
      </w:r>
      <w:proofErr w:type="spellEnd"/>
      <w:r w:rsidRPr="00CB740A">
        <w:rPr>
          <w:rFonts w:ascii="Times New Roman" w:hAnsi="Times New Roman"/>
          <w:sz w:val="24"/>
          <w:szCs w:val="24"/>
        </w:rPr>
        <w:t xml:space="preserve">  РФ  частью такой проектной документации), заключение уполномоченного на осуществление федерального государственного экологического</w:t>
      </w:r>
      <w:r>
        <w:rPr>
          <w:rFonts w:ascii="Times New Roman" w:hAnsi="Times New Roman"/>
          <w:sz w:val="24"/>
          <w:szCs w:val="24"/>
        </w:rPr>
        <w:t xml:space="preserve"> контроля (</w:t>
      </w:r>
      <w:r w:rsidRPr="00CB740A">
        <w:rPr>
          <w:rFonts w:ascii="Times New Roman" w:hAnsi="Times New Roman"/>
          <w:sz w:val="24"/>
          <w:szCs w:val="24"/>
        </w:rPr>
        <w:t>надзора</w:t>
      </w:r>
      <w:r>
        <w:rPr>
          <w:rFonts w:ascii="Times New Roman" w:hAnsi="Times New Roman"/>
          <w:sz w:val="24"/>
          <w:szCs w:val="24"/>
        </w:rPr>
        <w:t>)</w:t>
      </w:r>
      <w:r w:rsidRPr="00CB740A">
        <w:rPr>
          <w:rFonts w:ascii="Times New Roman" w:hAnsi="Times New Roman"/>
          <w:sz w:val="24"/>
          <w:szCs w:val="24"/>
        </w:rPr>
        <w:t xml:space="preserve"> федерального органа исполнительной власти (далее - орган федерального государственного экологического надзора), выдаваемое в случаях, предусмотренных частью 5 статьи 54 </w:t>
      </w:r>
      <w:proofErr w:type="spellStart"/>
      <w:r w:rsidRPr="00CB740A">
        <w:rPr>
          <w:rFonts w:ascii="Times New Roman" w:hAnsi="Times New Roman"/>
          <w:sz w:val="24"/>
          <w:szCs w:val="24"/>
        </w:rPr>
        <w:t>ГрК</w:t>
      </w:r>
      <w:proofErr w:type="spellEnd"/>
      <w:r w:rsidRPr="00CB740A">
        <w:rPr>
          <w:rFonts w:ascii="Times New Roman" w:hAnsi="Times New Roman"/>
          <w:sz w:val="24"/>
          <w:szCs w:val="24"/>
        </w:rPr>
        <w:t xml:space="preserve">  РФ;</w:t>
      </w:r>
    </w:p>
    <w:p w:rsidR="00B8105A" w:rsidRPr="00CF5254" w:rsidRDefault="00B8105A" w:rsidP="00B8105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</w:t>
      </w:r>
      <w:r w:rsidRPr="004F6F77">
        <w:rPr>
          <w:rFonts w:ascii="Times New Roman" w:hAnsi="Times New Roman"/>
          <w:color w:val="000000"/>
          <w:sz w:val="24"/>
          <w:szCs w:val="24"/>
        </w:rPr>
        <w:t>в ред. ПА от 08.02.2023 № 20/3</w:t>
      </w:r>
      <w:r>
        <w:rPr>
          <w:rFonts w:ascii="Times New Roman" w:hAnsi="Times New Roman"/>
          <w:color w:val="000000"/>
          <w:sz w:val="24"/>
          <w:szCs w:val="24"/>
        </w:rPr>
        <w:t>);</w:t>
      </w:r>
      <w:r w:rsidRPr="00CF52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(в</w:t>
      </w:r>
      <w:r w:rsidRPr="009B5752">
        <w:rPr>
          <w:rFonts w:ascii="Times New Roman" w:hAnsi="Times New Roman"/>
          <w:sz w:val="24"/>
          <w:szCs w:val="24"/>
        </w:rPr>
        <w:t xml:space="preserve"> ред.</w:t>
      </w:r>
      <w:r w:rsidRPr="009B5752">
        <w:rPr>
          <w:rFonts w:ascii="Times New Roman" w:hAnsi="Times New Roman"/>
          <w:color w:val="000000"/>
          <w:sz w:val="24"/>
          <w:szCs w:val="24"/>
        </w:rPr>
        <w:t xml:space="preserve"> ПА от 13.12.2024 № 20/43</w:t>
      </w:r>
      <w:r>
        <w:rPr>
          <w:rFonts w:ascii="Times New Roman" w:hAnsi="Times New Roman"/>
          <w:color w:val="000000"/>
          <w:sz w:val="24"/>
          <w:szCs w:val="24"/>
        </w:rPr>
        <w:t>);</w:t>
      </w:r>
    </w:p>
    <w:p w:rsidR="00B8105A" w:rsidRDefault="00B8105A" w:rsidP="00B810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10) исключен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 w:rsidRPr="004F6F77">
        <w:rPr>
          <w:rFonts w:ascii="Times New Roman" w:hAnsi="Times New Roman"/>
          <w:color w:val="000000"/>
          <w:sz w:val="24"/>
          <w:szCs w:val="24"/>
        </w:rPr>
        <w:t>в ред. ПА от 08.02.2023 № 20/3</w:t>
      </w:r>
      <w:r>
        <w:rPr>
          <w:rFonts w:ascii="Times New Roman" w:hAnsi="Times New Roman"/>
          <w:color w:val="000000"/>
          <w:sz w:val="24"/>
          <w:szCs w:val="24"/>
        </w:rPr>
        <w:t>);</w:t>
      </w:r>
    </w:p>
    <w:p w:rsidR="00B8105A" w:rsidRDefault="00B8105A" w:rsidP="00B810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</w:r>
      <w:hyperlink r:id="rId5" w:history="1">
        <w:r>
          <w:rPr>
            <w:rFonts w:ascii="Times New Roman" w:hAnsi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/>
          <w:sz w:val="24"/>
          <w:szCs w:val="24"/>
        </w:rPr>
        <w:t xml:space="preserve"> от 25 июня 2002 года № 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использования;</w:t>
      </w:r>
    </w:p>
    <w:p w:rsidR="00B8105A" w:rsidRDefault="00B8105A" w:rsidP="00B810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12) технический план объекта капитального строительства </w:t>
      </w:r>
      <w:r w:rsidRPr="00AA0DB2">
        <w:rPr>
          <w:rFonts w:ascii="Times New Roman" w:hAnsi="Times New Roman"/>
          <w:sz w:val="24"/>
          <w:szCs w:val="24"/>
        </w:rPr>
        <w:t>(за исключением ввода в эксплуатацию объекта капитального строительства, в отношении которого в соот</w:t>
      </w:r>
      <w:r>
        <w:rPr>
          <w:rFonts w:ascii="Times New Roman" w:hAnsi="Times New Roman"/>
          <w:sz w:val="24"/>
          <w:szCs w:val="24"/>
        </w:rPr>
        <w:t>ветствии с Федеральным законом «</w:t>
      </w:r>
      <w:r w:rsidRPr="00AA0DB2">
        <w:rPr>
          <w:rFonts w:ascii="Times New Roman" w:hAnsi="Times New Roman"/>
          <w:sz w:val="24"/>
          <w:szCs w:val="24"/>
        </w:rPr>
        <w:t>Об особенностях оформления прав на отдельные виды объектов недвижимости и о внесении изменений в отдельные законодательные акты Российской Федераци</w:t>
      </w:r>
      <w:r>
        <w:rPr>
          <w:rFonts w:ascii="Times New Roman" w:hAnsi="Times New Roman"/>
          <w:sz w:val="24"/>
          <w:szCs w:val="24"/>
        </w:rPr>
        <w:t>и»</w:t>
      </w:r>
      <w:r w:rsidRPr="00AA0DB2">
        <w:rPr>
          <w:rFonts w:ascii="Times New Roman" w:hAnsi="Times New Roman"/>
          <w:sz w:val="24"/>
          <w:szCs w:val="24"/>
        </w:rPr>
        <w:t xml:space="preserve"> государственный кадастровый учет и (или) государственная регистрация прав не осуществляются)</w:t>
      </w:r>
      <w:r>
        <w:rPr>
          <w:rFonts w:ascii="Times New Roman" w:hAnsi="Times New Roman"/>
          <w:sz w:val="24"/>
          <w:szCs w:val="24"/>
        </w:rPr>
        <w:t xml:space="preserve">; </w:t>
      </w:r>
      <w:proofErr w:type="gramEnd"/>
    </w:p>
    <w:p w:rsidR="00B8105A" w:rsidRDefault="00B8105A" w:rsidP="00B810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(в</w:t>
      </w:r>
      <w:r w:rsidRPr="009B5752">
        <w:rPr>
          <w:rFonts w:ascii="Times New Roman" w:hAnsi="Times New Roman"/>
          <w:sz w:val="24"/>
          <w:szCs w:val="24"/>
        </w:rPr>
        <w:t xml:space="preserve"> ред.</w:t>
      </w:r>
      <w:r w:rsidRPr="009B5752">
        <w:rPr>
          <w:rFonts w:ascii="Times New Roman" w:hAnsi="Times New Roman"/>
          <w:color w:val="000000"/>
          <w:sz w:val="24"/>
          <w:szCs w:val="24"/>
        </w:rPr>
        <w:t xml:space="preserve"> ПА от 13.12.2024 № 20/43</w:t>
      </w:r>
      <w:r>
        <w:rPr>
          <w:rFonts w:ascii="Times New Roman" w:hAnsi="Times New Roman"/>
          <w:color w:val="000000"/>
          <w:sz w:val="24"/>
          <w:szCs w:val="24"/>
        </w:rPr>
        <w:t>);</w:t>
      </w:r>
    </w:p>
    <w:p w:rsidR="00B8105A" w:rsidRDefault="00B8105A" w:rsidP="00B810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13) исключен. – </w:t>
      </w:r>
      <w:proofErr w:type="gramStart"/>
      <w:r>
        <w:rPr>
          <w:rFonts w:ascii="Times New Roman" w:hAnsi="Times New Roman"/>
          <w:sz w:val="24"/>
          <w:szCs w:val="24"/>
        </w:rPr>
        <w:t xml:space="preserve">Постановление Администрации города Глазова от 28.11.2018 №20/14; </w:t>
      </w:r>
      <w:proofErr w:type="gramEnd"/>
    </w:p>
    <w:p w:rsidR="002B1B5F" w:rsidRDefault="002B1B5F"/>
    <w:sectPr w:rsidR="002B1B5F" w:rsidSect="002B1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8E7"/>
    <w:rsid w:val="002958E7"/>
    <w:rsid w:val="002B1B5F"/>
    <w:rsid w:val="00B8105A"/>
    <w:rsid w:val="00E3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8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8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9F6A5F2CBC620D508582B0190E694B0C488C8B949A07F543F58EF12792CS8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arh05</dc:creator>
  <cp:lastModifiedBy>Дьяконова Ольга Михайловна</cp:lastModifiedBy>
  <cp:revision>2</cp:revision>
  <dcterms:created xsi:type="dcterms:W3CDTF">2024-12-17T06:58:00Z</dcterms:created>
  <dcterms:modified xsi:type="dcterms:W3CDTF">2024-12-17T06:58:00Z</dcterms:modified>
</cp:coreProperties>
</file>